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F7" w:rsidRPr="00454F44" w:rsidRDefault="004B0DF7" w:rsidP="004B0DF7">
      <w:pPr>
        <w:jc w:val="center"/>
        <w:rPr>
          <w:b/>
          <w:sz w:val="24"/>
        </w:rPr>
      </w:pPr>
      <w:r w:rsidRPr="00454F44">
        <w:rPr>
          <w:b/>
          <w:sz w:val="24"/>
        </w:rPr>
        <w:t>AVISO DE PRIVACIDAD</w:t>
      </w:r>
      <w:r w:rsidR="00234E08" w:rsidRPr="00454F44">
        <w:rPr>
          <w:b/>
          <w:sz w:val="24"/>
        </w:rPr>
        <w:t xml:space="preserve">  </w:t>
      </w:r>
      <w:r w:rsidRPr="00454F44">
        <w:rPr>
          <w:b/>
          <w:sz w:val="24"/>
        </w:rPr>
        <w:t xml:space="preserve"> DE LA DIRECCIÓN MUNICIPAL DE COMUSIDA</w:t>
      </w:r>
    </w:p>
    <w:p w:rsidR="004B0DF7" w:rsidRPr="00454F44" w:rsidRDefault="004B0DF7" w:rsidP="004B0DF7">
      <w:pPr>
        <w:jc w:val="both"/>
        <w:rPr>
          <w:sz w:val="24"/>
        </w:rPr>
      </w:pPr>
      <w:r w:rsidRPr="00454F44">
        <w:rPr>
          <w:sz w:val="24"/>
        </w:rPr>
        <w:t xml:space="preserve">El municipio de San Juan de los Lagos, Jalisco; oficinas ubicadas Av. Luis Donaldo Colosio No. 193, en San Juan de los Lagos, Jalisco;  código postal 47000. Siendo esta dirección la responsable del uso y protección de sus datos personales,  le informa lo siguiente: Que los datos personales, se refieren a la información de  una persona física identificada o identificable, y por datos personales sensibles, aquellos que atañen a la esfera más íntima de su titular, o cuya utilización indebida pueda dar origen a discriminación o conlleve un riesgo grave para éste. El tratamiento de sus datos personales se realiza con fundamento en lo establecido CPEUM; Artículos 6, 115. CPEJ; Art. 4° párrafo sexto, 9° y 77. LTAIPEJM; artículo 21punto 1 facción I, inciso b), c), d), e), h), fracción II. 23, 24 punto 1 fracción XII. 27, 28, 29, 30, 60, 61, 67. RGTO. LTAIPEJM; Artículo 6, 11, 12, 17,18, 46, 47. En Lineamientos Generales Para La Protección De La Información Confidencial Y Reservada Que Deberán Observar Los Sujetos Obligados Previstos En La Ley De Transparencia Y Acceso A La Información Pública Del Estado De Jalisco Y Sus Municipios los siguientes: capitulo III, Trigésimo Octavo, Cuadragésimo primero, punto I, Cuadragésimo segundo, cuadragésimo III, cuadragésimo V, Quincuagésimo; Ley del Procedimiento Administrativo del Estado de Jalisco, (de manera supletoria). Código de Procedimiento Civiles del Estado de Jalisco. (de manera supletoria),  Ley General de Salud, disposiciones normativas para servicios de salud, Consejo Estatal Contra Las Adicciones En El Estado De Jalisco, Consejo Estatal para la prevención del síndrome de inmunodeficiencia adquirida, Manual de Organización municipal no. 36. Los datos personales que serán sometidos a tratamiento son: nombre y apellidos, sexo, fotografía, video grabaciones, domicilio, teléfono, correo electrónico, firma, Registro Federal de Causantes, (RFC) Clave única Registro de Población (CURP), fecha de nacimiento, número de póliza del Sistema de Protección Social en salud, numero de afiliación del Instituto Mexicano del Seguro Social (IMSS) ,del Instituto de Seguridad Social de Trabajadores al Servicio del Estado, los datos patrimoniales como número de cuenta bancaria. Así como los datos personales identificables o vinculados a la persona como son: Nacionalidad, Estado civil, Grado de estudios, Edad, Médico tratante, Grupo de Población, infecciones, co-infecciones, estado de salud, tratamiento médico, diagnóstico médico, serologías, resultados de laboratorio, ingresos o percepciones datos que una vez hecha la disociación de los datos personales puedan ser proporcionados para datos estadísticos. Los datos personales mencionados anteriormente, utilizaremos los siguientes datos personales considerados como sensibles, que requieren de especial protección como son datos relacionados a la salud, ideológicos, de origen étnico, y huella digital, especialmente cuando sean vinculantes a su persona. Para fines estadísticos solo se utilizaran los datos desvinculados a su persona. Dichos datos podrán ser recabados, directa o indirectamente, por medios electrónicos, por escrito y por teléfono, los datos personales que se proporcione al COMUSIDA, serán única y exclusivamente utilizados para llevar a cabo los objetivos y atribuciones de este Consejo siempre bajo su consentimiento y los utilizaremos para las siguientes finalidades: Detección oportuna, canalización a los servicios de atención integral de las personas positivas a VIH, para una atención pronta y de calidad; para la correcta ministración de medicamentos antirretrovirales a los pacientes y protección de sus datos personales en la base de datos llamada Sistema de Administración, Logística y Vigilancia de Antiretrovirales (SALVAR), así como las bases de datos derivadas de dicho sistema. La seguridad y resguardo de la información del personal operativo que labora en este Sujeto Obligado, la información que otorgan las personas privadas de su libertad, la tramitación de solicitudes de información y ejercicio de derechos ARCO, trámites y asuntos administrativos, el registro de los participantes, ponentes e invitados a los eventos y capacitaciones que promueve el COMUSIDA dar trámite a denuncias,  quejas interpuestas en contra de los servidores públicos del COMUSIDA, garantizar la validez de los procedimientos que realiza el Comité de Transparencia, contar con los datos identificativos y documentación legal de las personas físicas que fungen como proveedores de bienes y servicios y la celebración de convenios con personas físicas y/o jurídicas. Con relación a la transferencia </w:t>
      </w:r>
      <w:r w:rsidRPr="00454F44">
        <w:rPr>
          <w:sz w:val="24"/>
        </w:rPr>
        <w:lastRenderedPageBreak/>
        <w:t>de información confidencial, los terceros receptores de los datos personales pueden ser las autoridades públicas Federales y Estatales en materia de Salud con la finalidad de dar atención a los servicios solicitados por las y los usuarios, en la esfera de cubrir sus necesidades sin menoscabar sus derechos en la protección de sus datos personales como lo establece la Ley que rige la materia. Usted puede solicitar ante el COMUSIDA, en cualquier tiempo, su Acceso, Rectificación, Cancelación, Oposición o Revocación del consentimiento, mediante la presentación de solicitud de ejercicio de derechos ARCO ante La Unidad de Transparencia del COMUSIDA,  oficinas ubica</w:t>
      </w:r>
      <w:r w:rsidR="00DD10CE" w:rsidRPr="00454F44">
        <w:rPr>
          <w:sz w:val="24"/>
        </w:rPr>
        <w:t xml:space="preserve">das Av. Luis Donaldo Colosio número </w:t>
      </w:r>
      <w:r w:rsidRPr="00454F44">
        <w:rPr>
          <w:sz w:val="24"/>
        </w:rPr>
        <w:t xml:space="preserve"> 193, en San Juan de los Lagos, Jalisco; </w:t>
      </w:r>
      <w:r w:rsidR="00DD10CE" w:rsidRPr="00454F44">
        <w:rPr>
          <w:sz w:val="24"/>
        </w:rPr>
        <w:t xml:space="preserve"> Código Postal 47000</w:t>
      </w:r>
      <w:r w:rsidRPr="00454F44">
        <w:rPr>
          <w:sz w:val="24"/>
        </w:rPr>
        <w:t xml:space="preserve"> 3957851268, 395785572. </w:t>
      </w:r>
    </w:p>
    <w:p w:rsidR="00E95C62" w:rsidRPr="00454F44" w:rsidRDefault="00E95C62" w:rsidP="004B0DF7">
      <w:pPr>
        <w:jc w:val="both"/>
        <w:rPr>
          <w:sz w:val="24"/>
        </w:rPr>
      </w:pPr>
      <w:bookmarkStart w:id="0" w:name="_GoBack"/>
      <w:bookmarkEnd w:id="0"/>
    </w:p>
    <w:sectPr w:rsidR="00E95C62" w:rsidRPr="00454F44" w:rsidSect="004B0DF7">
      <w:pgSz w:w="12240" w:h="20160" w:code="5"/>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F7"/>
    <w:rsid w:val="000B0482"/>
    <w:rsid w:val="00234E08"/>
    <w:rsid w:val="00266878"/>
    <w:rsid w:val="003808E3"/>
    <w:rsid w:val="00454F44"/>
    <w:rsid w:val="004B0DF7"/>
    <w:rsid w:val="005A501E"/>
    <w:rsid w:val="00634FF7"/>
    <w:rsid w:val="00854A49"/>
    <w:rsid w:val="00B1688A"/>
    <w:rsid w:val="00DD10CE"/>
    <w:rsid w:val="00E95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DC47C-95AA-4B2F-B920-E896809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85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5098">
      <w:bodyDiv w:val="1"/>
      <w:marLeft w:val="0"/>
      <w:marRight w:val="0"/>
      <w:marTop w:val="0"/>
      <w:marBottom w:val="0"/>
      <w:divBdr>
        <w:top w:val="none" w:sz="0" w:space="0" w:color="auto"/>
        <w:left w:val="none" w:sz="0" w:space="0" w:color="auto"/>
        <w:bottom w:val="none" w:sz="0" w:space="0" w:color="auto"/>
        <w:right w:val="none" w:sz="0" w:space="0" w:color="auto"/>
      </w:divBdr>
    </w:div>
    <w:div w:id="8874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Juez</cp:lastModifiedBy>
  <cp:revision>5</cp:revision>
  <dcterms:created xsi:type="dcterms:W3CDTF">2018-11-08T18:31:00Z</dcterms:created>
  <dcterms:modified xsi:type="dcterms:W3CDTF">2018-11-12T15:49:00Z</dcterms:modified>
</cp:coreProperties>
</file>