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7" w:rsidRPr="00754BFF" w:rsidRDefault="00B21D5A" w:rsidP="00B21D5A">
      <w:pPr>
        <w:jc w:val="center"/>
        <w:rPr>
          <w:b/>
          <w:u w:val="none"/>
        </w:rPr>
      </w:pPr>
      <w:bookmarkStart w:id="0" w:name="_GoBack"/>
      <w:bookmarkEnd w:id="0"/>
      <w:r w:rsidRPr="00754BFF">
        <w:rPr>
          <w:b/>
          <w:u w:val="none"/>
        </w:rPr>
        <w:t xml:space="preserve">C. VICENTE GARCIA CAMPOS </w:t>
      </w:r>
    </w:p>
    <w:p w:rsidR="00B21D5A" w:rsidRDefault="00B21D5A" w:rsidP="00B21D5A">
      <w:pPr>
        <w:jc w:val="center"/>
        <w:rPr>
          <w:u w:val="none"/>
        </w:rPr>
      </w:pPr>
    </w:p>
    <w:p w:rsidR="00367F05" w:rsidRDefault="00367F05" w:rsidP="00B21D5A">
      <w:pPr>
        <w:jc w:val="center"/>
        <w:rPr>
          <w:u w:val="none"/>
        </w:rPr>
      </w:pPr>
    </w:p>
    <w:p w:rsidR="00B21D5A" w:rsidRDefault="00B21D5A" w:rsidP="00B21D5A">
      <w:pPr>
        <w:ind w:firstLine="708"/>
        <w:jc w:val="both"/>
        <w:rPr>
          <w:u w:val="none"/>
        </w:rPr>
      </w:pPr>
      <w:r>
        <w:rPr>
          <w:u w:val="none"/>
        </w:rPr>
        <w:t>Presidente Municipal de San Juan de los Lagos, Jalisco, en uso de sus facultades y atribuciones que nos confiere la Constitución Política</w:t>
      </w:r>
      <w:r w:rsidR="00E821E1">
        <w:rPr>
          <w:u w:val="none"/>
        </w:rPr>
        <w:t xml:space="preserve"> de los E</w:t>
      </w:r>
      <w:r>
        <w:rPr>
          <w:u w:val="none"/>
        </w:rPr>
        <w:t xml:space="preserve">stados </w:t>
      </w:r>
      <w:r w:rsidR="00E821E1">
        <w:rPr>
          <w:u w:val="none"/>
        </w:rPr>
        <w:t>U</w:t>
      </w:r>
      <w:r>
        <w:rPr>
          <w:u w:val="none"/>
        </w:rPr>
        <w:t>nidos</w:t>
      </w:r>
      <w:r w:rsidR="00E821E1">
        <w:rPr>
          <w:u w:val="none"/>
        </w:rPr>
        <w:t xml:space="preserve"> M</w:t>
      </w:r>
      <w:r>
        <w:rPr>
          <w:u w:val="none"/>
        </w:rPr>
        <w:t xml:space="preserve">exicanos en sus artículos 21 y 115 fracciones II y III artículos 73 fracciones </w:t>
      </w:r>
      <w:r w:rsidR="00754BFF">
        <w:rPr>
          <w:u w:val="none"/>
        </w:rPr>
        <w:t>I</w:t>
      </w:r>
      <w:r>
        <w:rPr>
          <w:u w:val="none"/>
        </w:rPr>
        <w:t xml:space="preserve">, </w:t>
      </w:r>
      <w:r w:rsidR="00754BFF">
        <w:rPr>
          <w:u w:val="none"/>
        </w:rPr>
        <w:t>V</w:t>
      </w:r>
      <w:r>
        <w:rPr>
          <w:u w:val="none"/>
        </w:rPr>
        <w:t xml:space="preserve"> y 86  d</w:t>
      </w:r>
      <w:r w:rsidR="00754BFF">
        <w:rPr>
          <w:u w:val="none"/>
        </w:rPr>
        <w:t>e la constitución política del Estado de Jalisco y con fundamento e</w:t>
      </w:r>
      <w:r>
        <w:rPr>
          <w:u w:val="none"/>
        </w:rPr>
        <w:t>n lo dispuesto</w:t>
      </w:r>
      <w:r w:rsidR="00754BFF">
        <w:rPr>
          <w:u w:val="none"/>
        </w:rPr>
        <w:t xml:space="preserve"> por los artículos 40 fracción I, articulo 42 fracciones IV, 43, 44, 45, 46, 47 fracción V, de la Ley de Gobierno y la Administración Publica M</w:t>
      </w:r>
      <w:r>
        <w:rPr>
          <w:u w:val="none"/>
        </w:rPr>
        <w:t>unicipal d</w:t>
      </w:r>
      <w:r w:rsidR="00754BFF">
        <w:rPr>
          <w:u w:val="none"/>
        </w:rPr>
        <w:t>el E</w:t>
      </w:r>
      <w:r>
        <w:rPr>
          <w:u w:val="none"/>
        </w:rPr>
        <w:t>stado de Jalisco.</w:t>
      </w:r>
    </w:p>
    <w:p w:rsidR="00B21D5A" w:rsidRDefault="00B21D5A" w:rsidP="00B21D5A">
      <w:pPr>
        <w:jc w:val="both"/>
        <w:rPr>
          <w:u w:val="none"/>
        </w:rPr>
      </w:pPr>
    </w:p>
    <w:p w:rsidR="00754BFF" w:rsidRDefault="00754BFF" w:rsidP="00B21D5A">
      <w:pPr>
        <w:jc w:val="both"/>
        <w:rPr>
          <w:u w:val="none"/>
        </w:rPr>
      </w:pPr>
      <w:r>
        <w:rPr>
          <w:u w:val="none"/>
        </w:rPr>
        <w:t>Por lo anterior</w:t>
      </w:r>
      <w:r w:rsidR="00B21D5A">
        <w:rPr>
          <w:u w:val="none"/>
        </w:rPr>
        <w:t xml:space="preserve">mente expuesto y </w:t>
      </w:r>
      <w:r w:rsidR="00E821E1">
        <w:rPr>
          <w:u w:val="none"/>
        </w:rPr>
        <w:t>fundamentado</w:t>
      </w:r>
      <w:r>
        <w:rPr>
          <w:u w:val="none"/>
        </w:rPr>
        <w:t>, el H. Ayuntamiento M</w:t>
      </w:r>
      <w:r w:rsidR="00B21D5A">
        <w:rPr>
          <w:u w:val="none"/>
        </w:rPr>
        <w:t xml:space="preserve">unicipal </w:t>
      </w:r>
      <w:r>
        <w:rPr>
          <w:u w:val="none"/>
        </w:rPr>
        <w:t>de S</w:t>
      </w:r>
      <w:r w:rsidR="00E821E1">
        <w:rPr>
          <w:u w:val="none"/>
        </w:rPr>
        <w:t>an J</w:t>
      </w:r>
      <w:r>
        <w:rPr>
          <w:u w:val="none"/>
        </w:rPr>
        <w:t>uan de los L</w:t>
      </w:r>
      <w:r w:rsidR="00B21D5A">
        <w:rPr>
          <w:u w:val="none"/>
        </w:rPr>
        <w:t xml:space="preserve">agos ha tenido a bien dictar el </w:t>
      </w:r>
      <w:r w:rsidR="00E821E1">
        <w:rPr>
          <w:u w:val="none"/>
        </w:rPr>
        <w:t>presente:</w:t>
      </w:r>
    </w:p>
    <w:p w:rsidR="00754BFF" w:rsidRDefault="00754BFF" w:rsidP="00B21D5A">
      <w:pPr>
        <w:jc w:val="both"/>
        <w:rPr>
          <w:u w:val="none"/>
        </w:rPr>
      </w:pPr>
    </w:p>
    <w:p w:rsidR="00367F05" w:rsidRDefault="00367F05" w:rsidP="00754BFF">
      <w:pPr>
        <w:jc w:val="center"/>
        <w:rPr>
          <w:b/>
          <w:u w:val="none"/>
        </w:rPr>
      </w:pPr>
    </w:p>
    <w:p w:rsidR="00367F05" w:rsidRDefault="00367F05" w:rsidP="00754BFF">
      <w:pPr>
        <w:jc w:val="center"/>
        <w:rPr>
          <w:b/>
          <w:u w:val="none"/>
        </w:rPr>
      </w:pPr>
    </w:p>
    <w:p w:rsidR="00B21D5A" w:rsidRPr="00367F05" w:rsidRDefault="00754BFF" w:rsidP="00754BFF">
      <w:pPr>
        <w:jc w:val="center"/>
        <w:rPr>
          <w:b/>
          <w:sz w:val="24"/>
          <w:szCs w:val="24"/>
          <w:u w:val="none"/>
        </w:rPr>
      </w:pPr>
      <w:r w:rsidRPr="00367F05">
        <w:rPr>
          <w:b/>
          <w:sz w:val="24"/>
          <w:szCs w:val="24"/>
          <w:u w:val="none"/>
        </w:rPr>
        <w:t>REGLAMENTO PARA LA PRESTACION DEL SERVICIO PÚBLIC</w:t>
      </w:r>
      <w:r w:rsidR="00367F05">
        <w:rPr>
          <w:b/>
          <w:sz w:val="24"/>
          <w:szCs w:val="24"/>
          <w:u w:val="none"/>
        </w:rPr>
        <w:t xml:space="preserve">O DE INTERNET DEL MUNICIPIO DE </w:t>
      </w:r>
      <w:r w:rsidRPr="00367F05">
        <w:rPr>
          <w:b/>
          <w:sz w:val="24"/>
          <w:szCs w:val="24"/>
          <w:u w:val="none"/>
        </w:rPr>
        <w:t>SAN JUAN DE LOS LAGOS, JALISCO.</w:t>
      </w:r>
    </w:p>
    <w:p w:rsidR="00754BFF" w:rsidRDefault="00754BFF" w:rsidP="00754BFF">
      <w:pPr>
        <w:jc w:val="center"/>
        <w:rPr>
          <w:b/>
          <w:u w:val="none"/>
        </w:rPr>
      </w:pPr>
    </w:p>
    <w:p w:rsidR="00754BFF" w:rsidRDefault="00754BFF" w:rsidP="00754BFF">
      <w:pPr>
        <w:jc w:val="both"/>
        <w:rPr>
          <w:u w:val="none"/>
        </w:rPr>
      </w:pPr>
    </w:p>
    <w:p w:rsidR="00754BFF" w:rsidRDefault="00540604" w:rsidP="00754BFF">
      <w:pPr>
        <w:jc w:val="both"/>
        <w:rPr>
          <w:u w:val="none"/>
        </w:rPr>
      </w:pPr>
      <w:r w:rsidRPr="00540604">
        <w:rPr>
          <w:b/>
          <w:u w:val="none"/>
        </w:rPr>
        <w:t>Art</w:t>
      </w:r>
      <w:r w:rsidR="00754BFF" w:rsidRPr="00540604">
        <w:rPr>
          <w:b/>
          <w:u w:val="none"/>
        </w:rPr>
        <w:t>. 1</w:t>
      </w:r>
      <w:r>
        <w:rPr>
          <w:u w:val="none"/>
        </w:rPr>
        <w:t xml:space="preserve"> E</w:t>
      </w:r>
      <w:r w:rsidR="00754BFF">
        <w:rPr>
          <w:u w:val="none"/>
        </w:rPr>
        <w:t xml:space="preserve">l presente reglamento para la prestación del servicio publico de Internet, se expide con fundamento por lo dispuesto por la fracción II del articulo 115 de la </w:t>
      </w:r>
      <w:r>
        <w:rPr>
          <w:u w:val="none"/>
        </w:rPr>
        <w:t>C</w:t>
      </w:r>
      <w:r w:rsidR="00754BFF">
        <w:rPr>
          <w:u w:val="none"/>
        </w:rPr>
        <w:t xml:space="preserve">onstitución </w:t>
      </w:r>
      <w:r>
        <w:rPr>
          <w:u w:val="none"/>
        </w:rPr>
        <w:t>P</w:t>
      </w:r>
      <w:r w:rsidR="00754BFF">
        <w:rPr>
          <w:u w:val="none"/>
        </w:rPr>
        <w:t>olítica</w:t>
      </w:r>
      <w:r>
        <w:rPr>
          <w:u w:val="none"/>
        </w:rPr>
        <w:t xml:space="preserve"> de los Estados Unidos M</w:t>
      </w:r>
      <w:r w:rsidR="00754BFF">
        <w:rPr>
          <w:u w:val="none"/>
        </w:rPr>
        <w:t xml:space="preserve">exicanos, así como de la fracción II del articulo 77 de la </w:t>
      </w:r>
      <w:r>
        <w:rPr>
          <w:u w:val="none"/>
        </w:rPr>
        <w:t>C</w:t>
      </w:r>
      <w:r w:rsidR="00754BFF">
        <w:rPr>
          <w:u w:val="none"/>
        </w:rPr>
        <w:t xml:space="preserve">onstitución </w:t>
      </w:r>
      <w:r>
        <w:rPr>
          <w:u w:val="none"/>
        </w:rPr>
        <w:t>P</w:t>
      </w:r>
      <w:r w:rsidR="00754BFF">
        <w:rPr>
          <w:u w:val="none"/>
        </w:rPr>
        <w:t>olítica</w:t>
      </w:r>
      <w:r>
        <w:rPr>
          <w:u w:val="none"/>
        </w:rPr>
        <w:t xml:space="preserve"> del Estado de J</w:t>
      </w:r>
      <w:r w:rsidR="00754BFF">
        <w:rPr>
          <w:u w:val="none"/>
        </w:rPr>
        <w:t>alisco y por la fracción I</w:t>
      </w:r>
      <w:r>
        <w:rPr>
          <w:u w:val="none"/>
        </w:rPr>
        <w:t>I del articulo 40 de la ley de G</w:t>
      </w:r>
      <w:r w:rsidR="00754BFF">
        <w:rPr>
          <w:u w:val="none"/>
        </w:rPr>
        <w:t xml:space="preserve">obierno y la </w:t>
      </w:r>
      <w:r>
        <w:rPr>
          <w:u w:val="none"/>
        </w:rPr>
        <w:t>A</w:t>
      </w:r>
      <w:r w:rsidR="00754BFF">
        <w:rPr>
          <w:u w:val="none"/>
        </w:rPr>
        <w:t xml:space="preserve">dministración </w:t>
      </w:r>
      <w:r>
        <w:rPr>
          <w:u w:val="none"/>
        </w:rPr>
        <w:t>Publica Municipal del E</w:t>
      </w:r>
      <w:r w:rsidR="00754BFF">
        <w:rPr>
          <w:u w:val="none"/>
        </w:rPr>
        <w:t>stado de Jalisco.</w:t>
      </w:r>
    </w:p>
    <w:p w:rsidR="00754BFF" w:rsidRDefault="00754BFF" w:rsidP="00754BFF">
      <w:pPr>
        <w:jc w:val="both"/>
        <w:rPr>
          <w:u w:val="none"/>
        </w:rPr>
      </w:pPr>
    </w:p>
    <w:p w:rsidR="00540604" w:rsidRDefault="00754BFF" w:rsidP="00754BFF">
      <w:pPr>
        <w:jc w:val="both"/>
        <w:rPr>
          <w:u w:val="none"/>
        </w:rPr>
      </w:pPr>
      <w:r w:rsidRPr="00540604">
        <w:rPr>
          <w:b/>
          <w:u w:val="none"/>
        </w:rPr>
        <w:t>Art. 2</w:t>
      </w:r>
      <w:r w:rsidR="00540604">
        <w:rPr>
          <w:u w:val="none"/>
        </w:rPr>
        <w:t xml:space="preserve"> E</w:t>
      </w:r>
      <w:r>
        <w:rPr>
          <w:u w:val="none"/>
        </w:rPr>
        <w:t>l presente reglamento</w:t>
      </w:r>
      <w:r w:rsidR="00540604">
        <w:rPr>
          <w:u w:val="none"/>
        </w:rPr>
        <w:t xml:space="preserve"> tiene por objeto, regular el funcionamiento del giro de prestación del servicio publico de Internet, normando para que no se atente contra la moral, las buenas costumbre y el orden publico.</w:t>
      </w:r>
    </w:p>
    <w:p w:rsidR="00540604" w:rsidRDefault="00540604" w:rsidP="00754BFF">
      <w:pPr>
        <w:jc w:val="both"/>
        <w:rPr>
          <w:u w:val="none"/>
        </w:rPr>
      </w:pPr>
    </w:p>
    <w:p w:rsidR="00540604" w:rsidRDefault="00540604" w:rsidP="00754BFF">
      <w:pPr>
        <w:jc w:val="both"/>
        <w:rPr>
          <w:u w:val="none"/>
        </w:rPr>
      </w:pPr>
      <w:r>
        <w:rPr>
          <w:b/>
          <w:u w:val="none"/>
        </w:rPr>
        <w:t>Art.</w:t>
      </w:r>
      <w:r w:rsidRPr="00540604">
        <w:rPr>
          <w:b/>
          <w:u w:val="none"/>
        </w:rPr>
        <w:t>3</w:t>
      </w:r>
      <w:r>
        <w:rPr>
          <w:u w:val="none"/>
        </w:rPr>
        <w:t xml:space="preserve"> Para efectos del este reglamento, se entiende por prestación de servicio publico de Internet, toda actividad consistente en la prestación del servicio publico de Internet y equipo de computo a usuarios en general, pudiendo contar con venta de café y alimentos, con fines de lucro, por tiempo determinado, independientemente que esto se haga en forma permanente</w:t>
      </w:r>
      <w:r w:rsidR="006745A8">
        <w:rPr>
          <w:u w:val="none"/>
        </w:rPr>
        <w:t xml:space="preserve"> o</w:t>
      </w:r>
      <w:r>
        <w:rPr>
          <w:u w:val="none"/>
        </w:rPr>
        <w:t xml:space="preserve"> eventual.</w:t>
      </w:r>
    </w:p>
    <w:p w:rsidR="00540604" w:rsidRDefault="00540604" w:rsidP="00754BFF">
      <w:pPr>
        <w:jc w:val="both"/>
        <w:rPr>
          <w:u w:val="none"/>
        </w:rPr>
      </w:pPr>
    </w:p>
    <w:p w:rsidR="00754BFF" w:rsidRDefault="00754BFF" w:rsidP="00754BFF">
      <w:pPr>
        <w:jc w:val="both"/>
        <w:rPr>
          <w:u w:val="none"/>
        </w:rPr>
      </w:pPr>
      <w:r>
        <w:rPr>
          <w:u w:val="none"/>
        </w:rPr>
        <w:t xml:space="preserve"> </w:t>
      </w:r>
      <w:r w:rsidR="006745A8" w:rsidRPr="00370B6B">
        <w:rPr>
          <w:b/>
          <w:u w:val="none"/>
        </w:rPr>
        <w:t>Art. 4</w:t>
      </w:r>
      <w:r w:rsidR="006745A8">
        <w:rPr>
          <w:u w:val="none"/>
        </w:rPr>
        <w:t xml:space="preserve"> Para  cualquier modificación o adecuación al presente reglamento se deberá crear la “</w:t>
      </w:r>
      <w:r w:rsidR="006745A8">
        <w:rPr>
          <w:i/>
          <w:u w:val="none"/>
        </w:rPr>
        <w:t>C</w:t>
      </w:r>
      <w:r w:rsidR="006745A8" w:rsidRPr="006745A8">
        <w:rPr>
          <w:i/>
          <w:u w:val="none"/>
        </w:rPr>
        <w:t>omisión de la prestación del servicio publico de Internet</w:t>
      </w:r>
      <w:r w:rsidR="006745A8">
        <w:rPr>
          <w:i/>
          <w:u w:val="none"/>
        </w:rPr>
        <w:t>”</w:t>
      </w:r>
      <w:r w:rsidR="006745A8">
        <w:rPr>
          <w:u w:val="none"/>
        </w:rPr>
        <w:t>, para que esta haga las observaciones y/o propuestas correspondientes al H. ayuntamiento este a su vez apruebe o desapruebe dichas propuestas y/u observaciones.</w:t>
      </w:r>
    </w:p>
    <w:p w:rsidR="006745A8" w:rsidRDefault="006745A8" w:rsidP="00754BFF">
      <w:pPr>
        <w:jc w:val="both"/>
        <w:rPr>
          <w:u w:val="none"/>
        </w:rPr>
      </w:pPr>
    </w:p>
    <w:p w:rsidR="006745A8" w:rsidRDefault="006745A8" w:rsidP="00754BFF">
      <w:pPr>
        <w:jc w:val="both"/>
        <w:rPr>
          <w:u w:val="none"/>
        </w:rPr>
      </w:pPr>
      <w:r w:rsidRPr="00370B6B">
        <w:rPr>
          <w:b/>
          <w:u w:val="none"/>
        </w:rPr>
        <w:t>Art. 5</w:t>
      </w:r>
      <w:r w:rsidR="00370B6B">
        <w:rPr>
          <w:b/>
          <w:u w:val="none"/>
        </w:rPr>
        <w:t xml:space="preserve"> </w:t>
      </w:r>
      <w:r w:rsidR="00370B6B">
        <w:rPr>
          <w:u w:val="none"/>
        </w:rPr>
        <w:t xml:space="preserve">Para la integración  de la comisión que en el </w:t>
      </w:r>
      <w:r w:rsidR="0011634F">
        <w:rPr>
          <w:u w:val="none"/>
        </w:rPr>
        <w:t>artículo</w:t>
      </w:r>
      <w:r w:rsidR="00370B6B">
        <w:rPr>
          <w:u w:val="none"/>
        </w:rPr>
        <w:t xml:space="preserve"> 4.- se habla, se formara de la siguiente manera:</w:t>
      </w:r>
    </w:p>
    <w:p w:rsidR="00370B6B" w:rsidRDefault="00370B6B" w:rsidP="00754BFF">
      <w:pPr>
        <w:jc w:val="both"/>
        <w:rPr>
          <w:u w:val="none"/>
        </w:rPr>
      </w:pP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I.- El presidente municipal, o persona que este designe;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II.- El regidor miembro de la comisión de reglamentos;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 xml:space="preserve">III.- El regidor miembro de la comisión de seguridad publica 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 xml:space="preserve">IV.- El regidor miembro de la comisión de inspección y vigilancia; 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V.- Dos usuarios del servicio publico de Internet;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VI.- Dos representantes o titulares por cada 5 cinco establecimientos existentes del servicio público de Internet, en el municipio;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VII.- El oficial mayor de padrón de Licencias;</w:t>
      </w:r>
    </w:p>
    <w:p w:rsidR="00370B6B" w:rsidRDefault="00370B6B" w:rsidP="00754BFF">
      <w:pPr>
        <w:jc w:val="both"/>
        <w:rPr>
          <w:u w:val="none"/>
        </w:rPr>
      </w:pPr>
      <w:r>
        <w:rPr>
          <w:u w:val="none"/>
        </w:rPr>
        <w:t>VIII.- El secretario general del H. Ayuntamiento.</w:t>
      </w:r>
    </w:p>
    <w:p w:rsidR="00370B6B" w:rsidRDefault="00370B6B" w:rsidP="00754BFF">
      <w:pPr>
        <w:jc w:val="both"/>
        <w:rPr>
          <w:u w:val="none"/>
        </w:rPr>
      </w:pPr>
    </w:p>
    <w:p w:rsidR="00370B6B" w:rsidRDefault="0011634F" w:rsidP="00754BFF">
      <w:pPr>
        <w:jc w:val="both"/>
        <w:rPr>
          <w:u w:val="none"/>
        </w:rPr>
      </w:pPr>
      <w:r w:rsidRPr="0095099D">
        <w:rPr>
          <w:b/>
          <w:u w:val="none"/>
        </w:rPr>
        <w:t>Art. 6</w:t>
      </w:r>
      <w:r>
        <w:rPr>
          <w:u w:val="none"/>
        </w:rPr>
        <w:t xml:space="preserve"> Son obligaciones de </w:t>
      </w:r>
      <w:r w:rsidR="0095099D">
        <w:rPr>
          <w:u w:val="none"/>
        </w:rPr>
        <w:t>los prestadores del servicio pú</w:t>
      </w:r>
      <w:r>
        <w:rPr>
          <w:u w:val="none"/>
        </w:rPr>
        <w:t xml:space="preserve">blico de </w:t>
      </w:r>
      <w:r w:rsidR="0095099D">
        <w:rPr>
          <w:u w:val="none"/>
        </w:rPr>
        <w:t>Internet</w:t>
      </w:r>
      <w:r>
        <w:rPr>
          <w:u w:val="none"/>
        </w:rPr>
        <w:t>:</w:t>
      </w:r>
    </w:p>
    <w:p w:rsidR="0011634F" w:rsidRDefault="0011634F" w:rsidP="00754BFF">
      <w:pPr>
        <w:jc w:val="both"/>
        <w:rPr>
          <w:u w:val="none"/>
        </w:rPr>
      </w:pPr>
    </w:p>
    <w:p w:rsidR="0011634F" w:rsidRDefault="0011634F" w:rsidP="00754BFF">
      <w:pPr>
        <w:jc w:val="both"/>
        <w:rPr>
          <w:u w:val="none"/>
        </w:rPr>
      </w:pPr>
      <w:r>
        <w:rPr>
          <w:u w:val="none"/>
        </w:rPr>
        <w:t>I.- Contar con la licencia municipal;</w:t>
      </w:r>
    </w:p>
    <w:p w:rsidR="0011634F" w:rsidRDefault="0095099D" w:rsidP="00754BFF">
      <w:pPr>
        <w:jc w:val="both"/>
        <w:rPr>
          <w:u w:val="none"/>
        </w:rPr>
      </w:pPr>
      <w:r>
        <w:rPr>
          <w:u w:val="none"/>
        </w:rPr>
        <w:t>II.-T</w:t>
      </w:r>
      <w:r w:rsidR="0011634F">
        <w:rPr>
          <w:u w:val="none"/>
        </w:rPr>
        <w:t xml:space="preserve">ener los dispositivos de seguridad necesarios, previamente </w:t>
      </w:r>
      <w:r>
        <w:rPr>
          <w:u w:val="none"/>
        </w:rPr>
        <w:t>aprobados</w:t>
      </w:r>
      <w:r w:rsidR="0011634F">
        <w:rPr>
          <w:u w:val="none"/>
        </w:rPr>
        <w:t xml:space="preserve"> por la unidad </w:t>
      </w:r>
      <w:r>
        <w:rPr>
          <w:u w:val="none"/>
        </w:rPr>
        <w:t>municipal</w:t>
      </w:r>
      <w:r w:rsidR="0011634F">
        <w:rPr>
          <w:u w:val="none"/>
        </w:rPr>
        <w:t xml:space="preserve"> de </w:t>
      </w:r>
      <w:r>
        <w:rPr>
          <w:u w:val="none"/>
        </w:rPr>
        <w:t>protección</w:t>
      </w:r>
      <w:r w:rsidR="0011634F">
        <w:rPr>
          <w:u w:val="none"/>
        </w:rPr>
        <w:t xml:space="preserve"> civil;</w:t>
      </w:r>
    </w:p>
    <w:p w:rsidR="0011634F" w:rsidRDefault="0011634F" w:rsidP="00754BFF">
      <w:pPr>
        <w:jc w:val="both"/>
        <w:rPr>
          <w:u w:val="none"/>
        </w:rPr>
      </w:pPr>
      <w:r>
        <w:rPr>
          <w:u w:val="none"/>
        </w:rPr>
        <w:t xml:space="preserve">III.- </w:t>
      </w:r>
      <w:r w:rsidR="0095099D">
        <w:rPr>
          <w:u w:val="none"/>
        </w:rPr>
        <w:t>No</w:t>
      </w:r>
      <w:r>
        <w:rPr>
          <w:u w:val="none"/>
        </w:rPr>
        <w:t xml:space="preserve"> permitir ingresar a las paginas de contenido prohibido y son aquellas que </w:t>
      </w:r>
      <w:r w:rsidR="0095099D">
        <w:rPr>
          <w:u w:val="none"/>
        </w:rPr>
        <w:t>afectan a</w:t>
      </w:r>
      <w:r>
        <w:rPr>
          <w:u w:val="none"/>
        </w:rPr>
        <w:t xml:space="preserve"> la moral y las buenas costumbre</w:t>
      </w:r>
      <w:r w:rsidR="0095099D">
        <w:rPr>
          <w:u w:val="none"/>
        </w:rPr>
        <w:t>s</w:t>
      </w:r>
      <w:r>
        <w:rPr>
          <w:u w:val="none"/>
        </w:rPr>
        <w:t xml:space="preserve">, tales como satanismo, violencia explicita y de contenido </w:t>
      </w:r>
      <w:r w:rsidR="0095099D">
        <w:rPr>
          <w:u w:val="none"/>
        </w:rPr>
        <w:t>pornográfico</w:t>
      </w:r>
      <w:r>
        <w:rPr>
          <w:u w:val="none"/>
        </w:rPr>
        <w:t xml:space="preserve">, </w:t>
      </w:r>
      <w:r w:rsidR="0095099D">
        <w:rPr>
          <w:u w:val="none"/>
        </w:rPr>
        <w:t>causándoles</w:t>
      </w:r>
      <w:r>
        <w:rPr>
          <w:u w:val="none"/>
        </w:rPr>
        <w:t xml:space="preserve"> a los usuarios daño moral y</w:t>
      </w:r>
      <w:r w:rsidR="0095099D">
        <w:rPr>
          <w:u w:val="none"/>
        </w:rPr>
        <w:t>/</w:t>
      </w:r>
      <w:r>
        <w:rPr>
          <w:u w:val="none"/>
        </w:rPr>
        <w:t xml:space="preserve">o </w:t>
      </w:r>
      <w:r w:rsidR="0095099D">
        <w:rPr>
          <w:u w:val="none"/>
        </w:rPr>
        <w:t>psicológico</w:t>
      </w:r>
      <w:r>
        <w:rPr>
          <w:u w:val="none"/>
        </w:rPr>
        <w:t>.</w:t>
      </w:r>
    </w:p>
    <w:p w:rsidR="0011634F" w:rsidRDefault="0095099D" w:rsidP="00754BFF">
      <w:pPr>
        <w:jc w:val="both"/>
        <w:rPr>
          <w:u w:val="none"/>
        </w:rPr>
      </w:pPr>
      <w:r>
        <w:rPr>
          <w:u w:val="none"/>
        </w:rPr>
        <w:lastRenderedPageBreak/>
        <w:t>IV.- T</w:t>
      </w:r>
      <w:r w:rsidR="0011634F">
        <w:rPr>
          <w:u w:val="none"/>
        </w:rPr>
        <w:t>ener disponible cua</w:t>
      </w:r>
      <w:r>
        <w:rPr>
          <w:u w:val="none"/>
        </w:rPr>
        <w:t xml:space="preserve">ndo el Inspector  Municipal lo </w:t>
      </w:r>
      <w:r w:rsidR="0011634F">
        <w:rPr>
          <w:u w:val="none"/>
        </w:rPr>
        <w:t>requiera</w:t>
      </w:r>
      <w:r>
        <w:rPr>
          <w:u w:val="none"/>
        </w:rPr>
        <w:t xml:space="preserve"> “</w:t>
      </w:r>
      <w:r w:rsidR="0011634F">
        <w:rPr>
          <w:u w:val="none"/>
        </w:rPr>
        <w:t>El historial</w:t>
      </w:r>
      <w:r>
        <w:rPr>
          <w:u w:val="none"/>
        </w:rPr>
        <w:t xml:space="preserve">” de cada </w:t>
      </w:r>
      <w:r w:rsidR="00B366C9">
        <w:rPr>
          <w:u w:val="none"/>
        </w:rPr>
        <w:t>página</w:t>
      </w:r>
      <w:r>
        <w:rPr>
          <w:u w:val="none"/>
        </w:rPr>
        <w:t xml:space="preserve"> por u</w:t>
      </w:r>
      <w:r w:rsidR="0011634F">
        <w:rPr>
          <w:u w:val="none"/>
        </w:rPr>
        <w:t xml:space="preserve">n lapso </w:t>
      </w:r>
      <w:r>
        <w:rPr>
          <w:u w:val="none"/>
        </w:rPr>
        <w:t>de 90 días como mínimo y el registro o bitácora por equipo.</w:t>
      </w:r>
    </w:p>
    <w:p w:rsidR="0095099D" w:rsidRDefault="0095099D" w:rsidP="00754BFF">
      <w:pPr>
        <w:jc w:val="both"/>
        <w:rPr>
          <w:u w:val="none"/>
        </w:rPr>
      </w:pPr>
      <w:r>
        <w:rPr>
          <w:u w:val="none"/>
        </w:rPr>
        <w:t>V.-Tener colocados en lugar visible los anuncios donde no se permite el uso de las páginas de Internet de contenido prohibido.</w:t>
      </w:r>
    </w:p>
    <w:p w:rsidR="0095099D" w:rsidRDefault="0095099D" w:rsidP="00754BFF">
      <w:pPr>
        <w:jc w:val="both"/>
        <w:rPr>
          <w:u w:val="none"/>
        </w:rPr>
      </w:pPr>
      <w:r>
        <w:rPr>
          <w:u w:val="none"/>
        </w:rPr>
        <w:t>VI.-Sujetarse al horario que establece este reglamento.</w:t>
      </w:r>
    </w:p>
    <w:p w:rsidR="0095099D" w:rsidRDefault="0095099D" w:rsidP="0095099D">
      <w:pPr>
        <w:jc w:val="both"/>
        <w:rPr>
          <w:u w:val="none"/>
        </w:rPr>
      </w:pPr>
      <w:r>
        <w:rPr>
          <w:u w:val="none"/>
        </w:rPr>
        <w:t>VII.-Tener en lugar visible la Licencia Municipal.</w:t>
      </w:r>
    </w:p>
    <w:p w:rsidR="0095099D" w:rsidRDefault="0095099D" w:rsidP="0095099D">
      <w:pPr>
        <w:jc w:val="both"/>
        <w:rPr>
          <w:u w:val="none"/>
        </w:rPr>
      </w:pPr>
      <w:r>
        <w:rPr>
          <w:u w:val="none"/>
        </w:rPr>
        <w:t>VIII.-</w:t>
      </w:r>
      <w:r w:rsidR="00B366C9">
        <w:rPr>
          <w:u w:val="none"/>
        </w:rPr>
        <w:t>Tener a la vista, la tarifa para el uso del servicio publico de Internet.</w:t>
      </w:r>
    </w:p>
    <w:p w:rsidR="00B366C9" w:rsidRDefault="00B366C9" w:rsidP="0095099D">
      <w:pPr>
        <w:jc w:val="both"/>
        <w:rPr>
          <w:u w:val="none"/>
        </w:rPr>
      </w:pPr>
      <w:r>
        <w:rPr>
          <w:u w:val="none"/>
        </w:rPr>
        <w:t>IX.-Contar con asesoria personal para los usuarios del servicio publico de Internet.</w:t>
      </w:r>
    </w:p>
    <w:p w:rsidR="00B366C9" w:rsidRDefault="00B366C9" w:rsidP="0095099D">
      <w:pPr>
        <w:jc w:val="both"/>
        <w:rPr>
          <w:u w:val="none"/>
        </w:rPr>
      </w:pPr>
      <w:r>
        <w:rPr>
          <w:u w:val="none"/>
        </w:rPr>
        <w:t>X.-Exhibir la licencia sanitaria, cuando los alimentos que se expendan, sean preparados en el mismo establecimiento.</w:t>
      </w:r>
    </w:p>
    <w:p w:rsidR="00B366C9" w:rsidRDefault="00B366C9" w:rsidP="0095099D">
      <w:pPr>
        <w:jc w:val="both"/>
        <w:rPr>
          <w:u w:val="none"/>
        </w:rPr>
      </w:pPr>
    </w:p>
    <w:p w:rsidR="00B366C9" w:rsidRDefault="001052CF" w:rsidP="0095099D">
      <w:pPr>
        <w:jc w:val="both"/>
        <w:rPr>
          <w:u w:val="none"/>
        </w:rPr>
      </w:pPr>
      <w:r w:rsidRPr="001052CF">
        <w:rPr>
          <w:b/>
          <w:u w:val="none"/>
        </w:rPr>
        <w:t>Art. 7</w:t>
      </w:r>
      <w:r>
        <w:rPr>
          <w:u w:val="none"/>
        </w:rPr>
        <w:t xml:space="preserve"> Quien tenga o pretenda presta</w:t>
      </w:r>
      <w:r w:rsidR="00B366C9">
        <w:rPr>
          <w:u w:val="none"/>
        </w:rPr>
        <w:t>r el</w:t>
      </w:r>
      <w:r>
        <w:rPr>
          <w:u w:val="none"/>
        </w:rPr>
        <w:t xml:space="preserve"> </w:t>
      </w:r>
      <w:r w:rsidR="00B366C9">
        <w:rPr>
          <w:u w:val="none"/>
        </w:rPr>
        <w:t xml:space="preserve">servicio de </w:t>
      </w:r>
      <w:r>
        <w:rPr>
          <w:u w:val="none"/>
        </w:rPr>
        <w:t>Internet</w:t>
      </w:r>
      <w:r w:rsidR="00B366C9">
        <w:rPr>
          <w:u w:val="none"/>
        </w:rPr>
        <w:t xml:space="preserve"> o traspasarlo, </w:t>
      </w:r>
      <w:r>
        <w:rPr>
          <w:u w:val="none"/>
        </w:rPr>
        <w:t>deberá</w:t>
      </w:r>
      <w:r w:rsidR="00B366C9">
        <w:rPr>
          <w:u w:val="none"/>
        </w:rPr>
        <w:t xml:space="preserve"> solicitar por escrito a la oficialia mayor de </w:t>
      </w:r>
      <w:r>
        <w:rPr>
          <w:u w:val="none"/>
        </w:rPr>
        <w:t>padrón</w:t>
      </w:r>
      <w:r w:rsidR="00B366C9">
        <w:rPr>
          <w:u w:val="none"/>
        </w:rPr>
        <w:t xml:space="preserve"> y licencias o a la </w:t>
      </w:r>
      <w:r>
        <w:rPr>
          <w:u w:val="none"/>
        </w:rPr>
        <w:t xml:space="preserve">dependencia que </w:t>
      </w:r>
      <w:r w:rsidR="00B366C9">
        <w:rPr>
          <w:u w:val="none"/>
        </w:rPr>
        <w:t xml:space="preserve">el ayuntamiento </w:t>
      </w:r>
      <w:r>
        <w:rPr>
          <w:u w:val="none"/>
        </w:rPr>
        <w:t>tenga</w:t>
      </w:r>
      <w:r w:rsidR="00B366C9">
        <w:rPr>
          <w:u w:val="none"/>
        </w:rPr>
        <w:t xml:space="preserve"> a bien designar, con los siguiente</w:t>
      </w:r>
      <w:r>
        <w:rPr>
          <w:u w:val="none"/>
        </w:rPr>
        <w:t>s</w:t>
      </w:r>
      <w:r w:rsidR="00B366C9">
        <w:rPr>
          <w:u w:val="none"/>
        </w:rPr>
        <w:t xml:space="preserve"> datos:</w:t>
      </w:r>
    </w:p>
    <w:p w:rsidR="001052CF" w:rsidRDefault="001052CF" w:rsidP="0095099D">
      <w:pPr>
        <w:jc w:val="both"/>
        <w:rPr>
          <w:u w:val="none"/>
        </w:rPr>
      </w:pPr>
    </w:p>
    <w:p w:rsidR="00B366C9" w:rsidRDefault="001052CF" w:rsidP="0095099D">
      <w:pPr>
        <w:jc w:val="both"/>
        <w:rPr>
          <w:u w:val="none"/>
        </w:rPr>
      </w:pPr>
      <w:r>
        <w:rPr>
          <w:u w:val="none"/>
        </w:rPr>
        <w:t>I.- S</w:t>
      </w:r>
      <w:r w:rsidR="00B366C9">
        <w:rPr>
          <w:u w:val="none"/>
        </w:rPr>
        <w:t xml:space="preserve">eñalar nombre del titular y </w:t>
      </w:r>
      <w:r>
        <w:rPr>
          <w:u w:val="none"/>
        </w:rPr>
        <w:t>domicilio.</w:t>
      </w:r>
    </w:p>
    <w:p w:rsidR="00B366C9" w:rsidRDefault="001052CF" w:rsidP="0095099D">
      <w:pPr>
        <w:jc w:val="both"/>
        <w:rPr>
          <w:u w:val="none"/>
        </w:rPr>
      </w:pPr>
      <w:r>
        <w:rPr>
          <w:u w:val="none"/>
        </w:rPr>
        <w:t>II.-</w:t>
      </w:r>
      <w:r w:rsidR="00B366C9">
        <w:rPr>
          <w:u w:val="none"/>
        </w:rPr>
        <w:t xml:space="preserve">Copia del </w:t>
      </w:r>
      <w:r>
        <w:rPr>
          <w:u w:val="none"/>
        </w:rPr>
        <w:t>Registro Federal de C</w:t>
      </w:r>
      <w:r w:rsidR="00B366C9">
        <w:rPr>
          <w:u w:val="none"/>
        </w:rPr>
        <w:t xml:space="preserve">ontribuyentes. Si se trata de persona moral, </w:t>
      </w:r>
      <w:r>
        <w:rPr>
          <w:u w:val="none"/>
        </w:rPr>
        <w:t>además</w:t>
      </w:r>
      <w:r w:rsidR="00B366C9">
        <w:rPr>
          <w:u w:val="none"/>
        </w:rPr>
        <w:t xml:space="preserve">, su </w:t>
      </w:r>
      <w:r>
        <w:rPr>
          <w:u w:val="none"/>
        </w:rPr>
        <w:t>representante</w:t>
      </w:r>
      <w:r w:rsidR="00B366C9">
        <w:rPr>
          <w:u w:val="none"/>
        </w:rPr>
        <w:t xml:space="preserve"> legal o su apoderado</w:t>
      </w:r>
      <w:r>
        <w:rPr>
          <w:u w:val="none"/>
        </w:rPr>
        <w:t>, acompañara testimonio o</w:t>
      </w:r>
      <w:r w:rsidR="00B366C9">
        <w:rPr>
          <w:u w:val="none"/>
        </w:rPr>
        <w:t xml:space="preserve"> </w:t>
      </w:r>
      <w:r>
        <w:rPr>
          <w:u w:val="none"/>
        </w:rPr>
        <w:t>copia certificada de</w:t>
      </w:r>
      <w:r w:rsidR="00B366C9">
        <w:rPr>
          <w:u w:val="none"/>
        </w:rPr>
        <w:t xml:space="preserve"> la escritura constitutiva.</w:t>
      </w:r>
    </w:p>
    <w:p w:rsidR="00B366C9" w:rsidRDefault="001052CF" w:rsidP="0095099D">
      <w:pPr>
        <w:jc w:val="both"/>
        <w:rPr>
          <w:u w:val="none"/>
        </w:rPr>
      </w:pPr>
      <w:r>
        <w:rPr>
          <w:u w:val="none"/>
        </w:rPr>
        <w:t xml:space="preserve">III.- Precisar </w:t>
      </w:r>
      <w:r w:rsidR="00B366C9">
        <w:rPr>
          <w:u w:val="none"/>
        </w:rPr>
        <w:t xml:space="preserve">la ubicación del local </w:t>
      </w:r>
      <w:r>
        <w:rPr>
          <w:u w:val="none"/>
        </w:rPr>
        <w:t>donde est</w:t>
      </w:r>
      <w:r w:rsidR="00B366C9">
        <w:rPr>
          <w:u w:val="none"/>
        </w:rPr>
        <w:t>e funcionando o pretenda establecerse.</w:t>
      </w:r>
    </w:p>
    <w:p w:rsidR="00B366C9" w:rsidRDefault="00B366C9" w:rsidP="0095099D">
      <w:pPr>
        <w:jc w:val="both"/>
        <w:rPr>
          <w:u w:val="none"/>
        </w:rPr>
      </w:pPr>
      <w:r>
        <w:rPr>
          <w:u w:val="none"/>
        </w:rPr>
        <w:t xml:space="preserve">IV.- </w:t>
      </w:r>
      <w:r w:rsidR="001052CF">
        <w:rPr>
          <w:u w:val="none"/>
        </w:rPr>
        <w:t>Manifestar</w:t>
      </w:r>
      <w:r>
        <w:rPr>
          <w:u w:val="none"/>
        </w:rPr>
        <w:t xml:space="preserve"> la actividad o servicios que se pretenda o </w:t>
      </w:r>
      <w:r w:rsidR="001052CF">
        <w:rPr>
          <w:u w:val="none"/>
        </w:rPr>
        <w:t>estén</w:t>
      </w:r>
      <w:r>
        <w:rPr>
          <w:u w:val="none"/>
        </w:rPr>
        <w:t xml:space="preserve"> proporcionando en dicho establecimiento.</w:t>
      </w:r>
    </w:p>
    <w:p w:rsidR="001052CF" w:rsidRDefault="001052CF" w:rsidP="0095099D">
      <w:pPr>
        <w:jc w:val="both"/>
        <w:rPr>
          <w:u w:val="none"/>
        </w:rPr>
      </w:pPr>
      <w:r>
        <w:rPr>
          <w:u w:val="none"/>
        </w:rPr>
        <w:t>Una vez autorizado el establecimiento y concedida la licencia, el responsable de dichos actos notificara al ayuntamiento, a la brevedad posible, dentro de la siguiente y mas próxima sesión de Ayuntamiento.</w:t>
      </w:r>
    </w:p>
    <w:p w:rsidR="001052CF" w:rsidRDefault="001052CF" w:rsidP="0095099D">
      <w:pPr>
        <w:jc w:val="both"/>
        <w:rPr>
          <w:u w:val="none"/>
        </w:rPr>
      </w:pPr>
    </w:p>
    <w:p w:rsidR="003B092D" w:rsidRDefault="001052CF" w:rsidP="0095099D">
      <w:pPr>
        <w:jc w:val="both"/>
        <w:rPr>
          <w:u w:val="none"/>
        </w:rPr>
      </w:pPr>
      <w:r w:rsidRPr="001052CF">
        <w:rPr>
          <w:b/>
          <w:u w:val="none"/>
        </w:rPr>
        <w:t>Art. 8</w:t>
      </w:r>
      <w:r>
        <w:rPr>
          <w:b/>
          <w:u w:val="none"/>
        </w:rPr>
        <w:t xml:space="preserve"> </w:t>
      </w:r>
      <w:r>
        <w:rPr>
          <w:u w:val="none"/>
        </w:rPr>
        <w:t xml:space="preserve">Se considerará recibida la solicitud, hasta en tanto el interesado entregue toda la documentación requerida y a partir de esa fecha, la oficina responsable </w:t>
      </w:r>
      <w:r w:rsidR="003B092D">
        <w:rPr>
          <w:u w:val="none"/>
        </w:rPr>
        <w:t>dispondrá</w:t>
      </w:r>
      <w:r>
        <w:rPr>
          <w:u w:val="none"/>
        </w:rPr>
        <w:t xml:space="preserve"> de 5 cin</w:t>
      </w:r>
      <w:r w:rsidR="003B092D">
        <w:rPr>
          <w:u w:val="none"/>
        </w:rPr>
        <w:t>c</w:t>
      </w:r>
      <w:r>
        <w:rPr>
          <w:u w:val="none"/>
        </w:rPr>
        <w:t xml:space="preserve">o </w:t>
      </w:r>
      <w:r w:rsidR="003B092D">
        <w:rPr>
          <w:u w:val="none"/>
        </w:rPr>
        <w:t>días</w:t>
      </w:r>
      <w:r>
        <w:rPr>
          <w:u w:val="none"/>
        </w:rPr>
        <w:t xml:space="preserve"> </w:t>
      </w:r>
      <w:r w:rsidR="003B092D">
        <w:rPr>
          <w:u w:val="none"/>
        </w:rPr>
        <w:t>hábiles</w:t>
      </w:r>
      <w:r>
        <w:rPr>
          <w:u w:val="none"/>
        </w:rPr>
        <w:t xml:space="preserve"> para otorgar respuesta</w:t>
      </w:r>
      <w:r w:rsidR="003B092D">
        <w:rPr>
          <w:u w:val="none"/>
        </w:rPr>
        <w:t>, por escrito al peticionario.</w:t>
      </w:r>
    </w:p>
    <w:p w:rsidR="003B092D" w:rsidRDefault="003B092D" w:rsidP="0095099D">
      <w:pPr>
        <w:jc w:val="both"/>
        <w:rPr>
          <w:u w:val="none"/>
        </w:rPr>
      </w:pPr>
    </w:p>
    <w:p w:rsidR="003B092D" w:rsidRDefault="003B092D" w:rsidP="0095099D">
      <w:pPr>
        <w:jc w:val="both"/>
        <w:rPr>
          <w:u w:val="none"/>
        </w:rPr>
      </w:pPr>
      <w:r w:rsidRPr="003B092D">
        <w:rPr>
          <w:b/>
          <w:u w:val="none"/>
        </w:rPr>
        <w:t>Art. 9</w:t>
      </w:r>
      <w:r>
        <w:rPr>
          <w:b/>
          <w:u w:val="none"/>
        </w:rPr>
        <w:t xml:space="preserve"> </w:t>
      </w:r>
      <w:r>
        <w:rPr>
          <w:u w:val="none"/>
        </w:rPr>
        <w:t>Pagara en la oficina de Hacienda Municipal, el monto correspondiente, tanto de la licencia Municipal, como las multas y accesorios.</w:t>
      </w:r>
    </w:p>
    <w:p w:rsidR="003B092D" w:rsidRDefault="003B092D" w:rsidP="0095099D">
      <w:pPr>
        <w:jc w:val="both"/>
        <w:rPr>
          <w:u w:val="none"/>
        </w:rPr>
      </w:pPr>
    </w:p>
    <w:p w:rsidR="003B092D" w:rsidRDefault="003B092D" w:rsidP="0095099D">
      <w:pPr>
        <w:jc w:val="both"/>
        <w:rPr>
          <w:u w:val="none"/>
        </w:rPr>
      </w:pPr>
      <w:r w:rsidRPr="003B092D">
        <w:rPr>
          <w:b/>
          <w:u w:val="none"/>
        </w:rPr>
        <w:t>Art. 10</w:t>
      </w:r>
      <w:r>
        <w:rPr>
          <w:u w:val="none"/>
        </w:rPr>
        <w:t xml:space="preserve"> </w:t>
      </w:r>
      <w:r w:rsidR="00EF20CD">
        <w:rPr>
          <w:u w:val="none"/>
        </w:rPr>
        <w:t xml:space="preserve"> </w:t>
      </w:r>
      <w:r>
        <w:rPr>
          <w:u w:val="none"/>
        </w:rPr>
        <w:t>Para vigilar el cumplimiento de este reglamento, por lo que respecta a la prestación del servicio publico de Internet y las funciones de inspección y vigilancia, estará  a cargo de la oficina de padrón y licencias.</w:t>
      </w:r>
    </w:p>
    <w:p w:rsidR="00EF20CD" w:rsidRDefault="00EF20CD" w:rsidP="0095099D">
      <w:pPr>
        <w:jc w:val="both"/>
        <w:rPr>
          <w:u w:val="none"/>
        </w:rPr>
      </w:pPr>
    </w:p>
    <w:p w:rsidR="00EF20CD" w:rsidRDefault="00EF20CD" w:rsidP="0095099D">
      <w:pPr>
        <w:jc w:val="both"/>
        <w:rPr>
          <w:u w:val="none"/>
        </w:rPr>
      </w:pPr>
      <w:r w:rsidRPr="00EF20CD">
        <w:rPr>
          <w:b/>
          <w:u w:val="none"/>
        </w:rPr>
        <w:t>Art. 11</w:t>
      </w:r>
      <w:r>
        <w:rPr>
          <w:u w:val="none"/>
        </w:rPr>
        <w:t xml:space="preserve"> El horario a que deberá de regirse la prestación del servicio es de las 8 ocho horas hasta las 23 veintitrés horas.</w:t>
      </w:r>
    </w:p>
    <w:p w:rsidR="00EF20CD" w:rsidRDefault="00EF20CD" w:rsidP="0095099D">
      <w:pPr>
        <w:jc w:val="both"/>
        <w:rPr>
          <w:u w:val="none"/>
        </w:rPr>
      </w:pPr>
    </w:p>
    <w:p w:rsidR="00EF20CD" w:rsidRDefault="00EF20CD" w:rsidP="0095099D">
      <w:pPr>
        <w:jc w:val="both"/>
        <w:rPr>
          <w:u w:val="none"/>
        </w:rPr>
      </w:pPr>
      <w:r w:rsidRPr="00EF20CD">
        <w:rPr>
          <w:b/>
          <w:u w:val="none"/>
        </w:rPr>
        <w:t>Art. 12</w:t>
      </w:r>
      <w:r>
        <w:rPr>
          <w:u w:val="none"/>
        </w:rPr>
        <w:t xml:space="preserve"> La oficina de padrón y licencias podrá en cualquier tiempo, ordenar la inspección a los establecimientos que prestan el servicio de Internet, para asegurarse del cumplimiento de las disposiciones del presente reglamento.</w:t>
      </w:r>
    </w:p>
    <w:p w:rsidR="00EF20CD" w:rsidRDefault="00EF20CD" w:rsidP="0095099D">
      <w:pPr>
        <w:jc w:val="both"/>
        <w:rPr>
          <w:u w:val="none"/>
        </w:rPr>
      </w:pPr>
    </w:p>
    <w:p w:rsidR="00E143DE" w:rsidRDefault="00EF20CD" w:rsidP="0095099D">
      <w:pPr>
        <w:jc w:val="both"/>
        <w:rPr>
          <w:u w:val="none"/>
        </w:rPr>
      </w:pPr>
      <w:r w:rsidRPr="00EF20CD">
        <w:rPr>
          <w:b/>
          <w:u w:val="none"/>
        </w:rPr>
        <w:t>Art. 13</w:t>
      </w:r>
      <w:r>
        <w:rPr>
          <w:b/>
          <w:u w:val="none"/>
        </w:rPr>
        <w:t xml:space="preserve"> </w:t>
      </w:r>
      <w:r>
        <w:rPr>
          <w:u w:val="none"/>
        </w:rPr>
        <w:t xml:space="preserve">Los infractores del articulo 6º fracciones I, II, III y IV serán sancionados con una multa de hasta cincuenta salarios mínimos diarios vigentes en la zona. </w:t>
      </w:r>
    </w:p>
    <w:p w:rsidR="00E143DE" w:rsidRDefault="00EF20CD" w:rsidP="0095099D">
      <w:pPr>
        <w:jc w:val="both"/>
        <w:rPr>
          <w:u w:val="none"/>
        </w:rPr>
      </w:pPr>
      <w:r>
        <w:rPr>
          <w:u w:val="none"/>
        </w:rPr>
        <w:t xml:space="preserve">A los infractores del </w:t>
      </w:r>
      <w:r w:rsidR="00E143DE">
        <w:rPr>
          <w:u w:val="none"/>
        </w:rPr>
        <w:t>artículo</w:t>
      </w:r>
      <w:r>
        <w:rPr>
          <w:u w:val="none"/>
        </w:rPr>
        <w:t xml:space="preserve"> 6º fracciones V, VI, VII,</w:t>
      </w:r>
      <w:r w:rsidR="00E143DE">
        <w:rPr>
          <w:u w:val="none"/>
        </w:rPr>
        <w:t xml:space="preserve"> y VIII serán sancionados con una multa de hasta 10 salarios mínimos vigentes en la zona.</w:t>
      </w:r>
    </w:p>
    <w:p w:rsidR="00E143DE" w:rsidRDefault="00E143DE" w:rsidP="0095099D">
      <w:pPr>
        <w:jc w:val="both"/>
        <w:rPr>
          <w:u w:val="none"/>
        </w:rPr>
      </w:pPr>
      <w:r>
        <w:rPr>
          <w:u w:val="none"/>
        </w:rPr>
        <w:t>A los infractores del articulo 6º fracciones IX y X serán sancionados con una multa de hasta 5 salarios mínimos vigente en la zona.</w:t>
      </w:r>
    </w:p>
    <w:p w:rsidR="00E143DE" w:rsidRDefault="00E143DE" w:rsidP="0095099D">
      <w:pPr>
        <w:jc w:val="both"/>
        <w:rPr>
          <w:u w:val="none"/>
        </w:rPr>
      </w:pPr>
      <w:r>
        <w:rPr>
          <w:u w:val="none"/>
        </w:rPr>
        <w:t>En caso de reincidencia, se duplicara la sanción impuesta.</w:t>
      </w:r>
    </w:p>
    <w:p w:rsidR="00EF20CD" w:rsidRPr="00EF20CD" w:rsidRDefault="00E143DE" w:rsidP="0095099D">
      <w:pPr>
        <w:jc w:val="both"/>
        <w:rPr>
          <w:u w:val="none"/>
        </w:rPr>
      </w:pPr>
      <w:r>
        <w:rPr>
          <w:u w:val="none"/>
        </w:rPr>
        <w:t>En caso de reincidencia por tercera ocasión, será motivo de suspensión de Licencia o revocación de la misma, según lo amerite el caso en concreto.</w:t>
      </w:r>
      <w:r w:rsidR="00EF20CD">
        <w:rPr>
          <w:u w:val="none"/>
        </w:rPr>
        <w:t xml:space="preserve">  </w:t>
      </w:r>
    </w:p>
    <w:p w:rsidR="003B092D" w:rsidRDefault="003B092D" w:rsidP="0095099D">
      <w:pPr>
        <w:jc w:val="both"/>
        <w:rPr>
          <w:u w:val="none"/>
        </w:rPr>
      </w:pPr>
    </w:p>
    <w:p w:rsidR="0044146F" w:rsidRDefault="00E143DE" w:rsidP="0095099D">
      <w:pPr>
        <w:jc w:val="both"/>
        <w:rPr>
          <w:u w:val="none"/>
        </w:rPr>
      </w:pPr>
      <w:r w:rsidRPr="00E143DE">
        <w:rPr>
          <w:b/>
          <w:u w:val="none"/>
        </w:rPr>
        <w:t>Art. 14</w:t>
      </w:r>
      <w:r>
        <w:rPr>
          <w:b/>
          <w:u w:val="none"/>
        </w:rPr>
        <w:t xml:space="preserve"> </w:t>
      </w:r>
      <w:r>
        <w:rPr>
          <w:u w:val="none"/>
        </w:rPr>
        <w:t xml:space="preserve">Por las resoluciones que dicte la dependencia municipal autorizada, en ejercicio de sus facultades, que les otorga el presente reglamento, el afectado podrá interponer el recurso de </w:t>
      </w:r>
      <w:r w:rsidR="0044146F">
        <w:rPr>
          <w:u w:val="none"/>
        </w:rPr>
        <w:t>revisión ante el H</w:t>
      </w:r>
      <w:r>
        <w:rPr>
          <w:u w:val="none"/>
        </w:rPr>
        <w:t>onorable Ayuntamiento</w:t>
      </w:r>
      <w:r w:rsidR="0044146F">
        <w:rPr>
          <w:u w:val="none"/>
        </w:rPr>
        <w:t>.</w:t>
      </w:r>
    </w:p>
    <w:p w:rsidR="0044146F" w:rsidRPr="0044146F" w:rsidRDefault="0044146F" w:rsidP="0095099D">
      <w:pPr>
        <w:jc w:val="both"/>
        <w:rPr>
          <w:b/>
          <w:u w:val="none"/>
        </w:rPr>
      </w:pPr>
    </w:p>
    <w:p w:rsidR="003B092D" w:rsidRDefault="0044146F" w:rsidP="0095099D">
      <w:pPr>
        <w:jc w:val="both"/>
        <w:rPr>
          <w:u w:val="none"/>
        </w:rPr>
      </w:pPr>
      <w:r w:rsidRPr="0044146F">
        <w:rPr>
          <w:b/>
          <w:u w:val="none"/>
        </w:rPr>
        <w:t xml:space="preserve">Art. 15 </w:t>
      </w:r>
      <w:r>
        <w:rPr>
          <w:u w:val="none"/>
        </w:rPr>
        <w:t>En todo lo no previsto por el presente reglamento, el Ayuntamiento resolverá, escuchando las sugerencias de la comisión, de que habla el articulo 4º</w:t>
      </w:r>
      <w:r w:rsidR="00E143DE">
        <w:rPr>
          <w:u w:val="none"/>
        </w:rPr>
        <w:t xml:space="preserve"> </w:t>
      </w:r>
      <w:r>
        <w:rPr>
          <w:u w:val="none"/>
        </w:rPr>
        <w:t>de este reglamento.</w:t>
      </w:r>
    </w:p>
    <w:p w:rsidR="0044146F" w:rsidRDefault="0044146F" w:rsidP="0095099D">
      <w:pPr>
        <w:jc w:val="both"/>
        <w:rPr>
          <w:u w:val="none"/>
        </w:rPr>
      </w:pPr>
    </w:p>
    <w:p w:rsidR="0044146F" w:rsidRDefault="0044146F" w:rsidP="0095099D">
      <w:pPr>
        <w:jc w:val="both"/>
        <w:rPr>
          <w:u w:val="none"/>
        </w:rPr>
      </w:pPr>
    </w:p>
    <w:p w:rsidR="00367F05" w:rsidRDefault="00367F05" w:rsidP="0095099D">
      <w:pPr>
        <w:jc w:val="both"/>
        <w:rPr>
          <w:u w:val="none"/>
        </w:rPr>
      </w:pPr>
    </w:p>
    <w:p w:rsidR="0044146F" w:rsidRPr="0044146F" w:rsidRDefault="0044146F" w:rsidP="0095099D">
      <w:pPr>
        <w:jc w:val="both"/>
        <w:rPr>
          <w:b/>
          <w:u w:val="none"/>
        </w:rPr>
      </w:pPr>
      <w:r w:rsidRPr="0044146F">
        <w:rPr>
          <w:b/>
          <w:u w:val="none"/>
        </w:rPr>
        <w:t>TRANSITORIOS</w:t>
      </w:r>
    </w:p>
    <w:p w:rsidR="00367F05" w:rsidRDefault="00367F05" w:rsidP="0095099D">
      <w:pPr>
        <w:jc w:val="both"/>
        <w:rPr>
          <w:b/>
          <w:u w:val="none"/>
        </w:rPr>
      </w:pPr>
    </w:p>
    <w:p w:rsidR="0044146F" w:rsidRDefault="0044146F" w:rsidP="0095099D">
      <w:pPr>
        <w:jc w:val="both"/>
        <w:rPr>
          <w:u w:val="none"/>
        </w:rPr>
      </w:pPr>
      <w:r w:rsidRPr="0044146F">
        <w:rPr>
          <w:b/>
          <w:u w:val="none"/>
        </w:rPr>
        <w:t>UNICO.</w:t>
      </w:r>
      <w:r>
        <w:rPr>
          <w:u w:val="none"/>
        </w:rPr>
        <w:t>- El presente reglamento entrará en vigor a los treinta días después de su publicación en el Órgano Informativo del Municipio, o en cualquier otro medio de circulación local.</w:t>
      </w:r>
    </w:p>
    <w:p w:rsidR="0044146F" w:rsidRDefault="0044146F" w:rsidP="0095099D">
      <w:pPr>
        <w:jc w:val="both"/>
        <w:rPr>
          <w:u w:val="none"/>
        </w:rPr>
      </w:pPr>
    </w:p>
    <w:p w:rsidR="0044146F" w:rsidRDefault="0044146F" w:rsidP="0095099D">
      <w:pPr>
        <w:jc w:val="both"/>
        <w:rPr>
          <w:u w:val="none"/>
        </w:rPr>
      </w:pPr>
      <w:r>
        <w:rPr>
          <w:u w:val="none"/>
        </w:rPr>
        <w:t>Por lo tanto en los términos del articulo 42 fracción IV  de la ley de gobierno y administración publica municipal, lo promulgo y ordeno se imprima, publique en el Órgano informativo Municipal, se circule y se le de el debido cumplimiento.</w:t>
      </w:r>
    </w:p>
    <w:p w:rsidR="0044146F" w:rsidRDefault="0044146F" w:rsidP="0095099D">
      <w:pPr>
        <w:jc w:val="both"/>
        <w:rPr>
          <w:u w:val="none"/>
        </w:rPr>
      </w:pPr>
    </w:p>
    <w:p w:rsidR="0044146F" w:rsidRPr="00E143DE" w:rsidRDefault="0044146F" w:rsidP="0095099D">
      <w:pPr>
        <w:jc w:val="both"/>
        <w:rPr>
          <w:u w:val="none"/>
        </w:rPr>
      </w:pPr>
      <w:r>
        <w:rPr>
          <w:u w:val="none"/>
        </w:rPr>
        <w:t>Dado en el pal</w:t>
      </w:r>
      <w:r w:rsidR="00367F05">
        <w:rPr>
          <w:u w:val="none"/>
        </w:rPr>
        <w:t>a</w:t>
      </w:r>
      <w:r>
        <w:rPr>
          <w:u w:val="none"/>
        </w:rPr>
        <w:t xml:space="preserve">cio </w:t>
      </w:r>
      <w:r w:rsidR="00367F05">
        <w:rPr>
          <w:u w:val="none"/>
        </w:rPr>
        <w:t>M</w:t>
      </w:r>
      <w:r>
        <w:rPr>
          <w:u w:val="none"/>
        </w:rPr>
        <w:t xml:space="preserve">unicipal </w:t>
      </w:r>
      <w:r w:rsidR="00367F05">
        <w:rPr>
          <w:u w:val="none"/>
        </w:rPr>
        <w:t>de San Juan de los Lagos J</w:t>
      </w:r>
      <w:r>
        <w:rPr>
          <w:u w:val="none"/>
        </w:rPr>
        <w:t xml:space="preserve">alisco el </w:t>
      </w:r>
      <w:r w:rsidR="00367F05">
        <w:rPr>
          <w:u w:val="none"/>
        </w:rPr>
        <w:t>día 25</w:t>
      </w:r>
      <w:r>
        <w:rPr>
          <w:u w:val="none"/>
        </w:rPr>
        <w:t xml:space="preserve"> de febrero del 2003. </w:t>
      </w:r>
    </w:p>
    <w:p w:rsidR="003B092D" w:rsidRDefault="003B092D" w:rsidP="0095099D">
      <w:pPr>
        <w:jc w:val="both"/>
        <w:rPr>
          <w:u w:val="none"/>
        </w:rPr>
      </w:pPr>
    </w:p>
    <w:p w:rsidR="003B092D" w:rsidRDefault="003B092D" w:rsidP="0095099D">
      <w:pPr>
        <w:jc w:val="both"/>
        <w:rPr>
          <w:u w:val="none"/>
        </w:rPr>
      </w:pPr>
    </w:p>
    <w:p w:rsidR="003B092D" w:rsidRDefault="003B092D" w:rsidP="0095099D">
      <w:pPr>
        <w:jc w:val="both"/>
        <w:rPr>
          <w:u w:val="none"/>
        </w:rPr>
      </w:pPr>
    </w:p>
    <w:p w:rsidR="003B092D" w:rsidRDefault="003B092D" w:rsidP="0095099D">
      <w:pPr>
        <w:jc w:val="both"/>
        <w:rPr>
          <w:u w:val="none"/>
        </w:rPr>
      </w:pPr>
    </w:p>
    <w:p w:rsidR="001052CF" w:rsidRPr="001052CF" w:rsidRDefault="001052CF" w:rsidP="0095099D">
      <w:pPr>
        <w:jc w:val="both"/>
        <w:rPr>
          <w:u w:val="none"/>
        </w:rPr>
      </w:pPr>
      <w:r>
        <w:rPr>
          <w:u w:val="none"/>
        </w:rPr>
        <w:t xml:space="preserve"> </w:t>
      </w: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Default="00B366C9" w:rsidP="0095099D">
      <w:pPr>
        <w:jc w:val="both"/>
        <w:rPr>
          <w:u w:val="none"/>
        </w:rPr>
      </w:pPr>
    </w:p>
    <w:p w:rsidR="00B366C9" w:rsidRPr="00370B6B" w:rsidRDefault="00B366C9" w:rsidP="0095099D">
      <w:pPr>
        <w:jc w:val="both"/>
        <w:rPr>
          <w:u w:val="none"/>
        </w:rPr>
      </w:pPr>
    </w:p>
    <w:sectPr w:rsidR="00B366C9" w:rsidRPr="00370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E"/>
    <w:rsid w:val="000B7FE3"/>
    <w:rsid w:val="001052CF"/>
    <w:rsid w:val="0011634F"/>
    <w:rsid w:val="001C314E"/>
    <w:rsid w:val="00367F05"/>
    <w:rsid w:val="00370B6B"/>
    <w:rsid w:val="003B092D"/>
    <w:rsid w:val="0044146F"/>
    <w:rsid w:val="00540604"/>
    <w:rsid w:val="006745A8"/>
    <w:rsid w:val="00754BFF"/>
    <w:rsid w:val="0095099D"/>
    <w:rsid w:val="009A6FD7"/>
    <w:rsid w:val="00A700BD"/>
    <w:rsid w:val="00B21D5A"/>
    <w:rsid w:val="00B366C9"/>
    <w:rsid w:val="00C8724A"/>
    <w:rsid w:val="00E143DE"/>
    <w:rsid w:val="00E821E1"/>
    <w:rsid w:val="00E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9BDFD-C9A8-4C7C-8A4A-3C950AA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Cs/>
      <w:u w:val="words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cp:lastModifiedBy>Juez</cp:lastModifiedBy>
  <cp:revision>2</cp:revision>
  <dcterms:created xsi:type="dcterms:W3CDTF">2019-06-07T19:34:00Z</dcterms:created>
  <dcterms:modified xsi:type="dcterms:W3CDTF">2019-06-07T19:34:00Z</dcterms:modified>
</cp:coreProperties>
</file>