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C2" w:rsidRPr="00EB10B4" w:rsidRDefault="00067256" w:rsidP="0016604B">
      <w:pPr>
        <w:jc w:val="both"/>
        <w:rPr>
          <w:b/>
          <w:sz w:val="32"/>
          <w:szCs w:val="32"/>
        </w:rPr>
      </w:pPr>
      <w:bookmarkStart w:id="0" w:name="_GoBack"/>
      <w:bookmarkEnd w:id="0"/>
      <w:r w:rsidRPr="00EB10B4">
        <w:rPr>
          <w:b/>
          <w:sz w:val="32"/>
          <w:szCs w:val="32"/>
        </w:rPr>
        <w:t xml:space="preserve">REGLAMENTO DE LA COMISION TECNICA PARA LA REGULARIZACION DE </w:t>
      </w:r>
      <w:r w:rsidR="00DD46A8" w:rsidRPr="00EB10B4">
        <w:rPr>
          <w:b/>
          <w:sz w:val="32"/>
          <w:szCs w:val="32"/>
        </w:rPr>
        <w:t>COMERCIO</w:t>
      </w:r>
      <w:r w:rsidR="00D4367E" w:rsidRPr="00EB10B4">
        <w:rPr>
          <w:b/>
          <w:sz w:val="32"/>
          <w:szCs w:val="32"/>
        </w:rPr>
        <w:t xml:space="preserve">, </w:t>
      </w:r>
      <w:r w:rsidR="00335D64" w:rsidRPr="00EB10B4">
        <w:rPr>
          <w:b/>
          <w:sz w:val="32"/>
          <w:szCs w:val="32"/>
        </w:rPr>
        <w:t>PADRON Y LICENCIAS</w:t>
      </w:r>
      <w:r w:rsidR="00DD46A8" w:rsidRPr="00EB10B4">
        <w:rPr>
          <w:b/>
          <w:sz w:val="32"/>
          <w:szCs w:val="32"/>
        </w:rPr>
        <w:t xml:space="preserve"> Y GIROS RESTRINGIDOS</w:t>
      </w:r>
      <w:r w:rsidR="00D4367E" w:rsidRPr="00EB10B4">
        <w:rPr>
          <w:b/>
          <w:sz w:val="32"/>
          <w:szCs w:val="32"/>
        </w:rPr>
        <w:t xml:space="preserve"> </w:t>
      </w:r>
      <w:r w:rsidR="00253F7D" w:rsidRPr="00EB10B4">
        <w:rPr>
          <w:b/>
          <w:sz w:val="32"/>
          <w:szCs w:val="32"/>
        </w:rPr>
        <w:t xml:space="preserve">DEL H. AYUNTAMIENTO DE </w:t>
      </w:r>
      <w:r w:rsidR="00335D64" w:rsidRPr="00EB10B4">
        <w:rPr>
          <w:b/>
          <w:sz w:val="32"/>
          <w:szCs w:val="32"/>
        </w:rPr>
        <w:t>SAN JUAN DE LOS LAGOS</w:t>
      </w:r>
    </w:p>
    <w:p w:rsidR="00067256" w:rsidRPr="00174A34" w:rsidRDefault="00067256" w:rsidP="00146CE9">
      <w:pPr>
        <w:rPr>
          <w:b/>
          <w:sz w:val="24"/>
          <w:szCs w:val="24"/>
        </w:rPr>
      </w:pPr>
    </w:p>
    <w:p w:rsidR="003B03C2" w:rsidRPr="00174A34" w:rsidRDefault="003B03C2" w:rsidP="003B03C2">
      <w:pPr>
        <w:jc w:val="center"/>
        <w:rPr>
          <w:b/>
          <w:sz w:val="24"/>
          <w:szCs w:val="24"/>
        </w:rPr>
      </w:pPr>
      <w:r w:rsidRPr="00174A34">
        <w:rPr>
          <w:b/>
          <w:sz w:val="24"/>
          <w:szCs w:val="24"/>
        </w:rPr>
        <w:t>TITULO I</w:t>
      </w:r>
    </w:p>
    <w:p w:rsidR="003B03C2" w:rsidRPr="00174A34" w:rsidRDefault="003B03C2" w:rsidP="003B03C2">
      <w:pPr>
        <w:jc w:val="center"/>
        <w:rPr>
          <w:b/>
          <w:sz w:val="24"/>
          <w:szCs w:val="24"/>
        </w:rPr>
      </w:pPr>
      <w:r w:rsidRPr="00174A34">
        <w:rPr>
          <w:b/>
          <w:sz w:val="24"/>
          <w:szCs w:val="24"/>
        </w:rPr>
        <w:t>DISPOSICIONES GENERALES</w:t>
      </w:r>
    </w:p>
    <w:p w:rsidR="003B03C2" w:rsidRPr="00174A34" w:rsidRDefault="003B03C2" w:rsidP="00146CE9">
      <w:pPr>
        <w:pStyle w:val="Ttulo9"/>
        <w:ind w:left="0" w:firstLine="0"/>
        <w:rPr>
          <w:sz w:val="24"/>
          <w:szCs w:val="24"/>
        </w:rPr>
      </w:pPr>
    </w:p>
    <w:p w:rsidR="003B03C2" w:rsidRPr="00174A34" w:rsidRDefault="003B03C2" w:rsidP="0016604B">
      <w:pPr>
        <w:pStyle w:val="Ttulo9"/>
        <w:ind w:left="0" w:firstLine="0"/>
        <w:jc w:val="center"/>
        <w:rPr>
          <w:sz w:val="24"/>
          <w:szCs w:val="24"/>
        </w:rPr>
      </w:pPr>
      <w:r w:rsidRPr="00174A34">
        <w:rPr>
          <w:sz w:val="24"/>
          <w:szCs w:val="24"/>
        </w:rPr>
        <w:t>CAPITULO I</w:t>
      </w:r>
    </w:p>
    <w:p w:rsidR="003B03C2" w:rsidRPr="00174A34" w:rsidRDefault="003B03C2" w:rsidP="0016604B">
      <w:pPr>
        <w:jc w:val="center"/>
        <w:rPr>
          <w:b/>
          <w:sz w:val="24"/>
          <w:szCs w:val="24"/>
        </w:rPr>
      </w:pPr>
      <w:r w:rsidRPr="00174A34">
        <w:rPr>
          <w:b/>
          <w:sz w:val="24"/>
          <w:szCs w:val="24"/>
        </w:rPr>
        <w:t>Del Objeto de este Reglamento</w:t>
      </w:r>
    </w:p>
    <w:p w:rsidR="003B03C2" w:rsidRPr="00174A34" w:rsidRDefault="003B03C2" w:rsidP="003B03C2">
      <w:pPr>
        <w:jc w:val="both"/>
        <w:rPr>
          <w:b/>
          <w:sz w:val="24"/>
          <w:szCs w:val="24"/>
        </w:rPr>
      </w:pPr>
    </w:p>
    <w:p w:rsidR="003B03C2" w:rsidRPr="00174A34" w:rsidRDefault="003B03C2" w:rsidP="003B03C2">
      <w:pPr>
        <w:jc w:val="both"/>
        <w:rPr>
          <w:b/>
          <w:sz w:val="24"/>
          <w:szCs w:val="24"/>
        </w:rPr>
      </w:pPr>
      <w:r w:rsidRPr="00174A34">
        <w:rPr>
          <w:b/>
          <w:sz w:val="24"/>
          <w:szCs w:val="24"/>
        </w:rPr>
        <w:t>Artículo 1. –</w:t>
      </w:r>
      <w:r w:rsidR="00335D64" w:rsidRPr="00174A34">
        <w:rPr>
          <w:b/>
          <w:sz w:val="24"/>
          <w:szCs w:val="24"/>
        </w:rPr>
        <w:t xml:space="preserve"> </w:t>
      </w:r>
      <w:r w:rsidRPr="00174A34">
        <w:rPr>
          <w:sz w:val="24"/>
          <w:szCs w:val="24"/>
        </w:rPr>
        <w:t>Este Reglamento es de Orden Público, de interés general y tiene por objeto regular la integración, funcionamiento, atribuc</w:t>
      </w:r>
      <w:r w:rsidR="00067256" w:rsidRPr="00174A34">
        <w:rPr>
          <w:sz w:val="24"/>
          <w:szCs w:val="24"/>
        </w:rPr>
        <w:t xml:space="preserve">iones y obligaciones de la </w:t>
      </w:r>
      <w:r w:rsidR="00F57A73" w:rsidRPr="00174A34">
        <w:rPr>
          <w:sz w:val="24"/>
          <w:szCs w:val="24"/>
        </w:rPr>
        <w:t>Comisión</w:t>
      </w:r>
      <w:r w:rsidRPr="00174A34">
        <w:rPr>
          <w:sz w:val="24"/>
          <w:szCs w:val="24"/>
        </w:rPr>
        <w:t xml:space="preserve"> Té</w:t>
      </w:r>
      <w:r w:rsidR="00165FA1" w:rsidRPr="00174A34">
        <w:rPr>
          <w:sz w:val="24"/>
          <w:szCs w:val="24"/>
        </w:rPr>
        <w:t>cni</w:t>
      </w:r>
      <w:r w:rsidR="00D4367E" w:rsidRPr="00174A34">
        <w:rPr>
          <w:sz w:val="24"/>
          <w:szCs w:val="24"/>
        </w:rPr>
        <w:t>ca</w:t>
      </w:r>
      <w:r w:rsidR="00067256" w:rsidRPr="00174A34">
        <w:rPr>
          <w:sz w:val="24"/>
          <w:szCs w:val="24"/>
        </w:rPr>
        <w:t xml:space="preserve"> para la </w:t>
      </w:r>
      <w:r w:rsidR="00DD5019">
        <w:rPr>
          <w:sz w:val="24"/>
          <w:szCs w:val="24"/>
        </w:rPr>
        <w:t>R</w:t>
      </w:r>
      <w:r w:rsidR="00F57A73" w:rsidRPr="00174A34">
        <w:rPr>
          <w:sz w:val="24"/>
          <w:szCs w:val="24"/>
        </w:rPr>
        <w:t>egularización</w:t>
      </w:r>
      <w:r w:rsidR="00D4367E" w:rsidRPr="00174A34">
        <w:rPr>
          <w:sz w:val="24"/>
          <w:szCs w:val="24"/>
        </w:rPr>
        <w:t xml:space="preserve"> d</w:t>
      </w:r>
      <w:r w:rsidR="00DD5019">
        <w:rPr>
          <w:sz w:val="24"/>
          <w:szCs w:val="24"/>
        </w:rPr>
        <w:t xml:space="preserve">el Comercio, </w:t>
      </w:r>
      <w:r w:rsidR="00D4367E" w:rsidRPr="00174A34">
        <w:rPr>
          <w:sz w:val="24"/>
          <w:szCs w:val="24"/>
        </w:rPr>
        <w:t>Padró</w:t>
      </w:r>
      <w:r w:rsidR="00335D64" w:rsidRPr="00174A34">
        <w:rPr>
          <w:sz w:val="24"/>
          <w:szCs w:val="24"/>
        </w:rPr>
        <w:t>n y Licencias</w:t>
      </w:r>
      <w:r w:rsidR="00DD5019">
        <w:rPr>
          <w:sz w:val="24"/>
          <w:szCs w:val="24"/>
        </w:rPr>
        <w:t xml:space="preserve"> y Giros Restringidos</w:t>
      </w:r>
      <w:r w:rsidRPr="00174A34">
        <w:rPr>
          <w:sz w:val="24"/>
          <w:szCs w:val="24"/>
        </w:rPr>
        <w:t xml:space="preserve"> del Gobierno Constituciona</w:t>
      </w:r>
      <w:r w:rsidR="00335D64" w:rsidRPr="00174A34">
        <w:rPr>
          <w:sz w:val="24"/>
          <w:szCs w:val="24"/>
        </w:rPr>
        <w:t>l del Municipio de San Juan de los Lagos</w:t>
      </w:r>
      <w:r w:rsidRPr="00174A34">
        <w:rPr>
          <w:sz w:val="24"/>
          <w:szCs w:val="24"/>
        </w:rPr>
        <w:t>, Jalisco</w:t>
      </w:r>
      <w:r w:rsidR="0067158C" w:rsidRPr="00174A34">
        <w:rPr>
          <w:sz w:val="24"/>
          <w:szCs w:val="24"/>
        </w:rPr>
        <w:t>, en relación con el Re</w:t>
      </w:r>
      <w:r w:rsidR="00B3080B">
        <w:rPr>
          <w:sz w:val="24"/>
          <w:szCs w:val="24"/>
        </w:rPr>
        <w:t>glamento para el ejercicio del C</w:t>
      </w:r>
      <w:r w:rsidR="0067158C" w:rsidRPr="00174A34">
        <w:rPr>
          <w:sz w:val="24"/>
          <w:szCs w:val="24"/>
        </w:rPr>
        <w:t>omercio en mercados municip</w:t>
      </w:r>
      <w:r w:rsidR="0016604B">
        <w:rPr>
          <w:sz w:val="24"/>
          <w:szCs w:val="24"/>
        </w:rPr>
        <w:t>ales, locales comerciales y en v</w:t>
      </w:r>
      <w:r w:rsidR="0067158C" w:rsidRPr="00174A34">
        <w:rPr>
          <w:sz w:val="24"/>
          <w:szCs w:val="24"/>
        </w:rPr>
        <w:t>ía pública</w:t>
      </w:r>
      <w:r w:rsidR="00DD46A8" w:rsidRPr="00174A34">
        <w:rPr>
          <w:sz w:val="24"/>
          <w:szCs w:val="24"/>
        </w:rPr>
        <w:t xml:space="preserve">, Reglamento de Estacionamientos, Reglamento de Turismo. </w:t>
      </w:r>
    </w:p>
    <w:p w:rsidR="003B03C2" w:rsidRPr="00174A34" w:rsidRDefault="003B03C2" w:rsidP="003B03C2">
      <w:pPr>
        <w:jc w:val="both"/>
        <w:rPr>
          <w:b/>
          <w:sz w:val="24"/>
          <w:szCs w:val="24"/>
        </w:rPr>
      </w:pPr>
    </w:p>
    <w:p w:rsidR="003B03C2" w:rsidRPr="00174A34" w:rsidRDefault="003B03C2" w:rsidP="0016604B">
      <w:pPr>
        <w:pStyle w:val="Ttulo9"/>
        <w:ind w:left="0" w:firstLine="0"/>
        <w:jc w:val="center"/>
        <w:rPr>
          <w:sz w:val="24"/>
          <w:szCs w:val="24"/>
        </w:rPr>
      </w:pPr>
      <w:r w:rsidRPr="00174A34">
        <w:rPr>
          <w:sz w:val="24"/>
          <w:szCs w:val="24"/>
        </w:rPr>
        <w:t>CAPITULO II</w:t>
      </w:r>
    </w:p>
    <w:p w:rsidR="003B03C2" w:rsidRDefault="003B03C2" w:rsidP="0016604B">
      <w:pPr>
        <w:jc w:val="center"/>
        <w:rPr>
          <w:b/>
          <w:sz w:val="24"/>
          <w:szCs w:val="24"/>
        </w:rPr>
      </w:pPr>
      <w:r w:rsidRPr="00174A34">
        <w:rPr>
          <w:b/>
          <w:sz w:val="24"/>
          <w:szCs w:val="24"/>
        </w:rPr>
        <w:t>De las Definiciones</w:t>
      </w:r>
    </w:p>
    <w:p w:rsidR="0016604B" w:rsidRPr="00174A34" w:rsidRDefault="0016604B" w:rsidP="0016604B">
      <w:pPr>
        <w:jc w:val="center"/>
        <w:rPr>
          <w:b/>
          <w:sz w:val="24"/>
          <w:szCs w:val="24"/>
        </w:rPr>
      </w:pPr>
    </w:p>
    <w:p w:rsidR="003B03C2" w:rsidRDefault="003B03C2" w:rsidP="003B03C2">
      <w:pPr>
        <w:jc w:val="both"/>
        <w:rPr>
          <w:sz w:val="24"/>
          <w:szCs w:val="24"/>
        </w:rPr>
      </w:pPr>
      <w:r w:rsidRPr="00174A34">
        <w:rPr>
          <w:b/>
          <w:sz w:val="24"/>
          <w:szCs w:val="24"/>
        </w:rPr>
        <w:t>Artículo 2. –</w:t>
      </w:r>
      <w:r w:rsidRPr="00174A34">
        <w:rPr>
          <w:sz w:val="24"/>
          <w:szCs w:val="24"/>
        </w:rPr>
        <w:t>Para los efectos de este Reglamento se entenderá por:</w:t>
      </w:r>
    </w:p>
    <w:p w:rsidR="0016604B" w:rsidRPr="00174A34" w:rsidRDefault="0016604B" w:rsidP="003B03C2">
      <w:pPr>
        <w:jc w:val="both"/>
        <w:rPr>
          <w:b/>
          <w:sz w:val="24"/>
          <w:szCs w:val="24"/>
        </w:rPr>
      </w:pPr>
    </w:p>
    <w:p w:rsidR="003B03C2" w:rsidRPr="00A26F66" w:rsidRDefault="0016604B" w:rsidP="00A26F66">
      <w:pPr>
        <w:numPr>
          <w:ilvl w:val="0"/>
          <w:numId w:val="13"/>
        </w:numPr>
        <w:jc w:val="both"/>
        <w:rPr>
          <w:sz w:val="24"/>
        </w:rPr>
      </w:pPr>
      <w:r w:rsidRPr="00A26F66">
        <w:rPr>
          <w:sz w:val="24"/>
        </w:rPr>
        <w:t>Ley:</w:t>
      </w:r>
      <w:r w:rsidR="003B03C2" w:rsidRPr="00A26F66">
        <w:rPr>
          <w:sz w:val="24"/>
        </w:rPr>
        <w:t xml:space="preserve"> </w:t>
      </w:r>
      <w:smartTag w:uri="urn:schemas-microsoft-com:office:smarttags" w:element="PersonName">
        <w:smartTagPr>
          <w:attr w:name="ProductID" w:val="la Ley"/>
        </w:smartTagPr>
        <w:r w:rsidR="003B03C2" w:rsidRPr="00A26F66">
          <w:rPr>
            <w:sz w:val="24"/>
          </w:rPr>
          <w:t>la Ley</w:t>
        </w:r>
      </w:smartTag>
      <w:r w:rsidR="00AA49C1" w:rsidRPr="00A26F66">
        <w:rPr>
          <w:sz w:val="24"/>
        </w:rPr>
        <w:t xml:space="preserve"> de Hacienda Municipal</w:t>
      </w:r>
      <w:r w:rsidR="003B03C2" w:rsidRPr="00A26F66">
        <w:rPr>
          <w:sz w:val="24"/>
        </w:rPr>
        <w:t xml:space="preserve"> del Estado de Jalisco.</w:t>
      </w:r>
    </w:p>
    <w:p w:rsidR="00C72F06" w:rsidRPr="00A26F66" w:rsidRDefault="00C72F06" w:rsidP="00A26F66">
      <w:pPr>
        <w:numPr>
          <w:ilvl w:val="0"/>
          <w:numId w:val="13"/>
        </w:numPr>
        <w:jc w:val="both"/>
        <w:rPr>
          <w:sz w:val="24"/>
        </w:rPr>
      </w:pPr>
      <w:r w:rsidRPr="00A26F66">
        <w:rPr>
          <w:rFonts w:cs="Arial"/>
          <w:sz w:val="24"/>
        </w:rPr>
        <w:t xml:space="preserve">Ley de bebidas </w:t>
      </w:r>
      <w:r w:rsidR="00F57A73" w:rsidRPr="00A26F66">
        <w:rPr>
          <w:rFonts w:cs="Arial"/>
          <w:sz w:val="24"/>
        </w:rPr>
        <w:t>alcohólicas</w:t>
      </w:r>
      <w:r w:rsidR="0016604B" w:rsidRPr="00A26F66">
        <w:rPr>
          <w:rFonts w:cs="Arial"/>
          <w:sz w:val="24"/>
        </w:rPr>
        <w:t>:</w:t>
      </w:r>
      <w:r w:rsidRPr="00A26F66">
        <w:rPr>
          <w:rFonts w:cs="Arial"/>
          <w:sz w:val="24"/>
        </w:rPr>
        <w:t xml:space="preserve"> Ley Sobre </w:t>
      </w:r>
      <w:smartTag w:uri="urn:schemas-microsoft-com:office:smarttags" w:element="PersonName">
        <w:smartTagPr>
          <w:attr w:name="ProductID" w:val="la Venta"/>
        </w:smartTagPr>
        <w:r w:rsidRPr="00A26F66">
          <w:rPr>
            <w:rFonts w:cs="Arial"/>
            <w:sz w:val="24"/>
          </w:rPr>
          <w:t>la Venta</w:t>
        </w:r>
      </w:smartTag>
      <w:r w:rsidRPr="00A26F66">
        <w:rPr>
          <w:rFonts w:cs="Arial"/>
          <w:sz w:val="24"/>
        </w:rPr>
        <w:t xml:space="preserve"> y Consumo de Bebidas Alcohólicas en el Estado de Jalisco</w:t>
      </w:r>
      <w:r w:rsidR="0016604B" w:rsidRPr="00A26F66">
        <w:rPr>
          <w:rFonts w:cs="Arial"/>
          <w:sz w:val="24"/>
        </w:rPr>
        <w:t>.</w:t>
      </w:r>
    </w:p>
    <w:p w:rsidR="00AA49C1" w:rsidRPr="00A26F66" w:rsidRDefault="008A0BDD" w:rsidP="00A26F66">
      <w:pPr>
        <w:numPr>
          <w:ilvl w:val="0"/>
          <w:numId w:val="13"/>
        </w:numPr>
        <w:jc w:val="both"/>
        <w:rPr>
          <w:sz w:val="24"/>
        </w:rPr>
      </w:pPr>
      <w:r w:rsidRPr="00A26F66">
        <w:rPr>
          <w:sz w:val="24"/>
        </w:rPr>
        <w:t>Reglamento</w:t>
      </w:r>
      <w:r w:rsidR="00DD46A8" w:rsidRPr="00A26F66">
        <w:rPr>
          <w:sz w:val="24"/>
        </w:rPr>
        <w:t xml:space="preserve"> de la Hacienda Pública Municipal</w:t>
      </w:r>
      <w:r w:rsidR="00AA49C1" w:rsidRPr="00A26F66">
        <w:rPr>
          <w:sz w:val="24"/>
        </w:rPr>
        <w:t>.</w:t>
      </w:r>
    </w:p>
    <w:p w:rsidR="008A0BDD" w:rsidRPr="00A26F66" w:rsidRDefault="0016604B" w:rsidP="00A26F66">
      <w:pPr>
        <w:numPr>
          <w:ilvl w:val="0"/>
          <w:numId w:val="13"/>
        </w:numPr>
        <w:jc w:val="both"/>
        <w:rPr>
          <w:sz w:val="24"/>
        </w:rPr>
      </w:pPr>
      <w:r w:rsidRPr="00A26F66">
        <w:rPr>
          <w:sz w:val="24"/>
        </w:rPr>
        <w:t xml:space="preserve">Ley de Ingresos: </w:t>
      </w:r>
      <w:smartTag w:uri="urn:schemas-microsoft-com:office:smarttags" w:element="PersonName">
        <w:smartTagPr>
          <w:attr w:name="ProductID" w:val="la Ley"/>
        </w:smartTagPr>
        <w:r w:rsidR="00261C9D" w:rsidRPr="00A26F66">
          <w:rPr>
            <w:sz w:val="24"/>
          </w:rPr>
          <w:t>la Ley</w:t>
        </w:r>
      </w:smartTag>
      <w:r w:rsidR="00253F7D" w:rsidRPr="00A26F66">
        <w:rPr>
          <w:sz w:val="24"/>
        </w:rPr>
        <w:t xml:space="preserve"> de Ingresos </w:t>
      </w:r>
      <w:r w:rsidR="00335D64" w:rsidRPr="00A26F66">
        <w:rPr>
          <w:sz w:val="24"/>
        </w:rPr>
        <w:t>del Municipio de San Juan de los Lagos.</w:t>
      </w:r>
    </w:p>
    <w:p w:rsidR="00C72F06" w:rsidRPr="00A26F66" w:rsidRDefault="0016604B" w:rsidP="00A26F66">
      <w:pPr>
        <w:numPr>
          <w:ilvl w:val="0"/>
          <w:numId w:val="13"/>
        </w:numPr>
        <w:jc w:val="both"/>
        <w:rPr>
          <w:sz w:val="24"/>
        </w:rPr>
      </w:pPr>
      <w:r w:rsidRPr="00A26F66">
        <w:rPr>
          <w:sz w:val="24"/>
        </w:rPr>
        <w:t xml:space="preserve">Reglamento para el ejercicio del comercio en mercados municipales: locales comerciales y en Vía pública. </w:t>
      </w:r>
      <w:r w:rsidR="00261C9D" w:rsidRPr="00A26F66">
        <w:rPr>
          <w:sz w:val="24"/>
        </w:rPr>
        <w:t xml:space="preserve"> </w:t>
      </w:r>
    </w:p>
    <w:p w:rsidR="003B03C2" w:rsidRPr="00A26F66" w:rsidRDefault="003B03C2" w:rsidP="00A26F66">
      <w:pPr>
        <w:numPr>
          <w:ilvl w:val="0"/>
          <w:numId w:val="13"/>
        </w:numPr>
        <w:jc w:val="both"/>
        <w:rPr>
          <w:sz w:val="24"/>
        </w:rPr>
      </w:pPr>
      <w:r w:rsidRPr="00A26F66">
        <w:rPr>
          <w:sz w:val="24"/>
        </w:rPr>
        <w:t>Reglamento</w:t>
      </w:r>
      <w:r w:rsidR="00067256" w:rsidRPr="00A26F66">
        <w:rPr>
          <w:sz w:val="24"/>
        </w:rPr>
        <w:t xml:space="preserve"> de la </w:t>
      </w:r>
      <w:r w:rsidR="00F57A73" w:rsidRPr="00A26F66">
        <w:rPr>
          <w:sz w:val="24"/>
        </w:rPr>
        <w:t>Comisión</w:t>
      </w:r>
      <w:r w:rsidR="0016604B" w:rsidRPr="00A26F66">
        <w:rPr>
          <w:sz w:val="24"/>
        </w:rPr>
        <w:t>:</w:t>
      </w:r>
      <w:r w:rsidR="00261C9D" w:rsidRPr="00A26F66">
        <w:rPr>
          <w:sz w:val="24"/>
        </w:rPr>
        <w:t xml:space="preserve"> al</w:t>
      </w:r>
      <w:r w:rsidRPr="00A26F66">
        <w:rPr>
          <w:sz w:val="24"/>
        </w:rPr>
        <w:t xml:space="preserve"> Reglamento</w:t>
      </w:r>
      <w:r w:rsidR="00067256" w:rsidRPr="00A26F66">
        <w:rPr>
          <w:sz w:val="24"/>
        </w:rPr>
        <w:t xml:space="preserve"> de la </w:t>
      </w:r>
      <w:r w:rsidR="00F57A73" w:rsidRPr="00A26F66">
        <w:rPr>
          <w:sz w:val="24"/>
        </w:rPr>
        <w:t>Comisión</w:t>
      </w:r>
      <w:r w:rsidR="00AA49C1" w:rsidRPr="00A26F66">
        <w:rPr>
          <w:sz w:val="24"/>
        </w:rPr>
        <w:t xml:space="preserve"> Técn</w:t>
      </w:r>
      <w:r w:rsidR="009612C6" w:rsidRPr="00A26F66">
        <w:rPr>
          <w:sz w:val="24"/>
        </w:rPr>
        <w:t xml:space="preserve">ica de Comercio, </w:t>
      </w:r>
      <w:r w:rsidR="00B3080B" w:rsidRPr="00A26F66">
        <w:rPr>
          <w:sz w:val="24"/>
        </w:rPr>
        <w:t>Padrón</w:t>
      </w:r>
      <w:r w:rsidR="009612C6" w:rsidRPr="00A26F66">
        <w:rPr>
          <w:sz w:val="24"/>
        </w:rPr>
        <w:t xml:space="preserve"> y Licencias y Giros Restringidos</w:t>
      </w:r>
      <w:r w:rsidRPr="00A26F66">
        <w:rPr>
          <w:sz w:val="24"/>
        </w:rPr>
        <w:t xml:space="preserve"> del Gobierno Constituciona</w:t>
      </w:r>
      <w:r w:rsidR="00253F7D" w:rsidRPr="00A26F66">
        <w:rPr>
          <w:sz w:val="24"/>
        </w:rPr>
        <w:t xml:space="preserve">l del </w:t>
      </w:r>
      <w:r w:rsidR="009612C6" w:rsidRPr="00A26F66">
        <w:rPr>
          <w:sz w:val="24"/>
        </w:rPr>
        <w:t>Municipio de San Juan de Los Lagos</w:t>
      </w:r>
      <w:r w:rsidRPr="00A26F66">
        <w:rPr>
          <w:sz w:val="24"/>
        </w:rPr>
        <w:t>.</w:t>
      </w:r>
    </w:p>
    <w:p w:rsidR="003B03C2" w:rsidRPr="00A26F66" w:rsidRDefault="00F57A73" w:rsidP="00A26F66">
      <w:pPr>
        <w:numPr>
          <w:ilvl w:val="0"/>
          <w:numId w:val="13"/>
        </w:numPr>
        <w:jc w:val="both"/>
        <w:rPr>
          <w:sz w:val="24"/>
        </w:rPr>
      </w:pPr>
      <w:r w:rsidRPr="00A26F66">
        <w:rPr>
          <w:sz w:val="24"/>
        </w:rPr>
        <w:t>Comisión</w:t>
      </w:r>
      <w:r w:rsidR="0016604B" w:rsidRPr="00A26F66">
        <w:rPr>
          <w:sz w:val="24"/>
        </w:rPr>
        <w:t>:</w:t>
      </w:r>
      <w:r w:rsidR="00067256" w:rsidRPr="00A26F66">
        <w:rPr>
          <w:sz w:val="24"/>
        </w:rPr>
        <w:t xml:space="preserve"> la </w:t>
      </w:r>
      <w:r w:rsidRPr="00A26F66">
        <w:rPr>
          <w:sz w:val="24"/>
        </w:rPr>
        <w:t>Comisión</w:t>
      </w:r>
      <w:r w:rsidR="00261C9D" w:rsidRPr="00A26F66">
        <w:rPr>
          <w:sz w:val="24"/>
        </w:rPr>
        <w:t xml:space="preserve"> T</w:t>
      </w:r>
      <w:r w:rsidR="00067256" w:rsidRPr="00A26F66">
        <w:rPr>
          <w:sz w:val="24"/>
        </w:rPr>
        <w:t xml:space="preserve">écnico de </w:t>
      </w:r>
      <w:r w:rsidRPr="00A26F66">
        <w:rPr>
          <w:sz w:val="24"/>
        </w:rPr>
        <w:t>regularización</w:t>
      </w:r>
      <w:r w:rsidR="00067256" w:rsidRPr="00A26F66">
        <w:rPr>
          <w:sz w:val="24"/>
        </w:rPr>
        <w:t xml:space="preserve"> de </w:t>
      </w:r>
      <w:r w:rsidR="00165FA1" w:rsidRPr="00A26F66">
        <w:rPr>
          <w:sz w:val="24"/>
        </w:rPr>
        <w:t xml:space="preserve"> giros de control especial</w:t>
      </w:r>
      <w:r w:rsidR="003B03C2" w:rsidRPr="00A26F66">
        <w:rPr>
          <w:sz w:val="24"/>
        </w:rPr>
        <w:t xml:space="preserve"> del Gobierno C</w:t>
      </w:r>
      <w:r w:rsidR="00253F7D" w:rsidRPr="00A26F66">
        <w:rPr>
          <w:sz w:val="24"/>
        </w:rPr>
        <w:t>onstitucional del M</w:t>
      </w:r>
      <w:r w:rsidR="00DD46A8" w:rsidRPr="00A26F66">
        <w:rPr>
          <w:sz w:val="24"/>
        </w:rPr>
        <w:t>unicipio de San Juan de Los Lagos</w:t>
      </w:r>
      <w:r w:rsidR="003B03C2" w:rsidRPr="00A26F66">
        <w:rPr>
          <w:sz w:val="24"/>
        </w:rPr>
        <w:t>.</w:t>
      </w:r>
    </w:p>
    <w:p w:rsidR="00DD46A8" w:rsidRPr="00A26F66" w:rsidRDefault="00DD46A8" w:rsidP="00A26F66">
      <w:pPr>
        <w:numPr>
          <w:ilvl w:val="0"/>
          <w:numId w:val="13"/>
        </w:numPr>
        <w:jc w:val="both"/>
        <w:rPr>
          <w:sz w:val="24"/>
        </w:rPr>
      </w:pPr>
      <w:r w:rsidRPr="00A26F66">
        <w:rPr>
          <w:sz w:val="24"/>
        </w:rPr>
        <w:t xml:space="preserve">Ley </w:t>
      </w:r>
      <w:r w:rsidR="009612C6" w:rsidRPr="00A26F66">
        <w:rPr>
          <w:sz w:val="24"/>
        </w:rPr>
        <w:t>Anti ruido</w:t>
      </w:r>
      <w:r w:rsidRPr="00A26F66">
        <w:rPr>
          <w:sz w:val="24"/>
        </w:rPr>
        <w:t xml:space="preserve"> del Estado de Jalisco.</w:t>
      </w:r>
    </w:p>
    <w:p w:rsidR="003B03C2" w:rsidRPr="00A26F66" w:rsidRDefault="003B03C2" w:rsidP="00A26F66">
      <w:pPr>
        <w:numPr>
          <w:ilvl w:val="0"/>
          <w:numId w:val="13"/>
        </w:numPr>
        <w:jc w:val="both"/>
        <w:rPr>
          <w:sz w:val="24"/>
        </w:rPr>
      </w:pPr>
      <w:r w:rsidRPr="00A26F66">
        <w:rPr>
          <w:sz w:val="24"/>
        </w:rPr>
        <w:t>Presi</w:t>
      </w:r>
      <w:r w:rsidR="0016604B" w:rsidRPr="00A26F66">
        <w:rPr>
          <w:sz w:val="24"/>
        </w:rPr>
        <w:t>dente:</w:t>
      </w:r>
      <w:r w:rsidR="00067256" w:rsidRPr="00A26F66">
        <w:rPr>
          <w:sz w:val="24"/>
        </w:rPr>
        <w:t xml:space="preserve"> el Presidente de</w:t>
      </w:r>
      <w:r w:rsidR="0016604B" w:rsidRPr="00A26F66">
        <w:rPr>
          <w:sz w:val="24"/>
        </w:rPr>
        <w:t xml:space="preserve"> </w:t>
      </w:r>
      <w:r w:rsidR="00067256" w:rsidRPr="00A26F66">
        <w:rPr>
          <w:sz w:val="24"/>
        </w:rPr>
        <w:t>l</w:t>
      </w:r>
      <w:r w:rsidR="0016604B" w:rsidRPr="00A26F66">
        <w:rPr>
          <w:sz w:val="24"/>
        </w:rPr>
        <w:t>a</w:t>
      </w:r>
      <w:r w:rsidR="00067256" w:rsidRPr="00A26F66">
        <w:rPr>
          <w:sz w:val="24"/>
        </w:rPr>
        <w:t xml:space="preserve"> </w:t>
      </w:r>
      <w:r w:rsidR="00F57A73" w:rsidRPr="00A26F66">
        <w:rPr>
          <w:sz w:val="24"/>
        </w:rPr>
        <w:t>Comisión</w:t>
      </w:r>
      <w:r w:rsidRPr="00A26F66">
        <w:rPr>
          <w:sz w:val="24"/>
        </w:rPr>
        <w:t>.</w:t>
      </w:r>
    </w:p>
    <w:p w:rsidR="00261C9D" w:rsidRPr="00A26F66" w:rsidRDefault="0016604B" w:rsidP="00A26F66">
      <w:pPr>
        <w:numPr>
          <w:ilvl w:val="0"/>
          <w:numId w:val="13"/>
        </w:numPr>
        <w:jc w:val="both"/>
        <w:rPr>
          <w:sz w:val="24"/>
        </w:rPr>
      </w:pPr>
      <w:r w:rsidRPr="00A26F66">
        <w:rPr>
          <w:sz w:val="24"/>
        </w:rPr>
        <w:t>Secretario:</w:t>
      </w:r>
      <w:r w:rsidR="003B03C2" w:rsidRPr="00A26F66">
        <w:rPr>
          <w:sz w:val="24"/>
        </w:rPr>
        <w:t xml:space="preserve"> el Secretario Técnic</w:t>
      </w:r>
      <w:r w:rsidR="00067256" w:rsidRPr="00A26F66">
        <w:rPr>
          <w:sz w:val="24"/>
        </w:rPr>
        <w:t>o de</w:t>
      </w:r>
      <w:r w:rsidR="00F57A73" w:rsidRPr="00A26F66">
        <w:rPr>
          <w:sz w:val="24"/>
        </w:rPr>
        <w:t xml:space="preserve"> </w:t>
      </w:r>
      <w:r w:rsidR="00067256" w:rsidRPr="00A26F66">
        <w:rPr>
          <w:sz w:val="24"/>
        </w:rPr>
        <w:t>l</w:t>
      </w:r>
      <w:r w:rsidR="00F57A73" w:rsidRPr="00A26F66">
        <w:rPr>
          <w:sz w:val="24"/>
        </w:rPr>
        <w:t>a</w:t>
      </w:r>
      <w:r w:rsidR="00067256" w:rsidRPr="00A26F66">
        <w:rPr>
          <w:sz w:val="24"/>
        </w:rPr>
        <w:t xml:space="preserve"> </w:t>
      </w:r>
      <w:r w:rsidR="00F57A73" w:rsidRPr="00A26F66">
        <w:rPr>
          <w:sz w:val="24"/>
        </w:rPr>
        <w:t>Comisión</w:t>
      </w:r>
      <w:r w:rsidR="003B03C2" w:rsidRPr="00A26F66">
        <w:rPr>
          <w:sz w:val="24"/>
        </w:rPr>
        <w:t>.</w:t>
      </w:r>
    </w:p>
    <w:p w:rsidR="00064004" w:rsidRPr="00A26F66" w:rsidRDefault="0016604B" w:rsidP="00A26F66">
      <w:pPr>
        <w:numPr>
          <w:ilvl w:val="0"/>
          <w:numId w:val="13"/>
        </w:numPr>
        <w:jc w:val="both"/>
        <w:rPr>
          <w:sz w:val="24"/>
        </w:rPr>
      </w:pPr>
      <w:r w:rsidRPr="00A26F66">
        <w:rPr>
          <w:sz w:val="24"/>
        </w:rPr>
        <w:t xml:space="preserve">Consejeros: </w:t>
      </w:r>
      <w:r w:rsidR="00067256" w:rsidRPr="00A26F66">
        <w:rPr>
          <w:sz w:val="24"/>
        </w:rPr>
        <w:t>personas integrantes de</w:t>
      </w:r>
      <w:r w:rsidR="00F57A73" w:rsidRPr="00A26F66">
        <w:rPr>
          <w:sz w:val="24"/>
        </w:rPr>
        <w:t xml:space="preserve"> </w:t>
      </w:r>
      <w:r w:rsidR="00067256" w:rsidRPr="00A26F66">
        <w:rPr>
          <w:sz w:val="24"/>
        </w:rPr>
        <w:t>l</w:t>
      </w:r>
      <w:r w:rsidR="00F57A73" w:rsidRPr="00A26F66">
        <w:rPr>
          <w:sz w:val="24"/>
        </w:rPr>
        <w:t>a</w:t>
      </w:r>
      <w:r w:rsidR="00067256" w:rsidRPr="00A26F66">
        <w:rPr>
          <w:sz w:val="24"/>
        </w:rPr>
        <w:t xml:space="preserve"> </w:t>
      </w:r>
      <w:r w:rsidR="00F57A73" w:rsidRPr="00A26F66">
        <w:rPr>
          <w:sz w:val="24"/>
        </w:rPr>
        <w:t>Comisión</w:t>
      </w:r>
      <w:r w:rsidR="003B03C2" w:rsidRPr="00A26F66">
        <w:rPr>
          <w:sz w:val="24"/>
        </w:rPr>
        <w:t>.</w:t>
      </w:r>
    </w:p>
    <w:p w:rsidR="003B03C2" w:rsidRPr="00A26F66" w:rsidRDefault="00064004" w:rsidP="00A26F66">
      <w:pPr>
        <w:numPr>
          <w:ilvl w:val="0"/>
          <w:numId w:val="13"/>
        </w:numPr>
        <w:jc w:val="both"/>
        <w:rPr>
          <w:rFonts w:cs="Arial"/>
          <w:bCs/>
          <w:sz w:val="24"/>
        </w:rPr>
      </w:pPr>
      <w:r w:rsidRPr="00A26F66">
        <w:rPr>
          <w:rFonts w:cs="Arial"/>
          <w:bCs/>
          <w:sz w:val="24"/>
        </w:rPr>
        <w:t>Giros de control</w:t>
      </w:r>
      <w:r w:rsidR="00335D64" w:rsidRPr="00A26F66">
        <w:rPr>
          <w:rFonts w:cs="Arial"/>
          <w:bCs/>
          <w:sz w:val="24"/>
        </w:rPr>
        <w:t xml:space="preserve"> especial</w:t>
      </w:r>
      <w:r w:rsidR="00A26F66">
        <w:rPr>
          <w:rFonts w:cs="Arial"/>
          <w:bCs/>
          <w:sz w:val="24"/>
        </w:rPr>
        <w:t>:</w:t>
      </w:r>
      <w:r w:rsidR="00335D64" w:rsidRPr="00A26F66">
        <w:rPr>
          <w:rFonts w:cs="Arial"/>
          <w:bCs/>
          <w:sz w:val="24"/>
        </w:rPr>
        <w:t xml:space="preserve"> a t</w:t>
      </w:r>
      <w:r w:rsidRPr="00A26F66">
        <w:rPr>
          <w:rFonts w:cs="Arial"/>
          <w:bCs/>
          <w:sz w:val="24"/>
        </w:rPr>
        <w:t xml:space="preserve">odo giro relacionado con la venta y consumo de bebidas alcohólicas de alto y bajo contenido alcohólico de conformidad con </w:t>
      </w:r>
      <w:smartTag w:uri="urn:schemas-microsoft-com:office:smarttags" w:element="PersonName">
        <w:smartTagPr>
          <w:attr w:name="ProductID" w:val="la Ley"/>
        </w:smartTagPr>
        <w:r w:rsidRPr="00A26F66">
          <w:rPr>
            <w:rFonts w:cs="Arial"/>
            <w:bCs/>
            <w:sz w:val="24"/>
          </w:rPr>
          <w:t>la Ley</w:t>
        </w:r>
      </w:smartTag>
      <w:r w:rsidRPr="00A26F66">
        <w:rPr>
          <w:rFonts w:cs="Arial"/>
          <w:bCs/>
          <w:sz w:val="24"/>
        </w:rPr>
        <w:t xml:space="preserve"> sobre la venta y consumo de bebidas alcohólicas en el Estado de Jalisco, así como todos aquellos que por su naturaleza requieren de una supervisión continua para preservar la tranquilidad, la paz social, en apego a los ordenamientos en materia de salud, de seguridad de medio ambiente y demás   disposiciones aplicables.</w:t>
      </w:r>
    </w:p>
    <w:p w:rsidR="003B03C2" w:rsidRPr="00174A34" w:rsidRDefault="003B03C2" w:rsidP="003B03C2">
      <w:pPr>
        <w:jc w:val="both"/>
        <w:rPr>
          <w:sz w:val="24"/>
          <w:szCs w:val="24"/>
        </w:rPr>
      </w:pPr>
    </w:p>
    <w:p w:rsidR="003B03C2" w:rsidRDefault="003B03C2" w:rsidP="003B03C2">
      <w:pPr>
        <w:jc w:val="center"/>
        <w:rPr>
          <w:b/>
          <w:sz w:val="24"/>
          <w:szCs w:val="24"/>
        </w:rPr>
      </w:pPr>
      <w:r w:rsidRPr="00174A34">
        <w:rPr>
          <w:b/>
          <w:sz w:val="24"/>
          <w:szCs w:val="24"/>
        </w:rPr>
        <w:t>TITULO II</w:t>
      </w:r>
    </w:p>
    <w:p w:rsidR="0016604B" w:rsidRPr="00174A34" w:rsidRDefault="0016604B" w:rsidP="003B03C2">
      <w:pPr>
        <w:jc w:val="center"/>
        <w:rPr>
          <w:b/>
          <w:sz w:val="24"/>
          <w:szCs w:val="24"/>
        </w:rPr>
      </w:pPr>
    </w:p>
    <w:p w:rsidR="003B03C2" w:rsidRPr="00174A34" w:rsidRDefault="00067256" w:rsidP="003B03C2">
      <w:pPr>
        <w:jc w:val="center"/>
        <w:rPr>
          <w:b/>
          <w:sz w:val="24"/>
          <w:szCs w:val="24"/>
        </w:rPr>
      </w:pPr>
      <w:r w:rsidRPr="00174A34">
        <w:rPr>
          <w:b/>
          <w:sz w:val="24"/>
          <w:szCs w:val="24"/>
        </w:rPr>
        <w:t xml:space="preserve"> COMISION TÉCNICA</w:t>
      </w:r>
      <w:r w:rsidR="009612C6">
        <w:rPr>
          <w:b/>
          <w:sz w:val="24"/>
          <w:szCs w:val="24"/>
        </w:rPr>
        <w:t xml:space="preserve"> DE  COMERCIO, PADRON Y LICENCIAS, Y GIROS RESTRINGIDOS</w:t>
      </w:r>
      <w:r w:rsidR="003B03C2" w:rsidRPr="00174A34">
        <w:rPr>
          <w:b/>
          <w:sz w:val="24"/>
          <w:szCs w:val="24"/>
        </w:rPr>
        <w:t xml:space="preserve"> DEL</w:t>
      </w:r>
    </w:p>
    <w:p w:rsidR="003B03C2" w:rsidRPr="00174A34" w:rsidRDefault="003B03C2" w:rsidP="003B03C2">
      <w:pPr>
        <w:jc w:val="center"/>
        <w:rPr>
          <w:b/>
          <w:sz w:val="24"/>
          <w:szCs w:val="24"/>
        </w:rPr>
      </w:pPr>
      <w:r w:rsidRPr="00174A34">
        <w:rPr>
          <w:b/>
          <w:sz w:val="24"/>
          <w:szCs w:val="24"/>
        </w:rPr>
        <w:t>GOBIERNO CONSTITUCIONAL DEL MUNICIPIO DE</w:t>
      </w:r>
    </w:p>
    <w:p w:rsidR="003B03C2" w:rsidRDefault="009612C6" w:rsidP="003B03C2">
      <w:pPr>
        <w:jc w:val="center"/>
        <w:rPr>
          <w:b/>
          <w:sz w:val="24"/>
          <w:szCs w:val="24"/>
        </w:rPr>
      </w:pPr>
      <w:r>
        <w:rPr>
          <w:b/>
          <w:sz w:val="24"/>
          <w:szCs w:val="24"/>
        </w:rPr>
        <w:t>SAN JUAN DE LOS LAGOS</w:t>
      </w:r>
    </w:p>
    <w:p w:rsidR="0016604B" w:rsidRDefault="0016604B" w:rsidP="003B03C2">
      <w:pPr>
        <w:jc w:val="center"/>
        <w:rPr>
          <w:b/>
          <w:sz w:val="24"/>
          <w:szCs w:val="24"/>
        </w:rPr>
      </w:pPr>
    </w:p>
    <w:p w:rsidR="0016604B" w:rsidRPr="00174A34" w:rsidRDefault="0016604B" w:rsidP="003B03C2">
      <w:pPr>
        <w:jc w:val="center"/>
        <w:rPr>
          <w:b/>
          <w:sz w:val="24"/>
          <w:szCs w:val="24"/>
        </w:rPr>
      </w:pPr>
    </w:p>
    <w:p w:rsidR="003B03C2" w:rsidRPr="00174A34" w:rsidRDefault="003B03C2" w:rsidP="0016604B">
      <w:pPr>
        <w:jc w:val="center"/>
        <w:rPr>
          <w:b/>
          <w:sz w:val="24"/>
          <w:szCs w:val="24"/>
        </w:rPr>
      </w:pPr>
      <w:r w:rsidRPr="00174A34">
        <w:rPr>
          <w:b/>
          <w:sz w:val="24"/>
          <w:szCs w:val="24"/>
        </w:rPr>
        <w:t>CAPÍTULO I</w:t>
      </w:r>
    </w:p>
    <w:p w:rsidR="003B03C2" w:rsidRPr="00174A34" w:rsidRDefault="003B03C2" w:rsidP="0016604B">
      <w:pPr>
        <w:jc w:val="center"/>
        <w:rPr>
          <w:b/>
          <w:sz w:val="24"/>
          <w:szCs w:val="24"/>
        </w:rPr>
      </w:pPr>
      <w:r w:rsidRPr="00174A34">
        <w:rPr>
          <w:b/>
          <w:sz w:val="24"/>
          <w:szCs w:val="24"/>
        </w:rPr>
        <w:t xml:space="preserve">De </w:t>
      </w:r>
      <w:smartTag w:uri="urn:schemas-microsoft-com:office:smarttags" w:element="PersonName">
        <w:smartTagPr>
          <w:attr w:name="ProductID" w:val="la Naturaleza"/>
        </w:smartTagPr>
        <w:r w:rsidRPr="00174A34">
          <w:rPr>
            <w:b/>
            <w:sz w:val="24"/>
            <w:szCs w:val="24"/>
          </w:rPr>
          <w:t>la Naturaleza</w:t>
        </w:r>
      </w:smartTag>
      <w:r w:rsidRPr="00174A34">
        <w:rPr>
          <w:b/>
          <w:sz w:val="24"/>
          <w:szCs w:val="24"/>
        </w:rPr>
        <w:t xml:space="preserve"> y Obje</w:t>
      </w:r>
      <w:r w:rsidR="00067256" w:rsidRPr="00174A34">
        <w:rPr>
          <w:b/>
          <w:sz w:val="24"/>
          <w:szCs w:val="24"/>
        </w:rPr>
        <w:t xml:space="preserve">tivos de la </w:t>
      </w:r>
      <w:r w:rsidR="00F57A73" w:rsidRPr="00174A34">
        <w:rPr>
          <w:b/>
          <w:sz w:val="24"/>
          <w:szCs w:val="24"/>
        </w:rPr>
        <w:t>Comisión</w:t>
      </w:r>
      <w:r w:rsidR="00067256" w:rsidRPr="00174A34">
        <w:rPr>
          <w:b/>
          <w:sz w:val="24"/>
          <w:szCs w:val="24"/>
        </w:rPr>
        <w:t xml:space="preserve"> </w:t>
      </w:r>
      <w:r w:rsidR="00F57A73" w:rsidRPr="00174A34">
        <w:rPr>
          <w:b/>
          <w:sz w:val="24"/>
          <w:szCs w:val="24"/>
        </w:rPr>
        <w:t>Técnica</w:t>
      </w:r>
      <w:r w:rsidR="009612C6">
        <w:rPr>
          <w:b/>
          <w:sz w:val="24"/>
          <w:szCs w:val="24"/>
        </w:rPr>
        <w:t xml:space="preserve"> </w:t>
      </w:r>
      <w:r w:rsidR="00394D82">
        <w:rPr>
          <w:b/>
          <w:sz w:val="24"/>
          <w:szCs w:val="24"/>
        </w:rPr>
        <w:t xml:space="preserve">de Comercio, </w:t>
      </w:r>
      <w:r w:rsidR="00B3080B">
        <w:rPr>
          <w:b/>
          <w:sz w:val="24"/>
          <w:szCs w:val="24"/>
        </w:rPr>
        <w:t>Padrón</w:t>
      </w:r>
      <w:r w:rsidR="00394D82">
        <w:rPr>
          <w:b/>
          <w:sz w:val="24"/>
          <w:szCs w:val="24"/>
        </w:rPr>
        <w:t xml:space="preserve"> y Licencias, y Giros Restringidos</w:t>
      </w:r>
      <w:r w:rsidRPr="00174A34">
        <w:rPr>
          <w:b/>
          <w:sz w:val="24"/>
          <w:szCs w:val="24"/>
        </w:rPr>
        <w:t xml:space="preserve"> del Gobierno Constituciona</w:t>
      </w:r>
      <w:r w:rsidR="00253F7D" w:rsidRPr="00174A34">
        <w:rPr>
          <w:b/>
          <w:sz w:val="24"/>
          <w:szCs w:val="24"/>
        </w:rPr>
        <w:t>l de</w:t>
      </w:r>
      <w:r w:rsidR="00394D82">
        <w:rPr>
          <w:b/>
          <w:sz w:val="24"/>
          <w:szCs w:val="24"/>
        </w:rPr>
        <w:t>l Municipio de  San Juan de los Lagos</w:t>
      </w:r>
      <w:r w:rsidRPr="00174A34">
        <w:rPr>
          <w:b/>
          <w:sz w:val="24"/>
          <w:szCs w:val="24"/>
        </w:rPr>
        <w:t>.</w:t>
      </w:r>
    </w:p>
    <w:p w:rsidR="003B03C2" w:rsidRPr="00174A34" w:rsidRDefault="003B03C2" w:rsidP="003B03C2">
      <w:pPr>
        <w:jc w:val="both"/>
        <w:rPr>
          <w:b/>
          <w:sz w:val="24"/>
          <w:szCs w:val="24"/>
        </w:rPr>
      </w:pPr>
    </w:p>
    <w:p w:rsidR="003B03C2" w:rsidRDefault="003B03C2" w:rsidP="003B03C2">
      <w:pPr>
        <w:jc w:val="both"/>
        <w:rPr>
          <w:sz w:val="24"/>
          <w:szCs w:val="24"/>
        </w:rPr>
      </w:pPr>
      <w:r w:rsidRPr="00174A34">
        <w:rPr>
          <w:b/>
          <w:sz w:val="24"/>
          <w:szCs w:val="24"/>
        </w:rPr>
        <w:t>Artículo 3. –</w:t>
      </w:r>
      <w:r w:rsidR="00B3080B">
        <w:rPr>
          <w:b/>
          <w:sz w:val="24"/>
          <w:szCs w:val="24"/>
        </w:rPr>
        <w:t xml:space="preserve"> </w:t>
      </w:r>
      <w:r w:rsidR="00067256" w:rsidRPr="00174A34">
        <w:rPr>
          <w:sz w:val="24"/>
          <w:szCs w:val="24"/>
        </w:rPr>
        <w:t xml:space="preserve">La </w:t>
      </w:r>
      <w:r w:rsidR="00F57A73" w:rsidRPr="00174A34">
        <w:rPr>
          <w:sz w:val="24"/>
          <w:szCs w:val="24"/>
        </w:rPr>
        <w:t>Comisión</w:t>
      </w:r>
      <w:r w:rsidR="00174A34">
        <w:rPr>
          <w:sz w:val="24"/>
          <w:szCs w:val="24"/>
        </w:rPr>
        <w:t xml:space="preserve"> Técn</w:t>
      </w:r>
      <w:r w:rsidR="00394D82">
        <w:rPr>
          <w:sz w:val="24"/>
          <w:szCs w:val="24"/>
        </w:rPr>
        <w:t xml:space="preserve">ica de Comercio, </w:t>
      </w:r>
      <w:r w:rsidR="00B3080B">
        <w:rPr>
          <w:sz w:val="24"/>
          <w:szCs w:val="24"/>
        </w:rPr>
        <w:t>Padrón</w:t>
      </w:r>
      <w:r w:rsidR="00394D82">
        <w:rPr>
          <w:sz w:val="24"/>
          <w:szCs w:val="24"/>
        </w:rPr>
        <w:t xml:space="preserve"> y Licencias, y Giros Restringidos</w:t>
      </w:r>
      <w:r w:rsidRPr="00174A34">
        <w:rPr>
          <w:sz w:val="24"/>
          <w:szCs w:val="24"/>
        </w:rPr>
        <w:t xml:space="preserve"> del Gobierno Constitucional </w:t>
      </w:r>
      <w:r w:rsidR="00394D82">
        <w:rPr>
          <w:sz w:val="24"/>
          <w:szCs w:val="24"/>
        </w:rPr>
        <w:t>del Municipio de San Juan de los Lagos</w:t>
      </w:r>
      <w:r w:rsidRPr="00174A34">
        <w:rPr>
          <w:sz w:val="24"/>
          <w:szCs w:val="24"/>
        </w:rPr>
        <w:t>, es un Órgano Colegiado de carácter permanente y está facultado para:</w:t>
      </w:r>
    </w:p>
    <w:p w:rsidR="004427CD" w:rsidRPr="00B3080B" w:rsidRDefault="004427CD" w:rsidP="003B03C2">
      <w:pPr>
        <w:jc w:val="both"/>
        <w:rPr>
          <w:b/>
          <w:sz w:val="24"/>
          <w:szCs w:val="24"/>
        </w:rPr>
      </w:pPr>
    </w:p>
    <w:p w:rsidR="003B03C2" w:rsidRPr="00174A34" w:rsidRDefault="003B03C2" w:rsidP="003B03C2">
      <w:pPr>
        <w:numPr>
          <w:ilvl w:val="0"/>
          <w:numId w:val="2"/>
        </w:numPr>
        <w:tabs>
          <w:tab w:val="num" w:pos="1134"/>
        </w:tabs>
        <w:ind w:left="1134" w:hanging="567"/>
        <w:jc w:val="both"/>
        <w:rPr>
          <w:sz w:val="24"/>
          <w:szCs w:val="24"/>
        </w:rPr>
      </w:pPr>
      <w:r w:rsidRPr="00174A34">
        <w:rPr>
          <w:sz w:val="24"/>
          <w:szCs w:val="24"/>
        </w:rPr>
        <w:t>Estudiar, revisar y formul</w:t>
      </w:r>
      <w:r w:rsidR="0045498A" w:rsidRPr="00174A34">
        <w:rPr>
          <w:sz w:val="24"/>
          <w:szCs w:val="24"/>
        </w:rPr>
        <w:t xml:space="preserve">ar peticiones que tengan </w:t>
      </w:r>
      <w:r w:rsidR="008B65FF" w:rsidRPr="00174A34">
        <w:rPr>
          <w:sz w:val="24"/>
          <w:szCs w:val="24"/>
        </w:rPr>
        <w:t>que ver con la autorización de  giro</w:t>
      </w:r>
      <w:r w:rsidR="00977306" w:rsidRPr="00174A34">
        <w:rPr>
          <w:sz w:val="24"/>
          <w:szCs w:val="24"/>
        </w:rPr>
        <w:t>s</w:t>
      </w:r>
      <w:r w:rsidR="008B65FF" w:rsidRPr="00174A34">
        <w:rPr>
          <w:sz w:val="24"/>
          <w:szCs w:val="24"/>
        </w:rPr>
        <w:t xml:space="preserve"> comerciales</w:t>
      </w:r>
      <w:r w:rsidR="00C72F06" w:rsidRPr="00174A34">
        <w:rPr>
          <w:sz w:val="24"/>
          <w:szCs w:val="24"/>
        </w:rPr>
        <w:t xml:space="preserve"> de control especial</w:t>
      </w:r>
      <w:r w:rsidR="00064004" w:rsidRPr="00174A34">
        <w:rPr>
          <w:sz w:val="24"/>
          <w:szCs w:val="24"/>
        </w:rPr>
        <w:t xml:space="preserve"> que comprenden los siguientes:</w:t>
      </w:r>
    </w:p>
    <w:p w:rsidR="000F4187" w:rsidRPr="00174A34" w:rsidRDefault="000F4187" w:rsidP="000F4187">
      <w:pPr>
        <w:jc w:val="both"/>
        <w:rPr>
          <w:sz w:val="24"/>
          <w:szCs w:val="24"/>
        </w:rPr>
      </w:pP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Giros que expendan bebidas alcohólicas o cerveza en botella cerrada o para consumo dentro de los establecimientos, adicionalmente a otras actividades que realicen;</w:t>
      </w: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Expendios de bebidas alcohólicas en botella cerrada;</w:t>
      </w:r>
    </w:p>
    <w:p w:rsidR="000F4187" w:rsidRPr="0016604B" w:rsidRDefault="000F4187" w:rsidP="004427CD">
      <w:pPr>
        <w:pStyle w:val="TAB-01"/>
        <w:numPr>
          <w:ilvl w:val="0"/>
          <w:numId w:val="12"/>
        </w:numPr>
        <w:jc w:val="both"/>
        <w:rPr>
          <w:rStyle w:val="nfasis"/>
          <w:rFonts w:ascii="Arial" w:hAnsi="Arial" w:cs="Arial"/>
          <w:i w:val="0"/>
          <w:sz w:val="24"/>
          <w:szCs w:val="24"/>
        </w:rPr>
      </w:pPr>
      <w:r w:rsidRPr="0016604B">
        <w:rPr>
          <w:rStyle w:val="nfasis"/>
          <w:rFonts w:ascii="Arial" w:hAnsi="Arial" w:cs="Arial"/>
          <w:i w:val="0"/>
          <w:sz w:val="24"/>
          <w:szCs w:val="24"/>
        </w:rPr>
        <w:t>Expendios de cerveza en botella cerrada;</w:t>
      </w:r>
    </w:p>
    <w:p w:rsidR="000F4187" w:rsidRPr="0016604B" w:rsidRDefault="000F4187" w:rsidP="004427CD">
      <w:pPr>
        <w:pStyle w:val="TAB-01"/>
        <w:numPr>
          <w:ilvl w:val="0"/>
          <w:numId w:val="12"/>
        </w:numPr>
        <w:jc w:val="both"/>
        <w:rPr>
          <w:rStyle w:val="nfasis"/>
          <w:rFonts w:ascii="Arial" w:hAnsi="Arial" w:cs="Arial"/>
          <w:i w:val="0"/>
          <w:sz w:val="24"/>
          <w:szCs w:val="24"/>
        </w:rPr>
      </w:pPr>
      <w:r w:rsidRPr="0016604B">
        <w:rPr>
          <w:rStyle w:val="nfasis"/>
          <w:rFonts w:ascii="Arial" w:hAnsi="Arial" w:cs="Arial"/>
          <w:i w:val="0"/>
          <w:sz w:val="24"/>
          <w:szCs w:val="24"/>
        </w:rPr>
        <w:t>Bares;</w:t>
      </w:r>
    </w:p>
    <w:p w:rsidR="000F4187" w:rsidRPr="0016604B" w:rsidRDefault="000F4187" w:rsidP="004427CD">
      <w:pPr>
        <w:pStyle w:val="TAB-01"/>
        <w:numPr>
          <w:ilvl w:val="0"/>
          <w:numId w:val="12"/>
        </w:numPr>
        <w:jc w:val="both"/>
        <w:rPr>
          <w:rStyle w:val="nfasis"/>
          <w:rFonts w:ascii="Arial" w:hAnsi="Arial" w:cs="Arial"/>
          <w:i w:val="0"/>
          <w:sz w:val="24"/>
          <w:szCs w:val="24"/>
        </w:rPr>
      </w:pPr>
      <w:r w:rsidRPr="0016604B">
        <w:rPr>
          <w:rStyle w:val="nfasis"/>
          <w:rFonts w:ascii="Arial" w:hAnsi="Arial" w:cs="Arial"/>
          <w:i w:val="0"/>
          <w:sz w:val="24"/>
          <w:szCs w:val="24"/>
        </w:rPr>
        <w:t>Cantinas;</w:t>
      </w:r>
    </w:p>
    <w:p w:rsidR="000F4187" w:rsidRPr="0016604B" w:rsidRDefault="000F4187" w:rsidP="004427CD">
      <w:pPr>
        <w:pStyle w:val="TAB-01"/>
        <w:numPr>
          <w:ilvl w:val="0"/>
          <w:numId w:val="12"/>
        </w:numPr>
        <w:jc w:val="both"/>
        <w:rPr>
          <w:rStyle w:val="nfasis"/>
          <w:rFonts w:ascii="Arial" w:hAnsi="Arial" w:cs="Arial"/>
          <w:i w:val="0"/>
          <w:sz w:val="24"/>
          <w:szCs w:val="24"/>
        </w:rPr>
      </w:pPr>
      <w:r w:rsidRPr="0016604B">
        <w:rPr>
          <w:rStyle w:val="nfasis"/>
          <w:rFonts w:ascii="Arial" w:hAnsi="Arial" w:cs="Arial"/>
          <w:i w:val="0"/>
          <w:sz w:val="24"/>
          <w:szCs w:val="24"/>
        </w:rPr>
        <w:t>Centros botaneros</w:t>
      </w:r>
      <w:r w:rsidR="00465D5E">
        <w:rPr>
          <w:rStyle w:val="nfasis"/>
          <w:rFonts w:ascii="Arial" w:hAnsi="Arial" w:cs="Arial"/>
          <w:i w:val="0"/>
          <w:sz w:val="24"/>
          <w:szCs w:val="24"/>
        </w:rPr>
        <w:t>;</w:t>
      </w: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Establecimientos donde se alimenten, reproduzcan o se sacrifiquen animales o que se conserven, vendan o distribuyan carnes para consumo humano;</w:t>
      </w: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Cabarets y discotecas;</w:t>
      </w: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Salones de billar;</w:t>
      </w:r>
    </w:p>
    <w:p w:rsidR="000F4187" w:rsidRPr="0016604B"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Giros que distribuyan o expendan sustancias peligrosas, o solventes;</w:t>
      </w:r>
    </w:p>
    <w:p w:rsidR="000F4187" w:rsidRPr="00465D5E" w:rsidRDefault="000F4187" w:rsidP="004427CD">
      <w:pPr>
        <w:numPr>
          <w:ilvl w:val="0"/>
          <w:numId w:val="12"/>
        </w:numPr>
        <w:jc w:val="both"/>
        <w:rPr>
          <w:rStyle w:val="nfasis"/>
          <w:rFonts w:cs="Arial"/>
          <w:i w:val="0"/>
          <w:sz w:val="24"/>
          <w:szCs w:val="24"/>
        </w:rPr>
      </w:pPr>
      <w:r w:rsidRPr="0016604B">
        <w:rPr>
          <w:rStyle w:val="nfasis"/>
          <w:rFonts w:cs="Arial"/>
          <w:i w:val="0"/>
          <w:sz w:val="24"/>
          <w:szCs w:val="24"/>
        </w:rPr>
        <w:t xml:space="preserve">Giros dedicados a la operación o venta de boletos o billetes para rifas, </w:t>
      </w:r>
      <w:r w:rsidRPr="00465D5E">
        <w:rPr>
          <w:rStyle w:val="nfasis"/>
          <w:rFonts w:cs="Arial"/>
          <w:i w:val="0"/>
          <w:sz w:val="24"/>
          <w:szCs w:val="24"/>
        </w:rPr>
        <w:t>sorteos, loterías, pronósticos deportivos y demás juegos de azar permitidos por la ley;</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Estéticas y salones de belleza;</w:t>
      </w:r>
    </w:p>
    <w:p w:rsidR="000F4187" w:rsidRPr="004427CD"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Salones de eventos</w:t>
      </w:r>
      <w:r w:rsidRPr="004427CD">
        <w:rPr>
          <w:rStyle w:val="nfasis"/>
          <w:rFonts w:cs="Arial"/>
          <w:i w:val="0"/>
          <w:sz w:val="24"/>
          <w:szCs w:val="24"/>
        </w:rPr>
        <w:t xml:space="preserve"> y banquetes con consumo de bebidas alcohólicas;</w:t>
      </w:r>
    </w:p>
    <w:p w:rsidR="000F4187" w:rsidRPr="004427CD" w:rsidRDefault="000F4187" w:rsidP="004427CD">
      <w:pPr>
        <w:numPr>
          <w:ilvl w:val="0"/>
          <w:numId w:val="12"/>
        </w:numPr>
        <w:jc w:val="both"/>
        <w:rPr>
          <w:rStyle w:val="nfasis"/>
          <w:rFonts w:cs="Arial"/>
          <w:i w:val="0"/>
          <w:sz w:val="24"/>
          <w:szCs w:val="24"/>
        </w:rPr>
      </w:pPr>
      <w:r w:rsidRPr="004427CD">
        <w:rPr>
          <w:rStyle w:val="nfasis"/>
          <w:rFonts w:cs="Arial"/>
          <w:i w:val="0"/>
          <w:sz w:val="24"/>
          <w:szCs w:val="24"/>
        </w:rPr>
        <w:t>Los dedicados a los espectáculos públicos;</w:t>
      </w:r>
    </w:p>
    <w:p w:rsidR="000F4187" w:rsidRPr="004427CD" w:rsidRDefault="000F4187" w:rsidP="004427CD">
      <w:pPr>
        <w:numPr>
          <w:ilvl w:val="0"/>
          <w:numId w:val="12"/>
        </w:numPr>
        <w:jc w:val="both"/>
        <w:rPr>
          <w:rStyle w:val="nfasis"/>
          <w:rFonts w:cs="Arial"/>
          <w:i w:val="0"/>
          <w:sz w:val="24"/>
          <w:szCs w:val="24"/>
        </w:rPr>
      </w:pPr>
      <w:r w:rsidRPr="004427CD">
        <w:rPr>
          <w:rStyle w:val="nfasis"/>
          <w:rFonts w:cs="Arial"/>
          <w:i w:val="0"/>
          <w:sz w:val="24"/>
          <w:szCs w:val="24"/>
        </w:rPr>
        <w:t>Giros dedicados a la explotación de los materiales de construcción;</w:t>
      </w:r>
    </w:p>
    <w:p w:rsidR="000F4187" w:rsidRPr="004427CD" w:rsidRDefault="000F4187" w:rsidP="004427CD">
      <w:pPr>
        <w:numPr>
          <w:ilvl w:val="0"/>
          <w:numId w:val="12"/>
        </w:numPr>
        <w:jc w:val="both"/>
        <w:rPr>
          <w:rStyle w:val="nfasis"/>
          <w:rFonts w:cs="Arial"/>
          <w:i w:val="0"/>
          <w:sz w:val="24"/>
          <w:szCs w:val="24"/>
        </w:rPr>
      </w:pPr>
      <w:r w:rsidRPr="004427CD">
        <w:rPr>
          <w:rStyle w:val="nfasis"/>
          <w:rFonts w:cs="Arial"/>
          <w:i w:val="0"/>
          <w:sz w:val="24"/>
          <w:szCs w:val="24"/>
        </w:rPr>
        <w:t>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w:t>
      </w:r>
      <w:r w:rsidR="00465D5E">
        <w:rPr>
          <w:rStyle w:val="nfasis"/>
          <w:rFonts w:cs="Arial"/>
          <w:i w:val="0"/>
          <w:sz w:val="24"/>
          <w:szCs w:val="24"/>
        </w:rPr>
        <w:t xml:space="preserve">án permitir hasta dos juegos; </w:t>
      </w:r>
    </w:p>
    <w:p w:rsidR="000F4187" w:rsidRPr="004427CD" w:rsidRDefault="000F4187" w:rsidP="004427CD">
      <w:pPr>
        <w:numPr>
          <w:ilvl w:val="0"/>
          <w:numId w:val="12"/>
        </w:numPr>
        <w:jc w:val="both"/>
        <w:rPr>
          <w:rStyle w:val="nfasis"/>
          <w:rFonts w:cs="Arial"/>
          <w:i w:val="0"/>
          <w:sz w:val="24"/>
          <w:szCs w:val="24"/>
        </w:rPr>
      </w:pPr>
      <w:r w:rsidRPr="004427CD">
        <w:rPr>
          <w:rStyle w:val="nfasis"/>
          <w:rFonts w:cs="Arial"/>
          <w:i w:val="0"/>
          <w:sz w:val="24"/>
          <w:szCs w:val="24"/>
        </w:rPr>
        <w:t>Giros dedicados al alquiler de equipo de cómputo, Internet o cibercafes;</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Giros dedicados a la venta, atención y curación de animales domésticos;</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lastRenderedPageBreak/>
        <w:t>Giros donde se vendan y consuman alimentos naturales procesados;</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Giros que expendan o distribuy</w:t>
      </w:r>
      <w:r w:rsidR="00465D5E" w:rsidRPr="00465D5E">
        <w:rPr>
          <w:rStyle w:val="nfasis"/>
          <w:rFonts w:cs="Arial"/>
          <w:i w:val="0"/>
          <w:sz w:val="24"/>
          <w:szCs w:val="24"/>
        </w:rPr>
        <w:t>an medicamentos o psicotrópicos;</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Gasolineras;</w:t>
      </w:r>
    </w:p>
    <w:p w:rsidR="000F4187" w:rsidRPr="00465D5E" w:rsidRDefault="000F4187" w:rsidP="004427CD">
      <w:pPr>
        <w:numPr>
          <w:ilvl w:val="0"/>
          <w:numId w:val="12"/>
        </w:numPr>
        <w:jc w:val="both"/>
        <w:rPr>
          <w:rStyle w:val="nfasis"/>
          <w:rFonts w:cs="Arial"/>
          <w:i w:val="0"/>
          <w:sz w:val="24"/>
          <w:szCs w:val="24"/>
        </w:rPr>
      </w:pPr>
      <w:r w:rsidRPr="00465D5E">
        <w:rPr>
          <w:rStyle w:val="nfasis"/>
          <w:rFonts w:cs="Arial"/>
          <w:i w:val="0"/>
          <w:sz w:val="24"/>
          <w:szCs w:val="24"/>
        </w:rPr>
        <w:t>Hoteles y moteles;</w:t>
      </w:r>
      <w:r w:rsidR="00465D5E">
        <w:rPr>
          <w:rStyle w:val="nfasis"/>
          <w:rFonts w:cs="Arial"/>
          <w:i w:val="0"/>
          <w:sz w:val="24"/>
          <w:szCs w:val="24"/>
        </w:rPr>
        <w:t xml:space="preserve"> y</w:t>
      </w:r>
    </w:p>
    <w:p w:rsidR="000F4187" w:rsidRPr="00465D5E" w:rsidRDefault="00977306" w:rsidP="004427CD">
      <w:pPr>
        <w:numPr>
          <w:ilvl w:val="0"/>
          <w:numId w:val="12"/>
        </w:numPr>
        <w:jc w:val="both"/>
        <w:rPr>
          <w:rStyle w:val="nfasis"/>
          <w:rFonts w:cs="Arial"/>
          <w:i w:val="0"/>
          <w:sz w:val="24"/>
          <w:szCs w:val="24"/>
        </w:rPr>
      </w:pPr>
      <w:r w:rsidRPr="00465D5E">
        <w:rPr>
          <w:rStyle w:val="nfasis"/>
          <w:rFonts w:cs="Arial"/>
          <w:i w:val="0"/>
          <w:sz w:val="24"/>
          <w:szCs w:val="24"/>
        </w:rPr>
        <w:t>C</w:t>
      </w:r>
      <w:r w:rsidR="00335D64" w:rsidRPr="00465D5E">
        <w:rPr>
          <w:rStyle w:val="nfasis"/>
          <w:rFonts w:cs="Arial"/>
          <w:i w:val="0"/>
          <w:sz w:val="24"/>
          <w:szCs w:val="24"/>
        </w:rPr>
        <w:t>omercio en puestos s</w:t>
      </w:r>
      <w:r w:rsidRPr="00465D5E">
        <w:rPr>
          <w:rStyle w:val="nfasis"/>
          <w:rFonts w:cs="Arial"/>
          <w:i w:val="0"/>
          <w:sz w:val="24"/>
          <w:szCs w:val="24"/>
        </w:rPr>
        <w:t xml:space="preserve">emifijos en la </w:t>
      </w:r>
      <w:r w:rsidR="009612C6" w:rsidRPr="00465D5E">
        <w:rPr>
          <w:rStyle w:val="nfasis"/>
          <w:rFonts w:cs="Arial"/>
          <w:i w:val="0"/>
          <w:sz w:val="24"/>
          <w:szCs w:val="24"/>
        </w:rPr>
        <w:t>vía</w:t>
      </w:r>
      <w:r w:rsidR="00465D5E">
        <w:rPr>
          <w:rStyle w:val="nfasis"/>
          <w:rFonts w:cs="Arial"/>
          <w:i w:val="0"/>
          <w:sz w:val="24"/>
          <w:szCs w:val="24"/>
        </w:rPr>
        <w:t xml:space="preserve"> pú</w:t>
      </w:r>
      <w:r w:rsidRPr="00465D5E">
        <w:rPr>
          <w:rStyle w:val="nfasis"/>
          <w:rFonts w:cs="Arial"/>
          <w:i w:val="0"/>
          <w:sz w:val="24"/>
          <w:szCs w:val="24"/>
        </w:rPr>
        <w:t>blica.</w:t>
      </w:r>
    </w:p>
    <w:p w:rsidR="00C72F06" w:rsidRPr="00465D5E" w:rsidRDefault="00C72F06" w:rsidP="004427CD">
      <w:pPr>
        <w:jc w:val="both"/>
        <w:rPr>
          <w:rStyle w:val="nfasis"/>
          <w:rFonts w:cs="Arial"/>
          <w:i w:val="0"/>
          <w:sz w:val="24"/>
          <w:szCs w:val="24"/>
        </w:rPr>
      </w:pPr>
    </w:p>
    <w:p w:rsidR="003B03C2" w:rsidRPr="00174A34" w:rsidRDefault="008B65FF" w:rsidP="003B03C2">
      <w:pPr>
        <w:numPr>
          <w:ilvl w:val="0"/>
          <w:numId w:val="2"/>
        </w:numPr>
        <w:tabs>
          <w:tab w:val="num" w:pos="1134"/>
        </w:tabs>
        <w:ind w:left="1134" w:hanging="567"/>
        <w:jc w:val="both"/>
        <w:rPr>
          <w:sz w:val="24"/>
          <w:szCs w:val="24"/>
        </w:rPr>
      </w:pPr>
      <w:r w:rsidRPr="004427CD">
        <w:rPr>
          <w:sz w:val="24"/>
          <w:szCs w:val="24"/>
        </w:rPr>
        <w:t>En general</w:t>
      </w:r>
      <w:r w:rsidR="000F4187" w:rsidRPr="004427CD">
        <w:rPr>
          <w:sz w:val="24"/>
          <w:szCs w:val="24"/>
        </w:rPr>
        <w:t>, todo lo que tenga que ver con el funcionamiento de los</w:t>
      </w:r>
      <w:r w:rsidR="000F4187" w:rsidRPr="00174A34">
        <w:rPr>
          <w:sz w:val="24"/>
          <w:szCs w:val="24"/>
        </w:rPr>
        <w:t xml:space="preserve"> giros de control especial y l</w:t>
      </w:r>
      <w:r w:rsidR="00465D5E">
        <w:rPr>
          <w:sz w:val="24"/>
          <w:szCs w:val="24"/>
        </w:rPr>
        <w:t>a aplicación del Reglamento de C</w:t>
      </w:r>
      <w:r w:rsidR="000F4187" w:rsidRPr="00174A34">
        <w:rPr>
          <w:sz w:val="24"/>
          <w:szCs w:val="24"/>
        </w:rPr>
        <w:t>omercio</w:t>
      </w:r>
      <w:r w:rsidR="003B03C2" w:rsidRPr="00174A34">
        <w:rPr>
          <w:sz w:val="24"/>
          <w:szCs w:val="24"/>
        </w:rPr>
        <w:t>.</w:t>
      </w:r>
    </w:p>
    <w:p w:rsidR="003B03C2" w:rsidRPr="00174A34" w:rsidRDefault="003B03C2" w:rsidP="003B03C2">
      <w:pPr>
        <w:jc w:val="both"/>
        <w:rPr>
          <w:b/>
          <w:sz w:val="24"/>
          <w:szCs w:val="24"/>
        </w:rPr>
      </w:pPr>
    </w:p>
    <w:p w:rsidR="003B03C2" w:rsidRPr="00174A34" w:rsidRDefault="003B03C2" w:rsidP="00465D5E">
      <w:pPr>
        <w:jc w:val="center"/>
        <w:rPr>
          <w:b/>
          <w:sz w:val="24"/>
          <w:szCs w:val="24"/>
        </w:rPr>
      </w:pPr>
      <w:r w:rsidRPr="00174A34">
        <w:rPr>
          <w:b/>
          <w:sz w:val="24"/>
          <w:szCs w:val="24"/>
        </w:rPr>
        <w:t>CAPÍTULO II</w:t>
      </w:r>
    </w:p>
    <w:p w:rsidR="003B03C2" w:rsidRPr="00174A34" w:rsidRDefault="003B03C2" w:rsidP="00465D5E">
      <w:pPr>
        <w:jc w:val="center"/>
        <w:rPr>
          <w:b/>
          <w:sz w:val="24"/>
          <w:szCs w:val="24"/>
        </w:rPr>
      </w:pPr>
      <w:r w:rsidRPr="00174A34">
        <w:rPr>
          <w:b/>
          <w:sz w:val="24"/>
          <w:szCs w:val="24"/>
        </w:rPr>
        <w:t xml:space="preserve">De </w:t>
      </w:r>
      <w:smartTag w:uri="urn:schemas-microsoft-com:office:smarttags" w:element="PersonName">
        <w:smartTagPr>
          <w:attr w:name="ProductID" w:val="la Integraci￳n"/>
        </w:smartTagPr>
        <w:r w:rsidRPr="00174A34">
          <w:rPr>
            <w:b/>
            <w:sz w:val="24"/>
            <w:szCs w:val="24"/>
          </w:rPr>
          <w:t>la Integración</w:t>
        </w:r>
      </w:smartTag>
      <w:r w:rsidR="00046E24" w:rsidRPr="00174A34">
        <w:rPr>
          <w:b/>
          <w:sz w:val="24"/>
          <w:szCs w:val="24"/>
        </w:rPr>
        <w:t xml:space="preserve"> del </w:t>
      </w:r>
      <w:r w:rsidR="00F57A73" w:rsidRPr="00174A34">
        <w:rPr>
          <w:b/>
          <w:sz w:val="24"/>
          <w:szCs w:val="24"/>
        </w:rPr>
        <w:t>Comisión</w:t>
      </w:r>
    </w:p>
    <w:p w:rsidR="003B03C2" w:rsidRPr="00174A34" w:rsidRDefault="003B03C2" w:rsidP="003B03C2">
      <w:pPr>
        <w:jc w:val="both"/>
        <w:rPr>
          <w:b/>
          <w:sz w:val="24"/>
          <w:szCs w:val="24"/>
        </w:rPr>
      </w:pPr>
    </w:p>
    <w:p w:rsidR="003B03C2" w:rsidRDefault="003B03C2" w:rsidP="003B03C2">
      <w:pPr>
        <w:jc w:val="both"/>
        <w:rPr>
          <w:sz w:val="24"/>
          <w:szCs w:val="24"/>
        </w:rPr>
      </w:pPr>
      <w:r w:rsidRPr="00174A34">
        <w:rPr>
          <w:b/>
          <w:sz w:val="24"/>
          <w:szCs w:val="24"/>
        </w:rPr>
        <w:t>Artículo 4. –</w:t>
      </w:r>
      <w:r w:rsidR="00B3080B">
        <w:rPr>
          <w:b/>
          <w:sz w:val="24"/>
          <w:szCs w:val="24"/>
        </w:rPr>
        <w:t xml:space="preserve"> </w:t>
      </w:r>
      <w:r w:rsidR="00046E24" w:rsidRPr="00174A34">
        <w:rPr>
          <w:sz w:val="24"/>
          <w:szCs w:val="24"/>
        </w:rPr>
        <w:t xml:space="preserve">La </w:t>
      </w:r>
      <w:r w:rsidR="00F57A73" w:rsidRPr="00174A34">
        <w:rPr>
          <w:sz w:val="24"/>
          <w:szCs w:val="24"/>
        </w:rPr>
        <w:t>Comisión</w:t>
      </w:r>
      <w:r w:rsidR="00CA54CB" w:rsidRPr="00174A34">
        <w:rPr>
          <w:sz w:val="24"/>
          <w:szCs w:val="24"/>
        </w:rPr>
        <w:t xml:space="preserve"> Técnico de </w:t>
      </w:r>
      <w:r w:rsidR="00F57A73" w:rsidRPr="00174A34">
        <w:rPr>
          <w:sz w:val="24"/>
          <w:szCs w:val="24"/>
        </w:rPr>
        <w:t>regularización</w:t>
      </w:r>
      <w:r w:rsidR="00046E24" w:rsidRPr="00174A34">
        <w:rPr>
          <w:sz w:val="24"/>
          <w:szCs w:val="24"/>
        </w:rPr>
        <w:t xml:space="preserve"> de </w:t>
      </w:r>
      <w:r w:rsidR="000F4187" w:rsidRPr="00174A34">
        <w:rPr>
          <w:sz w:val="24"/>
          <w:szCs w:val="24"/>
        </w:rPr>
        <w:t xml:space="preserve"> giros de control especial</w:t>
      </w:r>
      <w:r w:rsidRPr="00174A34">
        <w:rPr>
          <w:sz w:val="24"/>
          <w:szCs w:val="24"/>
        </w:rPr>
        <w:t xml:space="preserve"> del Gobierno Constituciona</w:t>
      </w:r>
      <w:r w:rsidR="00253F7D" w:rsidRPr="00174A34">
        <w:rPr>
          <w:sz w:val="24"/>
          <w:szCs w:val="24"/>
        </w:rPr>
        <w:t>l d</w:t>
      </w:r>
      <w:r w:rsidR="00394D82">
        <w:rPr>
          <w:sz w:val="24"/>
          <w:szCs w:val="24"/>
        </w:rPr>
        <w:t>el Municipio de San Juan de Los Lagos</w:t>
      </w:r>
      <w:r w:rsidRPr="00174A34">
        <w:rPr>
          <w:sz w:val="24"/>
          <w:szCs w:val="24"/>
        </w:rPr>
        <w:t>, se integrará de la siguiente forma:</w:t>
      </w:r>
    </w:p>
    <w:p w:rsidR="00465D5E" w:rsidRPr="00B3080B" w:rsidRDefault="00465D5E" w:rsidP="003B03C2">
      <w:pPr>
        <w:jc w:val="both"/>
        <w:rPr>
          <w:b/>
          <w:sz w:val="24"/>
          <w:szCs w:val="24"/>
        </w:rPr>
      </w:pPr>
    </w:p>
    <w:p w:rsidR="003B03C2" w:rsidRPr="00174A34" w:rsidRDefault="003B03C2" w:rsidP="003B03C2">
      <w:pPr>
        <w:ind w:left="1134" w:hanging="567"/>
        <w:jc w:val="both"/>
        <w:rPr>
          <w:sz w:val="24"/>
          <w:szCs w:val="24"/>
        </w:rPr>
      </w:pPr>
      <w:r w:rsidRPr="00174A34">
        <w:rPr>
          <w:sz w:val="24"/>
          <w:szCs w:val="24"/>
        </w:rPr>
        <w:t>I.</w:t>
      </w:r>
      <w:r w:rsidRPr="00174A34">
        <w:rPr>
          <w:sz w:val="24"/>
          <w:szCs w:val="24"/>
        </w:rPr>
        <w:tab/>
        <w:t>El Presidente Municipal o su representante, que será el Pres</w:t>
      </w:r>
      <w:r w:rsidR="00046E24" w:rsidRPr="00174A34">
        <w:rPr>
          <w:sz w:val="24"/>
          <w:szCs w:val="24"/>
        </w:rPr>
        <w:t xml:space="preserve">idente de la </w:t>
      </w:r>
      <w:r w:rsidR="00F57A73" w:rsidRPr="00174A34">
        <w:rPr>
          <w:sz w:val="24"/>
          <w:szCs w:val="24"/>
        </w:rPr>
        <w:t>Comisión</w:t>
      </w:r>
      <w:r w:rsidR="00465D5E">
        <w:rPr>
          <w:sz w:val="24"/>
          <w:szCs w:val="24"/>
        </w:rPr>
        <w:t>;</w:t>
      </w:r>
    </w:p>
    <w:p w:rsidR="003B03C2" w:rsidRPr="00174A34" w:rsidRDefault="003B03C2" w:rsidP="003B03C2">
      <w:pPr>
        <w:numPr>
          <w:ilvl w:val="0"/>
          <w:numId w:val="3"/>
        </w:numPr>
        <w:tabs>
          <w:tab w:val="clear" w:pos="2130"/>
          <w:tab w:val="num" w:pos="1134"/>
        </w:tabs>
        <w:ind w:left="1134" w:hanging="567"/>
        <w:jc w:val="both"/>
        <w:rPr>
          <w:sz w:val="24"/>
          <w:szCs w:val="24"/>
        </w:rPr>
      </w:pPr>
      <w:r w:rsidRPr="00174A34">
        <w:rPr>
          <w:sz w:val="24"/>
          <w:szCs w:val="24"/>
        </w:rPr>
        <w:t>El Tesore</w:t>
      </w:r>
      <w:r w:rsidR="00465D5E">
        <w:rPr>
          <w:sz w:val="24"/>
          <w:szCs w:val="24"/>
        </w:rPr>
        <w:t>ro Municipal o su representante;</w:t>
      </w:r>
    </w:p>
    <w:p w:rsidR="003B03C2" w:rsidRDefault="00977306" w:rsidP="003B03C2">
      <w:pPr>
        <w:numPr>
          <w:ilvl w:val="0"/>
          <w:numId w:val="3"/>
        </w:numPr>
        <w:tabs>
          <w:tab w:val="clear" w:pos="2130"/>
          <w:tab w:val="num" w:pos="1134"/>
        </w:tabs>
        <w:ind w:left="1134" w:hanging="567"/>
        <w:jc w:val="both"/>
        <w:rPr>
          <w:sz w:val="24"/>
          <w:szCs w:val="24"/>
        </w:rPr>
      </w:pPr>
      <w:r w:rsidRPr="00174A34">
        <w:rPr>
          <w:sz w:val="24"/>
          <w:szCs w:val="24"/>
        </w:rPr>
        <w:t>El Director de C</w:t>
      </w:r>
      <w:r w:rsidR="00CA54CB" w:rsidRPr="00174A34">
        <w:rPr>
          <w:sz w:val="24"/>
          <w:szCs w:val="24"/>
        </w:rPr>
        <w:t>omercios del Municipio</w:t>
      </w:r>
      <w:r w:rsidR="006738B5">
        <w:rPr>
          <w:sz w:val="24"/>
          <w:szCs w:val="24"/>
        </w:rPr>
        <w:t>;</w:t>
      </w:r>
    </w:p>
    <w:p w:rsidR="00BD5458" w:rsidRPr="00174A34" w:rsidRDefault="00BD5458" w:rsidP="003B03C2">
      <w:pPr>
        <w:numPr>
          <w:ilvl w:val="0"/>
          <w:numId w:val="3"/>
        </w:numPr>
        <w:tabs>
          <w:tab w:val="clear" w:pos="2130"/>
          <w:tab w:val="num" w:pos="1134"/>
        </w:tabs>
        <w:ind w:left="1134" w:hanging="567"/>
        <w:jc w:val="both"/>
        <w:rPr>
          <w:sz w:val="24"/>
          <w:szCs w:val="24"/>
        </w:rPr>
      </w:pPr>
      <w:r>
        <w:rPr>
          <w:sz w:val="24"/>
          <w:szCs w:val="24"/>
        </w:rPr>
        <w:t>El Director de P</w:t>
      </w:r>
      <w:r w:rsidR="00465D5E">
        <w:rPr>
          <w:sz w:val="24"/>
          <w:szCs w:val="24"/>
        </w:rPr>
        <w:t>adrón y Licencias del Municipio;</w:t>
      </w:r>
    </w:p>
    <w:p w:rsidR="00CA54CB" w:rsidRPr="00174A34" w:rsidRDefault="003B03C2" w:rsidP="00CA54CB">
      <w:pPr>
        <w:numPr>
          <w:ilvl w:val="0"/>
          <w:numId w:val="3"/>
        </w:numPr>
        <w:tabs>
          <w:tab w:val="clear" w:pos="2130"/>
          <w:tab w:val="num" w:pos="1134"/>
        </w:tabs>
        <w:ind w:left="1134" w:hanging="567"/>
        <w:jc w:val="both"/>
        <w:rPr>
          <w:sz w:val="24"/>
          <w:szCs w:val="24"/>
        </w:rPr>
      </w:pPr>
      <w:r w:rsidRPr="00174A34">
        <w:rPr>
          <w:sz w:val="24"/>
          <w:szCs w:val="24"/>
        </w:rPr>
        <w:t>El Regidor Presidente de la</w:t>
      </w:r>
      <w:r w:rsidR="00977306" w:rsidRPr="00174A34">
        <w:rPr>
          <w:sz w:val="24"/>
          <w:szCs w:val="24"/>
        </w:rPr>
        <w:t>s</w:t>
      </w:r>
      <w:r w:rsidRPr="00174A34">
        <w:rPr>
          <w:sz w:val="24"/>
          <w:szCs w:val="24"/>
        </w:rPr>
        <w:t xml:space="preserve"> Com</w:t>
      </w:r>
      <w:r w:rsidR="00977306" w:rsidRPr="00174A34">
        <w:rPr>
          <w:sz w:val="24"/>
          <w:szCs w:val="24"/>
        </w:rPr>
        <w:t>isiones</w:t>
      </w:r>
      <w:r w:rsidRPr="00174A34">
        <w:rPr>
          <w:sz w:val="24"/>
          <w:szCs w:val="24"/>
        </w:rPr>
        <w:t xml:space="preserve"> de Hacienda</w:t>
      </w:r>
      <w:r w:rsidR="00977306" w:rsidRPr="00174A34">
        <w:rPr>
          <w:sz w:val="24"/>
          <w:szCs w:val="24"/>
        </w:rPr>
        <w:t>, Comercio, licencias y regularizaciones</w:t>
      </w:r>
      <w:r w:rsidR="00AD3612" w:rsidRPr="00174A34">
        <w:rPr>
          <w:sz w:val="24"/>
          <w:szCs w:val="24"/>
        </w:rPr>
        <w:t>, Delegaciones, Estacionamientos</w:t>
      </w:r>
      <w:r w:rsidR="00977306" w:rsidRPr="00174A34">
        <w:rPr>
          <w:sz w:val="24"/>
          <w:szCs w:val="24"/>
        </w:rPr>
        <w:t xml:space="preserve"> y Reglamentos</w:t>
      </w:r>
      <w:r w:rsidR="00465D5E">
        <w:rPr>
          <w:sz w:val="24"/>
          <w:szCs w:val="24"/>
        </w:rPr>
        <w:t>;</w:t>
      </w:r>
    </w:p>
    <w:p w:rsidR="003B03C2" w:rsidRPr="00174A34" w:rsidRDefault="00D61A9E" w:rsidP="00CA54CB">
      <w:pPr>
        <w:numPr>
          <w:ilvl w:val="0"/>
          <w:numId w:val="3"/>
        </w:numPr>
        <w:tabs>
          <w:tab w:val="clear" w:pos="2130"/>
          <w:tab w:val="num" w:pos="1134"/>
        </w:tabs>
        <w:ind w:left="1134" w:hanging="567"/>
        <w:jc w:val="both"/>
        <w:rPr>
          <w:sz w:val="24"/>
          <w:szCs w:val="24"/>
        </w:rPr>
      </w:pPr>
      <w:r>
        <w:rPr>
          <w:sz w:val="24"/>
          <w:szCs w:val="24"/>
        </w:rPr>
        <w:t>Un representante del Sector C</w:t>
      </w:r>
      <w:r w:rsidR="00AD3612" w:rsidRPr="00174A34">
        <w:rPr>
          <w:sz w:val="24"/>
          <w:szCs w:val="24"/>
        </w:rPr>
        <w:t>omercial</w:t>
      </w:r>
      <w:r w:rsidR="00465D5E">
        <w:rPr>
          <w:sz w:val="24"/>
          <w:szCs w:val="24"/>
        </w:rPr>
        <w:t>;</w:t>
      </w:r>
    </w:p>
    <w:p w:rsidR="003B03C2" w:rsidRPr="00174A34" w:rsidRDefault="0075380B" w:rsidP="00977306">
      <w:pPr>
        <w:numPr>
          <w:ilvl w:val="0"/>
          <w:numId w:val="3"/>
        </w:numPr>
        <w:tabs>
          <w:tab w:val="clear" w:pos="2130"/>
          <w:tab w:val="num" w:pos="1134"/>
        </w:tabs>
        <w:ind w:left="1134" w:hanging="567"/>
        <w:jc w:val="both"/>
        <w:rPr>
          <w:sz w:val="24"/>
          <w:szCs w:val="24"/>
        </w:rPr>
      </w:pPr>
      <w:r w:rsidRPr="00174A34">
        <w:rPr>
          <w:sz w:val="24"/>
          <w:szCs w:val="24"/>
        </w:rPr>
        <w:t>El Secretario General d</w:t>
      </w:r>
      <w:r w:rsidR="00253F7D" w:rsidRPr="00174A34">
        <w:rPr>
          <w:sz w:val="24"/>
          <w:szCs w:val="24"/>
        </w:rPr>
        <w:t xml:space="preserve">el </w:t>
      </w:r>
      <w:r w:rsidR="00465D5E">
        <w:rPr>
          <w:sz w:val="24"/>
          <w:szCs w:val="24"/>
        </w:rPr>
        <w:t xml:space="preserve">H. </w:t>
      </w:r>
      <w:r w:rsidR="00394D82">
        <w:rPr>
          <w:sz w:val="24"/>
          <w:szCs w:val="24"/>
        </w:rPr>
        <w:t>Ayuntamiento de San Juan de Los Lagos</w:t>
      </w:r>
      <w:r w:rsidR="00465D5E">
        <w:rPr>
          <w:sz w:val="24"/>
          <w:szCs w:val="24"/>
        </w:rPr>
        <w:t>;</w:t>
      </w:r>
    </w:p>
    <w:p w:rsidR="00EA5E92" w:rsidRPr="00174A34" w:rsidRDefault="00EA5E92" w:rsidP="003B03C2">
      <w:pPr>
        <w:numPr>
          <w:ilvl w:val="0"/>
          <w:numId w:val="3"/>
        </w:numPr>
        <w:tabs>
          <w:tab w:val="clear" w:pos="2130"/>
          <w:tab w:val="num" w:pos="1134"/>
        </w:tabs>
        <w:ind w:left="1134" w:hanging="567"/>
        <w:jc w:val="both"/>
        <w:rPr>
          <w:sz w:val="24"/>
          <w:szCs w:val="24"/>
        </w:rPr>
      </w:pPr>
      <w:r w:rsidRPr="00174A34">
        <w:rPr>
          <w:sz w:val="24"/>
          <w:szCs w:val="24"/>
        </w:rPr>
        <w:t xml:space="preserve">El Encargado del Departamento de </w:t>
      </w:r>
      <w:r w:rsidR="00F416E4" w:rsidRPr="00174A34">
        <w:rPr>
          <w:sz w:val="24"/>
          <w:szCs w:val="24"/>
        </w:rPr>
        <w:t>Protección</w:t>
      </w:r>
      <w:r w:rsidR="00465D5E">
        <w:rPr>
          <w:sz w:val="24"/>
          <w:szCs w:val="24"/>
        </w:rPr>
        <w:t xml:space="preserve"> Civil del Municipio;</w:t>
      </w:r>
    </w:p>
    <w:p w:rsidR="00EA5E92" w:rsidRPr="00174A34" w:rsidRDefault="00465D5E" w:rsidP="003B03C2">
      <w:pPr>
        <w:numPr>
          <w:ilvl w:val="0"/>
          <w:numId w:val="3"/>
        </w:numPr>
        <w:tabs>
          <w:tab w:val="clear" w:pos="2130"/>
          <w:tab w:val="num" w:pos="1134"/>
        </w:tabs>
        <w:ind w:left="1134" w:hanging="567"/>
        <w:jc w:val="both"/>
        <w:rPr>
          <w:sz w:val="24"/>
          <w:szCs w:val="24"/>
        </w:rPr>
      </w:pPr>
      <w:r>
        <w:rPr>
          <w:sz w:val="24"/>
          <w:szCs w:val="24"/>
        </w:rPr>
        <w:t>El Juez Municipal;</w:t>
      </w:r>
    </w:p>
    <w:p w:rsidR="0075380B" w:rsidRPr="00174A34" w:rsidRDefault="0075380B" w:rsidP="003B03C2">
      <w:pPr>
        <w:numPr>
          <w:ilvl w:val="0"/>
          <w:numId w:val="3"/>
        </w:numPr>
        <w:tabs>
          <w:tab w:val="clear" w:pos="2130"/>
          <w:tab w:val="num" w:pos="1134"/>
        </w:tabs>
        <w:ind w:left="1134" w:hanging="567"/>
        <w:jc w:val="both"/>
        <w:rPr>
          <w:sz w:val="24"/>
          <w:szCs w:val="24"/>
        </w:rPr>
      </w:pPr>
      <w:r w:rsidRPr="00174A34">
        <w:rPr>
          <w:sz w:val="24"/>
          <w:szCs w:val="24"/>
        </w:rPr>
        <w:t xml:space="preserve">El Director de Seguridad </w:t>
      </w:r>
      <w:r w:rsidR="00F416E4" w:rsidRPr="00174A34">
        <w:rPr>
          <w:sz w:val="24"/>
          <w:szCs w:val="24"/>
        </w:rPr>
        <w:t>Pública</w:t>
      </w:r>
      <w:r w:rsidR="00465D5E">
        <w:rPr>
          <w:sz w:val="24"/>
          <w:szCs w:val="24"/>
        </w:rPr>
        <w:t>; Y</w:t>
      </w:r>
    </w:p>
    <w:p w:rsidR="00AD3612" w:rsidRPr="00174A34" w:rsidRDefault="00AD3612" w:rsidP="003B03C2">
      <w:pPr>
        <w:numPr>
          <w:ilvl w:val="0"/>
          <w:numId w:val="3"/>
        </w:numPr>
        <w:tabs>
          <w:tab w:val="clear" w:pos="2130"/>
          <w:tab w:val="num" w:pos="1134"/>
        </w:tabs>
        <w:ind w:left="1134" w:hanging="567"/>
        <w:jc w:val="both"/>
        <w:rPr>
          <w:sz w:val="24"/>
          <w:szCs w:val="24"/>
        </w:rPr>
      </w:pPr>
      <w:r w:rsidRPr="00174A34">
        <w:rPr>
          <w:sz w:val="24"/>
          <w:szCs w:val="24"/>
        </w:rPr>
        <w:t>Delegado de Mezquitic de la Magdalena.</w:t>
      </w:r>
    </w:p>
    <w:p w:rsidR="003B03C2" w:rsidRPr="00174A34" w:rsidRDefault="003B03C2" w:rsidP="003B03C2">
      <w:pPr>
        <w:jc w:val="both"/>
        <w:rPr>
          <w:sz w:val="24"/>
          <w:szCs w:val="24"/>
        </w:rPr>
      </w:pPr>
    </w:p>
    <w:p w:rsidR="003B03C2" w:rsidRPr="00174A34" w:rsidRDefault="003B03C2" w:rsidP="003B03C2">
      <w:pPr>
        <w:jc w:val="both"/>
        <w:rPr>
          <w:b/>
          <w:sz w:val="24"/>
          <w:szCs w:val="24"/>
        </w:rPr>
      </w:pPr>
      <w:r w:rsidRPr="00174A34">
        <w:rPr>
          <w:b/>
          <w:sz w:val="24"/>
          <w:szCs w:val="24"/>
        </w:rPr>
        <w:t>Artículo 5. –</w:t>
      </w:r>
      <w:r w:rsidR="00335D64" w:rsidRPr="00174A34">
        <w:rPr>
          <w:b/>
          <w:sz w:val="24"/>
          <w:szCs w:val="24"/>
        </w:rPr>
        <w:t xml:space="preserve"> </w:t>
      </w:r>
      <w:r w:rsidRPr="00174A34">
        <w:rPr>
          <w:sz w:val="24"/>
          <w:szCs w:val="24"/>
        </w:rPr>
        <w:t>El Presidente, para la designació</w:t>
      </w:r>
      <w:r w:rsidR="00046E24" w:rsidRPr="00174A34">
        <w:rPr>
          <w:sz w:val="24"/>
          <w:szCs w:val="24"/>
        </w:rPr>
        <w:t>n de los Integrantes de</w:t>
      </w:r>
      <w:r w:rsidR="00465D5E">
        <w:rPr>
          <w:sz w:val="24"/>
          <w:szCs w:val="24"/>
        </w:rPr>
        <w:t xml:space="preserve"> </w:t>
      </w:r>
      <w:r w:rsidR="00046E24" w:rsidRPr="00174A34">
        <w:rPr>
          <w:sz w:val="24"/>
          <w:szCs w:val="24"/>
        </w:rPr>
        <w:t>l</w:t>
      </w:r>
      <w:r w:rsidR="00465D5E">
        <w:rPr>
          <w:sz w:val="24"/>
          <w:szCs w:val="24"/>
        </w:rPr>
        <w:t>a</w:t>
      </w:r>
      <w:r w:rsidR="00046E24" w:rsidRPr="00174A34">
        <w:rPr>
          <w:sz w:val="24"/>
          <w:szCs w:val="24"/>
        </w:rPr>
        <w:t xml:space="preserve"> </w:t>
      </w:r>
      <w:r w:rsidR="00F57A73" w:rsidRPr="00174A34">
        <w:rPr>
          <w:sz w:val="24"/>
          <w:szCs w:val="24"/>
        </w:rPr>
        <w:t>Comisión</w:t>
      </w:r>
      <w:r w:rsidRPr="00174A34">
        <w:rPr>
          <w:sz w:val="24"/>
          <w:szCs w:val="24"/>
        </w:rPr>
        <w:t xml:space="preserve"> del Sector Privado, se dirigirá a las respectivas Cámaras, Asociaciones y Consejos, para que designen a sus representantes propietarios y suplentes, respectivamente.</w:t>
      </w:r>
    </w:p>
    <w:p w:rsidR="003B03C2" w:rsidRPr="00174A34" w:rsidRDefault="003B03C2" w:rsidP="003B03C2">
      <w:pPr>
        <w:ind w:left="1416"/>
        <w:jc w:val="both"/>
        <w:rPr>
          <w:b/>
          <w:sz w:val="24"/>
          <w:szCs w:val="24"/>
        </w:rPr>
      </w:pPr>
    </w:p>
    <w:p w:rsidR="003B03C2" w:rsidRPr="00174A34" w:rsidRDefault="003B03C2" w:rsidP="003B03C2">
      <w:pPr>
        <w:jc w:val="both"/>
        <w:rPr>
          <w:b/>
          <w:sz w:val="24"/>
          <w:szCs w:val="24"/>
        </w:rPr>
      </w:pPr>
      <w:r w:rsidRPr="00174A34">
        <w:rPr>
          <w:b/>
          <w:sz w:val="24"/>
          <w:szCs w:val="24"/>
        </w:rPr>
        <w:t>Artículo 6. –</w:t>
      </w:r>
      <w:r w:rsidR="00335D64" w:rsidRPr="00174A34">
        <w:rPr>
          <w:b/>
          <w:sz w:val="24"/>
          <w:szCs w:val="24"/>
        </w:rPr>
        <w:t xml:space="preserve"> </w:t>
      </w:r>
      <w:r w:rsidR="00046E24" w:rsidRPr="00174A34">
        <w:rPr>
          <w:sz w:val="24"/>
          <w:szCs w:val="24"/>
        </w:rPr>
        <w:t xml:space="preserve">Los Integrantes de la </w:t>
      </w:r>
      <w:r w:rsidR="00F57A73" w:rsidRPr="00174A34">
        <w:rPr>
          <w:sz w:val="24"/>
          <w:szCs w:val="24"/>
        </w:rPr>
        <w:t>Comisión</w:t>
      </w:r>
      <w:r w:rsidRPr="00174A34">
        <w:rPr>
          <w:sz w:val="24"/>
          <w:szCs w:val="24"/>
        </w:rPr>
        <w:t xml:space="preserve">, que forman parte de </w:t>
      </w:r>
      <w:smartTag w:uri="urn:schemas-microsoft-com:office:smarttags" w:element="PersonName">
        <w:smartTagPr>
          <w:attr w:name="ProductID" w:val="la Administraci￳n P￺blica"/>
        </w:smartTagPr>
        <w:r w:rsidRPr="00174A34">
          <w:rPr>
            <w:sz w:val="24"/>
            <w:szCs w:val="24"/>
          </w:rPr>
          <w:t>la Administración Pública</w:t>
        </w:r>
      </w:smartTag>
      <w:r w:rsidRPr="00174A34">
        <w:rPr>
          <w:sz w:val="24"/>
          <w:szCs w:val="24"/>
        </w:rPr>
        <w:t xml:space="preserve"> Municipal, permanecerán en su encargo durante el tiempo que estén en el ejercicio de la función pública que les da</w:t>
      </w:r>
      <w:r w:rsidR="00046E24" w:rsidRPr="00174A34">
        <w:rPr>
          <w:sz w:val="24"/>
          <w:szCs w:val="24"/>
        </w:rPr>
        <w:t xml:space="preserve"> derecho a pertenecer en la </w:t>
      </w:r>
      <w:r w:rsidR="00F57A73" w:rsidRPr="00174A34">
        <w:rPr>
          <w:sz w:val="24"/>
          <w:szCs w:val="24"/>
        </w:rPr>
        <w:t>Comisión</w:t>
      </w:r>
      <w:r w:rsidRPr="00174A34">
        <w:rPr>
          <w:sz w:val="24"/>
          <w:szCs w:val="24"/>
        </w:rPr>
        <w:t>.</w:t>
      </w:r>
    </w:p>
    <w:p w:rsidR="003B03C2" w:rsidRPr="00174A34" w:rsidRDefault="003B03C2" w:rsidP="003B03C2">
      <w:pPr>
        <w:ind w:left="1416"/>
        <w:jc w:val="both"/>
        <w:rPr>
          <w:b/>
          <w:sz w:val="24"/>
          <w:szCs w:val="24"/>
        </w:rPr>
      </w:pPr>
    </w:p>
    <w:p w:rsidR="003B03C2" w:rsidRPr="00174A34" w:rsidRDefault="003B03C2" w:rsidP="003B03C2">
      <w:pPr>
        <w:jc w:val="both"/>
        <w:rPr>
          <w:b/>
          <w:sz w:val="24"/>
          <w:szCs w:val="24"/>
        </w:rPr>
      </w:pPr>
      <w:r w:rsidRPr="00174A34">
        <w:rPr>
          <w:b/>
          <w:sz w:val="24"/>
          <w:szCs w:val="24"/>
        </w:rPr>
        <w:t>Artículo 7. –</w:t>
      </w:r>
      <w:r w:rsidR="00335D64" w:rsidRPr="00174A34">
        <w:rPr>
          <w:b/>
          <w:sz w:val="24"/>
          <w:szCs w:val="24"/>
        </w:rPr>
        <w:t xml:space="preserve"> </w:t>
      </w:r>
      <w:r w:rsidRPr="00174A34">
        <w:rPr>
          <w:sz w:val="24"/>
          <w:szCs w:val="24"/>
        </w:rPr>
        <w:t>Los representantes del Sector Privado, serán nombrados y removidos por los Presidentes o Titulares respectivos y deberán acreditarlos por escrit</w:t>
      </w:r>
      <w:r w:rsidR="00046E24" w:rsidRPr="00174A34">
        <w:rPr>
          <w:sz w:val="24"/>
          <w:szCs w:val="24"/>
        </w:rPr>
        <w:t xml:space="preserve">o ante el Secretario del </w:t>
      </w:r>
      <w:r w:rsidR="00F57A73" w:rsidRPr="00174A34">
        <w:rPr>
          <w:sz w:val="24"/>
          <w:szCs w:val="24"/>
        </w:rPr>
        <w:t>Comisión</w:t>
      </w:r>
      <w:r w:rsidRPr="00174A34">
        <w:rPr>
          <w:sz w:val="24"/>
          <w:szCs w:val="24"/>
        </w:rPr>
        <w:t>.</w:t>
      </w:r>
    </w:p>
    <w:p w:rsidR="003B03C2" w:rsidRPr="00174A34" w:rsidRDefault="003B03C2" w:rsidP="003B03C2">
      <w:pPr>
        <w:ind w:left="1416"/>
        <w:jc w:val="both"/>
        <w:rPr>
          <w:b/>
          <w:sz w:val="24"/>
          <w:szCs w:val="24"/>
        </w:rPr>
      </w:pPr>
    </w:p>
    <w:p w:rsidR="003B03C2" w:rsidRDefault="003B03C2" w:rsidP="003B03C2">
      <w:pPr>
        <w:jc w:val="both"/>
        <w:rPr>
          <w:sz w:val="24"/>
          <w:szCs w:val="24"/>
        </w:rPr>
      </w:pPr>
      <w:r w:rsidRPr="00174A34">
        <w:rPr>
          <w:b/>
          <w:sz w:val="24"/>
          <w:szCs w:val="24"/>
        </w:rPr>
        <w:t>Artículo 8. –</w:t>
      </w:r>
      <w:r w:rsidR="00335D64" w:rsidRPr="00174A34">
        <w:rPr>
          <w:b/>
          <w:sz w:val="24"/>
          <w:szCs w:val="24"/>
        </w:rPr>
        <w:t xml:space="preserve"> </w:t>
      </w:r>
      <w:r w:rsidRPr="00174A34">
        <w:rPr>
          <w:sz w:val="24"/>
          <w:szCs w:val="24"/>
        </w:rPr>
        <w:t>Son derecho</w:t>
      </w:r>
      <w:r w:rsidR="00046E24" w:rsidRPr="00174A34">
        <w:rPr>
          <w:sz w:val="24"/>
          <w:szCs w:val="24"/>
        </w:rPr>
        <w:t>s de los Integrantes de</w:t>
      </w:r>
      <w:r w:rsidR="00465D5E">
        <w:rPr>
          <w:sz w:val="24"/>
          <w:szCs w:val="24"/>
        </w:rPr>
        <w:t xml:space="preserve"> </w:t>
      </w:r>
      <w:r w:rsidR="00046E24" w:rsidRPr="00174A34">
        <w:rPr>
          <w:sz w:val="24"/>
          <w:szCs w:val="24"/>
        </w:rPr>
        <w:t>l</w:t>
      </w:r>
      <w:r w:rsidR="00465D5E">
        <w:rPr>
          <w:sz w:val="24"/>
          <w:szCs w:val="24"/>
        </w:rPr>
        <w:t>a</w:t>
      </w:r>
      <w:r w:rsidR="00046E24" w:rsidRPr="00174A34">
        <w:rPr>
          <w:sz w:val="24"/>
          <w:szCs w:val="24"/>
        </w:rPr>
        <w:t xml:space="preserve"> </w:t>
      </w:r>
      <w:r w:rsidR="00F57A73" w:rsidRPr="00174A34">
        <w:rPr>
          <w:sz w:val="24"/>
          <w:szCs w:val="24"/>
        </w:rPr>
        <w:t>Comisión</w:t>
      </w:r>
      <w:r w:rsidRPr="00174A34">
        <w:rPr>
          <w:sz w:val="24"/>
          <w:szCs w:val="24"/>
        </w:rPr>
        <w:t>:</w:t>
      </w:r>
    </w:p>
    <w:p w:rsidR="00465D5E" w:rsidRPr="00174A34" w:rsidRDefault="00465D5E" w:rsidP="003B03C2">
      <w:pPr>
        <w:jc w:val="both"/>
        <w:rPr>
          <w:b/>
          <w:sz w:val="24"/>
          <w:szCs w:val="24"/>
        </w:rPr>
      </w:pPr>
    </w:p>
    <w:p w:rsidR="003B03C2" w:rsidRPr="00174A34" w:rsidRDefault="003B03C2" w:rsidP="003B03C2">
      <w:pPr>
        <w:numPr>
          <w:ilvl w:val="0"/>
          <w:numId w:val="4"/>
        </w:numPr>
        <w:tabs>
          <w:tab w:val="clear" w:pos="2856"/>
          <w:tab w:val="num" w:pos="1134"/>
        </w:tabs>
        <w:ind w:left="1134" w:hanging="567"/>
        <w:jc w:val="both"/>
        <w:rPr>
          <w:sz w:val="24"/>
          <w:szCs w:val="24"/>
        </w:rPr>
      </w:pPr>
      <w:r w:rsidRPr="00174A34">
        <w:rPr>
          <w:sz w:val="24"/>
          <w:szCs w:val="24"/>
        </w:rPr>
        <w:t xml:space="preserve">Participar </w:t>
      </w:r>
      <w:r w:rsidR="00465D5E">
        <w:rPr>
          <w:sz w:val="24"/>
          <w:szCs w:val="24"/>
        </w:rPr>
        <w:t>con voz y voto en las reuniones;</w:t>
      </w:r>
    </w:p>
    <w:p w:rsidR="003B03C2" w:rsidRPr="00174A34" w:rsidRDefault="003B03C2" w:rsidP="003B03C2">
      <w:pPr>
        <w:numPr>
          <w:ilvl w:val="0"/>
          <w:numId w:val="4"/>
        </w:numPr>
        <w:tabs>
          <w:tab w:val="clear" w:pos="2856"/>
          <w:tab w:val="num" w:pos="1134"/>
        </w:tabs>
        <w:ind w:left="1134" w:hanging="567"/>
        <w:jc w:val="both"/>
        <w:rPr>
          <w:sz w:val="24"/>
          <w:szCs w:val="24"/>
        </w:rPr>
      </w:pPr>
      <w:r w:rsidRPr="00174A34">
        <w:rPr>
          <w:sz w:val="24"/>
          <w:szCs w:val="24"/>
        </w:rPr>
        <w:t>Emitir opinión, respecto de los asuntos que se</w:t>
      </w:r>
      <w:r w:rsidR="00465D5E">
        <w:rPr>
          <w:sz w:val="24"/>
          <w:szCs w:val="24"/>
        </w:rPr>
        <w:t xml:space="preserve">an sometidos a su consideración; y </w:t>
      </w:r>
    </w:p>
    <w:p w:rsidR="003B03C2" w:rsidRPr="00174A34" w:rsidRDefault="003B03C2" w:rsidP="003B03C2">
      <w:pPr>
        <w:numPr>
          <w:ilvl w:val="0"/>
          <w:numId w:val="4"/>
        </w:numPr>
        <w:tabs>
          <w:tab w:val="clear" w:pos="2856"/>
          <w:tab w:val="num" w:pos="1134"/>
        </w:tabs>
        <w:ind w:left="1134" w:hanging="567"/>
        <w:jc w:val="both"/>
        <w:rPr>
          <w:sz w:val="24"/>
          <w:szCs w:val="24"/>
        </w:rPr>
      </w:pPr>
      <w:r w:rsidRPr="00174A34">
        <w:rPr>
          <w:sz w:val="24"/>
          <w:szCs w:val="24"/>
        </w:rPr>
        <w:lastRenderedPageBreak/>
        <w:t>Aportar estudios y propuestas, que coadyuven al desarroll</w:t>
      </w:r>
      <w:r w:rsidR="00046E24" w:rsidRPr="00174A34">
        <w:rPr>
          <w:sz w:val="24"/>
          <w:szCs w:val="24"/>
        </w:rPr>
        <w:t xml:space="preserve">o de las actividades de la </w:t>
      </w:r>
      <w:r w:rsidR="00F57A73" w:rsidRPr="00174A34">
        <w:rPr>
          <w:sz w:val="24"/>
          <w:szCs w:val="24"/>
        </w:rPr>
        <w:t>Comisión</w:t>
      </w:r>
      <w:r w:rsidRPr="00174A34">
        <w:rPr>
          <w:sz w:val="24"/>
          <w:szCs w:val="24"/>
        </w:rPr>
        <w:t>.</w:t>
      </w:r>
    </w:p>
    <w:p w:rsidR="003B03C2" w:rsidRPr="00174A34" w:rsidRDefault="003B03C2" w:rsidP="003B03C2">
      <w:pPr>
        <w:jc w:val="both"/>
        <w:rPr>
          <w:sz w:val="24"/>
          <w:szCs w:val="24"/>
        </w:rPr>
      </w:pPr>
    </w:p>
    <w:p w:rsidR="003B03C2" w:rsidRDefault="003B03C2" w:rsidP="003B03C2">
      <w:pPr>
        <w:jc w:val="both"/>
        <w:rPr>
          <w:sz w:val="24"/>
          <w:szCs w:val="24"/>
        </w:rPr>
      </w:pPr>
      <w:r w:rsidRPr="00174A34">
        <w:rPr>
          <w:b/>
          <w:sz w:val="24"/>
          <w:szCs w:val="24"/>
        </w:rPr>
        <w:t>Artículo 9. –</w:t>
      </w:r>
      <w:r w:rsidR="00335D64" w:rsidRPr="00174A34">
        <w:rPr>
          <w:b/>
          <w:sz w:val="24"/>
          <w:szCs w:val="24"/>
        </w:rPr>
        <w:t xml:space="preserve"> </w:t>
      </w:r>
      <w:r w:rsidRPr="00174A34">
        <w:rPr>
          <w:sz w:val="24"/>
          <w:szCs w:val="24"/>
        </w:rPr>
        <w:t>Son obligacione</w:t>
      </w:r>
      <w:r w:rsidR="00046E24" w:rsidRPr="00174A34">
        <w:rPr>
          <w:sz w:val="24"/>
          <w:szCs w:val="24"/>
        </w:rPr>
        <w:t xml:space="preserve">s de los Integrantes de la </w:t>
      </w:r>
      <w:r w:rsidR="00F57A73" w:rsidRPr="00174A34">
        <w:rPr>
          <w:sz w:val="24"/>
          <w:szCs w:val="24"/>
        </w:rPr>
        <w:t>Comisión</w:t>
      </w:r>
      <w:r w:rsidRPr="00174A34">
        <w:rPr>
          <w:sz w:val="24"/>
          <w:szCs w:val="24"/>
        </w:rPr>
        <w:t>:</w:t>
      </w:r>
    </w:p>
    <w:p w:rsidR="00465D5E" w:rsidRPr="00174A34" w:rsidRDefault="00465D5E" w:rsidP="003B03C2">
      <w:pPr>
        <w:jc w:val="both"/>
        <w:rPr>
          <w:b/>
          <w:sz w:val="24"/>
          <w:szCs w:val="24"/>
        </w:rPr>
      </w:pPr>
    </w:p>
    <w:p w:rsidR="003B03C2" w:rsidRPr="00174A34" w:rsidRDefault="00465D5E" w:rsidP="003B03C2">
      <w:pPr>
        <w:numPr>
          <w:ilvl w:val="0"/>
          <w:numId w:val="5"/>
        </w:numPr>
        <w:tabs>
          <w:tab w:val="clear" w:pos="2850"/>
        </w:tabs>
        <w:ind w:left="1134" w:hanging="567"/>
        <w:jc w:val="both"/>
        <w:rPr>
          <w:sz w:val="24"/>
          <w:szCs w:val="24"/>
        </w:rPr>
      </w:pPr>
      <w:r>
        <w:rPr>
          <w:sz w:val="24"/>
          <w:szCs w:val="24"/>
        </w:rPr>
        <w:tab/>
      </w:r>
      <w:r w:rsidR="003B03C2" w:rsidRPr="00174A34">
        <w:rPr>
          <w:sz w:val="24"/>
          <w:szCs w:val="24"/>
        </w:rPr>
        <w:t>As</w:t>
      </w:r>
      <w:r w:rsidR="00046E24" w:rsidRPr="00174A34">
        <w:rPr>
          <w:sz w:val="24"/>
          <w:szCs w:val="24"/>
        </w:rPr>
        <w:t xml:space="preserve">istir a las Sesiones de la </w:t>
      </w:r>
      <w:r w:rsidR="00F57A73" w:rsidRPr="00174A34">
        <w:rPr>
          <w:sz w:val="24"/>
          <w:szCs w:val="24"/>
        </w:rPr>
        <w:t>Comisión</w:t>
      </w:r>
      <w:r>
        <w:rPr>
          <w:sz w:val="24"/>
          <w:szCs w:val="24"/>
        </w:rPr>
        <w:t>;</w:t>
      </w:r>
    </w:p>
    <w:p w:rsidR="003B03C2" w:rsidRPr="00174A34" w:rsidRDefault="003B03C2" w:rsidP="003B03C2">
      <w:pPr>
        <w:numPr>
          <w:ilvl w:val="0"/>
          <w:numId w:val="5"/>
        </w:numPr>
        <w:tabs>
          <w:tab w:val="clear" w:pos="2850"/>
        </w:tabs>
        <w:ind w:left="1134" w:hanging="567"/>
        <w:jc w:val="both"/>
        <w:rPr>
          <w:sz w:val="24"/>
          <w:szCs w:val="24"/>
        </w:rPr>
      </w:pPr>
      <w:r w:rsidRPr="00174A34">
        <w:rPr>
          <w:sz w:val="24"/>
          <w:szCs w:val="24"/>
        </w:rPr>
        <w:t>Participar en los trabajos q</w:t>
      </w:r>
      <w:r w:rsidR="00046E24" w:rsidRPr="00174A34">
        <w:rPr>
          <w:sz w:val="24"/>
          <w:szCs w:val="24"/>
        </w:rPr>
        <w:t xml:space="preserve">ue sean aprobados por la </w:t>
      </w:r>
      <w:r w:rsidR="00F57A73" w:rsidRPr="00174A34">
        <w:rPr>
          <w:sz w:val="24"/>
          <w:szCs w:val="24"/>
        </w:rPr>
        <w:t>Comisión</w:t>
      </w:r>
      <w:r w:rsidR="00465D5E">
        <w:rPr>
          <w:sz w:val="24"/>
          <w:szCs w:val="24"/>
        </w:rPr>
        <w:t>;</w:t>
      </w:r>
    </w:p>
    <w:p w:rsidR="003B03C2" w:rsidRPr="00174A34" w:rsidRDefault="00046E24" w:rsidP="003B03C2">
      <w:pPr>
        <w:numPr>
          <w:ilvl w:val="0"/>
          <w:numId w:val="5"/>
        </w:numPr>
        <w:tabs>
          <w:tab w:val="clear" w:pos="2850"/>
        </w:tabs>
        <w:ind w:left="1134" w:hanging="567"/>
        <w:jc w:val="both"/>
        <w:rPr>
          <w:sz w:val="24"/>
          <w:szCs w:val="24"/>
        </w:rPr>
      </w:pPr>
      <w:r w:rsidRPr="00174A34">
        <w:rPr>
          <w:sz w:val="24"/>
          <w:szCs w:val="24"/>
        </w:rPr>
        <w:t>Desempeñar las tareas</w:t>
      </w:r>
      <w:r w:rsidR="003B03C2" w:rsidRPr="00174A34">
        <w:rPr>
          <w:sz w:val="24"/>
          <w:szCs w:val="24"/>
        </w:rPr>
        <w:t xml:space="preserve"> y carg</w:t>
      </w:r>
      <w:r w:rsidRPr="00174A34">
        <w:rPr>
          <w:sz w:val="24"/>
          <w:szCs w:val="24"/>
        </w:rPr>
        <w:t xml:space="preserve">os que les encomiende la </w:t>
      </w:r>
      <w:r w:rsidR="00F57A73" w:rsidRPr="00174A34">
        <w:rPr>
          <w:sz w:val="24"/>
          <w:szCs w:val="24"/>
        </w:rPr>
        <w:t>Comisión</w:t>
      </w:r>
      <w:r w:rsidR="00465D5E">
        <w:rPr>
          <w:sz w:val="24"/>
          <w:szCs w:val="24"/>
        </w:rPr>
        <w:t>;</w:t>
      </w:r>
    </w:p>
    <w:p w:rsidR="003B03C2" w:rsidRPr="00174A34" w:rsidRDefault="00CA54CB" w:rsidP="003B03C2">
      <w:pPr>
        <w:numPr>
          <w:ilvl w:val="0"/>
          <w:numId w:val="5"/>
        </w:numPr>
        <w:tabs>
          <w:tab w:val="clear" w:pos="2850"/>
        </w:tabs>
        <w:ind w:left="1134" w:hanging="567"/>
        <w:jc w:val="both"/>
        <w:rPr>
          <w:sz w:val="24"/>
          <w:szCs w:val="24"/>
        </w:rPr>
      </w:pPr>
      <w:r w:rsidRPr="00465D5E">
        <w:rPr>
          <w:color w:val="FF0000"/>
          <w:sz w:val="24"/>
          <w:szCs w:val="24"/>
        </w:rPr>
        <w:t xml:space="preserve">Coordinarse con las </w:t>
      </w:r>
      <w:r w:rsidR="00F57A73" w:rsidRPr="00465D5E">
        <w:rPr>
          <w:color w:val="FF0000"/>
          <w:sz w:val="24"/>
          <w:szCs w:val="24"/>
        </w:rPr>
        <w:t>dife</w:t>
      </w:r>
      <w:r w:rsidR="00465D5E" w:rsidRPr="00465D5E">
        <w:rPr>
          <w:color w:val="FF0000"/>
          <w:sz w:val="24"/>
          <w:szCs w:val="24"/>
        </w:rPr>
        <w:t>re</w:t>
      </w:r>
      <w:r w:rsidR="00F57A73" w:rsidRPr="00465D5E">
        <w:rPr>
          <w:color w:val="FF0000"/>
          <w:sz w:val="24"/>
          <w:szCs w:val="24"/>
        </w:rPr>
        <w:t>ntes</w:t>
      </w:r>
      <w:r w:rsidRPr="00465D5E">
        <w:rPr>
          <w:color w:val="FF0000"/>
          <w:sz w:val="24"/>
          <w:szCs w:val="24"/>
        </w:rPr>
        <w:t xml:space="preserve"> dependencias</w:t>
      </w:r>
      <w:r w:rsidR="003B03C2" w:rsidRPr="00465D5E">
        <w:rPr>
          <w:color w:val="FF0000"/>
          <w:sz w:val="24"/>
          <w:szCs w:val="24"/>
        </w:rPr>
        <w:t xml:space="preserve"> para aplicar los reglamentos, normas, técnicas y a</w:t>
      </w:r>
      <w:r w:rsidR="006738B5">
        <w:rPr>
          <w:color w:val="FF0000"/>
          <w:sz w:val="24"/>
          <w:szCs w:val="24"/>
        </w:rPr>
        <w:t>cciones que emita é</w:t>
      </w:r>
      <w:r w:rsidRPr="00465D5E">
        <w:rPr>
          <w:color w:val="FF0000"/>
          <w:sz w:val="24"/>
          <w:szCs w:val="24"/>
        </w:rPr>
        <w:t>ste</w:t>
      </w:r>
      <w:r w:rsidR="006738B5">
        <w:rPr>
          <w:color w:val="FF0000"/>
          <w:sz w:val="24"/>
          <w:szCs w:val="24"/>
        </w:rPr>
        <w:t>,</w:t>
      </w:r>
      <w:r w:rsidRPr="00465D5E">
        <w:rPr>
          <w:color w:val="FF0000"/>
          <w:sz w:val="24"/>
          <w:szCs w:val="24"/>
        </w:rPr>
        <w:t xml:space="preserve"> las mismas en </w:t>
      </w:r>
      <w:r w:rsidR="00F57A73" w:rsidRPr="00465D5E">
        <w:rPr>
          <w:color w:val="FF0000"/>
          <w:sz w:val="24"/>
          <w:szCs w:val="24"/>
        </w:rPr>
        <w:t>relación</w:t>
      </w:r>
      <w:r w:rsidRPr="00465D5E">
        <w:rPr>
          <w:color w:val="FF0000"/>
          <w:sz w:val="24"/>
          <w:szCs w:val="24"/>
        </w:rPr>
        <w:t xml:space="preserve"> a la actividad comercial</w:t>
      </w:r>
      <w:r w:rsidR="003B03C2" w:rsidRPr="00174A34">
        <w:rPr>
          <w:sz w:val="24"/>
          <w:szCs w:val="24"/>
        </w:rPr>
        <w:t>.</w:t>
      </w:r>
    </w:p>
    <w:p w:rsidR="003B03C2" w:rsidRPr="00174A34" w:rsidRDefault="003B03C2" w:rsidP="003B03C2">
      <w:pPr>
        <w:numPr>
          <w:ilvl w:val="0"/>
          <w:numId w:val="5"/>
        </w:numPr>
        <w:tabs>
          <w:tab w:val="clear" w:pos="2850"/>
        </w:tabs>
        <w:ind w:left="1134" w:hanging="567"/>
        <w:jc w:val="both"/>
        <w:rPr>
          <w:sz w:val="24"/>
          <w:szCs w:val="24"/>
        </w:rPr>
      </w:pPr>
      <w:r w:rsidRPr="00174A34">
        <w:rPr>
          <w:sz w:val="24"/>
          <w:szCs w:val="24"/>
        </w:rPr>
        <w:t>Informar a sus representados de los ac</w:t>
      </w:r>
      <w:r w:rsidR="00465D5E">
        <w:rPr>
          <w:sz w:val="24"/>
          <w:szCs w:val="24"/>
        </w:rPr>
        <w:t xml:space="preserve">uerdos que hayan sido aprobados; y </w:t>
      </w:r>
    </w:p>
    <w:p w:rsidR="003B03C2" w:rsidRPr="00174A34" w:rsidRDefault="003B03C2" w:rsidP="003B03C2">
      <w:pPr>
        <w:numPr>
          <w:ilvl w:val="0"/>
          <w:numId w:val="5"/>
        </w:numPr>
        <w:tabs>
          <w:tab w:val="clear" w:pos="2850"/>
        </w:tabs>
        <w:ind w:left="1134" w:hanging="567"/>
        <w:jc w:val="both"/>
        <w:rPr>
          <w:sz w:val="24"/>
          <w:szCs w:val="24"/>
        </w:rPr>
      </w:pPr>
      <w:r w:rsidRPr="00174A34">
        <w:rPr>
          <w:sz w:val="24"/>
          <w:szCs w:val="24"/>
        </w:rPr>
        <w:t>La</w:t>
      </w:r>
      <w:r w:rsidR="00046E24" w:rsidRPr="00174A34">
        <w:rPr>
          <w:sz w:val="24"/>
          <w:szCs w:val="24"/>
        </w:rPr>
        <w:t xml:space="preserve">s demás que determine la </w:t>
      </w:r>
      <w:r w:rsidR="00F57A73" w:rsidRPr="00174A34">
        <w:rPr>
          <w:sz w:val="24"/>
          <w:szCs w:val="24"/>
        </w:rPr>
        <w:t>Comisión</w:t>
      </w:r>
      <w:r w:rsidRPr="00174A34">
        <w:rPr>
          <w:sz w:val="24"/>
          <w:szCs w:val="24"/>
        </w:rPr>
        <w:t>.</w:t>
      </w:r>
    </w:p>
    <w:p w:rsidR="003B03C2" w:rsidRPr="00174A34" w:rsidRDefault="003B03C2" w:rsidP="003B03C2">
      <w:pPr>
        <w:jc w:val="both"/>
        <w:rPr>
          <w:sz w:val="24"/>
          <w:szCs w:val="24"/>
        </w:rPr>
      </w:pPr>
    </w:p>
    <w:p w:rsidR="003B03C2" w:rsidRPr="00174A34" w:rsidRDefault="003B03C2" w:rsidP="00465D5E">
      <w:pPr>
        <w:jc w:val="center"/>
        <w:rPr>
          <w:b/>
          <w:sz w:val="24"/>
          <w:szCs w:val="24"/>
        </w:rPr>
      </w:pPr>
      <w:r w:rsidRPr="00174A34">
        <w:rPr>
          <w:b/>
          <w:sz w:val="24"/>
          <w:szCs w:val="24"/>
        </w:rPr>
        <w:t>CAPÍTULO III</w:t>
      </w:r>
    </w:p>
    <w:p w:rsidR="003B03C2" w:rsidRDefault="003B03C2" w:rsidP="00465D5E">
      <w:pPr>
        <w:jc w:val="center"/>
        <w:rPr>
          <w:b/>
          <w:sz w:val="24"/>
          <w:szCs w:val="24"/>
        </w:rPr>
      </w:pPr>
      <w:r w:rsidRPr="00174A34">
        <w:rPr>
          <w:b/>
          <w:sz w:val="24"/>
          <w:szCs w:val="24"/>
        </w:rPr>
        <w:t>De las Atribuciones</w:t>
      </w:r>
      <w:r w:rsidR="00046E24" w:rsidRPr="00174A34">
        <w:rPr>
          <w:b/>
          <w:sz w:val="24"/>
          <w:szCs w:val="24"/>
        </w:rPr>
        <w:t xml:space="preserve"> de la </w:t>
      </w:r>
      <w:r w:rsidR="00F57A73" w:rsidRPr="00174A34">
        <w:rPr>
          <w:b/>
          <w:sz w:val="24"/>
          <w:szCs w:val="24"/>
        </w:rPr>
        <w:t>Comisión</w:t>
      </w:r>
    </w:p>
    <w:p w:rsidR="00465D5E" w:rsidRPr="00174A34" w:rsidRDefault="00465D5E" w:rsidP="00465D5E">
      <w:pPr>
        <w:jc w:val="center"/>
        <w:rPr>
          <w:b/>
          <w:sz w:val="24"/>
          <w:szCs w:val="24"/>
        </w:rPr>
      </w:pPr>
    </w:p>
    <w:p w:rsidR="003B03C2" w:rsidRDefault="003B03C2" w:rsidP="003B03C2">
      <w:pPr>
        <w:jc w:val="both"/>
        <w:rPr>
          <w:sz w:val="24"/>
          <w:szCs w:val="24"/>
        </w:rPr>
      </w:pPr>
      <w:r w:rsidRPr="00174A34">
        <w:rPr>
          <w:b/>
          <w:sz w:val="24"/>
          <w:szCs w:val="24"/>
        </w:rPr>
        <w:t>Artículo 10. –</w:t>
      </w:r>
      <w:r w:rsidR="00146CE9" w:rsidRPr="00174A34">
        <w:rPr>
          <w:b/>
          <w:sz w:val="24"/>
          <w:szCs w:val="24"/>
        </w:rPr>
        <w:t xml:space="preserve"> </w:t>
      </w:r>
      <w:r w:rsidR="00046E24" w:rsidRPr="00174A34">
        <w:rPr>
          <w:sz w:val="24"/>
          <w:szCs w:val="24"/>
        </w:rPr>
        <w:t xml:space="preserve">La </w:t>
      </w:r>
      <w:r w:rsidR="00F57A73" w:rsidRPr="00174A34">
        <w:rPr>
          <w:sz w:val="24"/>
          <w:szCs w:val="24"/>
        </w:rPr>
        <w:t>Comisión</w:t>
      </w:r>
      <w:r w:rsidR="00046E24" w:rsidRPr="00174A34">
        <w:rPr>
          <w:sz w:val="24"/>
          <w:szCs w:val="24"/>
        </w:rPr>
        <w:t xml:space="preserve"> Técnica de </w:t>
      </w:r>
      <w:r w:rsidR="00F57A73" w:rsidRPr="00174A34">
        <w:rPr>
          <w:sz w:val="24"/>
          <w:szCs w:val="24"/>
        </w:rPr>
        <w:t>regularización</w:t>
      </w:r>
      <w:r w:rsidR="00046E24" w:rsidRPr="00174A34">
        <w:rPr>
          <w:sz w:val="24"/>
          <w:szCs w:val="24"/>
        </w:rPr>
        <w:t xml:space="preserve"> de </w:t>
      </w:r>
      <w:r w:rsidR="000F4187" w:rsidRPr="00174A34">
        <w:rPr>
          <w:sz w:val="24"/>
          <w:szCs w:val="24"/>
        </w:rPr>
        <w:t xml:space="preserve"> giros de control especial</w:t>
      </w:r>
      <w:r w:rsidRPr="00174A34">
        <w:rPr>
          <w:sz w:val="24"/>
          <w:szCs w:val="24"/>
        </w:rPr>
        <w:t>, tendrá las siguientes atribuciones:</w:t>
      </w:r>
    </w:p>
    <w:p w:rsidR="00F20EDF" w:rsidRPr="00174A34" w:rsidRDefault="00F20EDF" w:rsidP="003B03C2">
      <w:pPr>
        <w:jc w:val="both"/>
        <w:rPr>
          <w:b/>
          <w:sz w:val="24"/>
          <w:szCs w:val="24"/>
        </w:rPr>
      </w:pP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Recabar de la Tesorería Municipal</w:t>
      </w:r>
      <w:r w:rsidR="00AD3612" w:rsidRPr="00174A34">
        <w:rPr>
          <w:sz w:val="24"/>
          <w:szCs w:val="24"/>
        </w:rPr>
        <w:t xml:space="preserve"> y de la </w:t>
      </w:r>
      <w:r w:rsidR="009612C6" w:rsidRPr="00174A34">
        <w:rPr>
          <w:sz w:val="24"/>
          <w:szCs w:val="24"/>
        </w:rPr>
        <w:t>Dirección</w:t>
      </w:r>
      <w:r w:rsidR="00AD3612" w:rsidRPr="00174A34">
        <w:rPr>
          <w:sz w:val="24"/>
          <w:szCs w:val="24"/>
        </w:rPr>
        <w:t xml:space="preserve"> de </w:t>
      </w:r>
      <w:r w:rsidR="009612C6" w:rsidRPr="00174A34">
        <w:rPr>
          <w:sz w:val="24"/>
          <w:szCs w:val="24"/>
        </w:rPr>
        <w:t>Padrón</w:t>
      </w:r>
      <w:r w:rsidR="00AD3612" w:rsidRPr="00174A34">
        <w:rPr>
          <w:sz w:val="24"/>
          <w:szCs w:val="24"/>
        </w:rPr>
        <w:t xml:space="preserve"> y Licencias</w:t>
      </w:r>
      <w:r w:rsidRPr="00174A34">
        <w:rPr>
          <w:sz w:val="24"/>
          <w:szCs w:val="24"/>
        </w:rPr>
        <w:t xml:space="preserve">, la información necesaria que permita cumplir con las funciones que le confiere </w:t>
      </w:r>
      <w:smartTag w:uri="urn:schemas-microsoft-com:office:smarttags" w:element="PersonName">
        <w:smartTagPr>
          <w:attr w:name="ProductID" w:val="la Ley"/>
        </w:smartTagPr>
        <w:r w:rsidRPr="00174A34">
          <w:rPr>
            <w:sz w:val="24"/>
            <w:szCs w:val="24"/>
          </w:rPr>
          <w:t>la Ley</w:t>
        </w:r>
      </w:smartTag>
      <w:r w:rsidRPr="00174A34">
        <w:rPr>
          <w:sz w:val="24"/>
          <w:szCs w:val="24"/>
        </w:rPr>
        <w:t xml:space="preserve"> y el presente Reglamen</w:t>
      </w:r>
      <w:r w:rsidR="00F20EDF">
        <w:rPr>
          <w:sz w:val="24"/>
          <w:szCs w:val="24"/>
        </w:rPr>
        <w:t>to;</w:t>
      </w: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Analizar, eva</w:t>
      </w:r>
      <w:r w:rsidR="00071C8E" w:rsidRPr="00174A34">
        <w:rPr>
          <w:sz w:val="24"/>
          <w:szCs w:val="24"/>
        </w:rPr>
        <w:t xml:space="preserve">luar y, en su caso, proponer los programas de </w:t>
      </w:r>
      <w:r w:rsidR="00F57A73" w:rsidRPr="00174A34">
        <w:rPr>
          <w:sz w:val="24"/>
          <w:szCs w:val="24"/>
        </w:rPr>
        <w:t>regularización</w:t>
      </w:r>
      <w:r w:rsidR="00071C8E" w:rsidRPr="00174A34">
        <w:rPr>
          <w:sz w:val="24"/>
          <w:szCs w:val="24"/>
        </w:rPr>
        <w:t xml:space="preserve"> comercial</w:t>
      </w:r>
      <w:r w:rsidR="00F20EDF">
        <w:rPr>
          <w:sz w:val="24"/>
          <w:szCs w:val="24"/>
        </w:rPr>
        <w:t>;</w:t>
      </w: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Estudiar, rev</w:t>
      </w:r>
      <w:r w:rsidR="00F20EDF">
        <w:rPr>
          <w:sz w:val="24"/>
          <w:szCs w:val="24"/>
        </w:rPr>
        <w:t>isar y formular recomendaciones;</w:t>
      </w:r>
    </w:p>
    <w:p w:rsidR="003B03C2" w:rsidRPr="00174A34" w:rsidRDefault="00AD3612" w:rsidP="003B03C2">
      <w:pPr>
        <w:numPr>
          <w:ilvl w:val="0"/>
          <w:numId w:val="6"/>
        </w:numPr>
        <w:tabs>
          <w:tab w:val="left" w:pos="1134"/>
        </w:tabs>
        <w:ind w:left="1134" w:hanging="567"/>
        <w:jc w:val="both"/>
        <w:rPr>
          <w:sz w:val="24"/>
          <w:szCs w:val="24"/>
        </w:rPr>
      </w:pPr>
      <w:r w:rsidRPr="00174A34">
        <w:rPr>
          <w:sz w:val="24"/>
          <w:szCs w:val="24"/>
        </w:rPr>
        <w:t>Revocar</w:t>
      </w:r>
      <w:r w:rsidR="00F20EDF">
        <w:rPr>
          <w:sz w:val="24"/>
          <w:szCs w:val="24"/>
        </w:rPr>
        <w:t xml:space="preserve"> y</w:t>
      </w:r>
      <w:r w:rsidRPr="00174A34">
        <w:rPr>
          <w:sz w:val="24"/>
          <w:szCs w:val="24"/>
        </w:rPr>
        <w:t xml:space="preserve"> susp</w:t>
      </w:r>
      <w:r w:rsidR="00F20EDF">
        <w:rPr>
          <w:sz w:val="24"/>
          <w:szCs w:val="24"/>
        </w:rPr>
        <w:t>ender las licencias comerciales:</w:t>
      </w:r>
    </w:p>
    <w:p w:rsidR="00FA733D" w:rsidRPr="00174A34" w:rsidRDefault="00FA733D" w:rsidP="003B03C2">
      <w:pPr>
        <w:numPr>
          <w:ilvl w:val="0"/>
          <w:numId w:val="6"/>
        </w:numPr>
        <w:tabs>
          <w:tab w:val="left" w:pos="1134"/>
        </w:tabs>
        <w:ind w:left="1134" w:hanging="567"/>
        <w:jc w:val="both"/>
        <w:rPr>
          <w:sz w:val="24"/>
          <w:szCs w:val="24"/>
        </w:rPr>
      </w:pPr>
      <w:r w:rsidRPr="00174A34">
        <w:rPr>
          <w:sz w:val="24"/>
          <w:szCs w:val="24"/>
        </w:rPr>
        <w:t>Establecer sanciones en materia de las leyes y reglamentos aplicables</w:t>
      </w:r>
      <w:r w:rsidR="00F20EDF">
        <w:rPr>
          <w:sz w:val="24"/>
          <w:szCs w:val="24"/>
        </w:rPr>
        <w:t>;</w:t>
      </w: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 xml:space="preserve">Crear las comisiones o grupos de trabajo que estimen convenientes, para </w:t>
      </w:r>
      <w:r w:rsidR="00F20EDF">
        <w:rPr>
          <w:sz w:val="24"/>
          <w:szCs w:val="24"/>
        </w:rPr>
        <w:t>la realización de sus funciones;</w:t>
      </w: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 xml:space="preserve">Presentar a </w:t>
      </w:r>
      <w:smartTag w:uri="urn:schemas-microsoft-com:office:smarttags" w:element="PersonName">
        <w:smartTagPr>
          <w:attr w:name="ProductID" w:val="la Tesorer￭a Municipal"/>
        </w:smartTagPr>
        <w:r w:rsidRPr="00174A34">
          <w:rPr>
            <w:sz w:val="24"/>
            <w:szCs w:val="24"/>
          </w:rPr>
          <w:t>la Tesorería Municipal</w:t>
        </w:r>
      </w:smartTag>
      <w:r w:rsidR="00F20EDF">
        <w:rPr>
          <w:sz w:val="24"/>
          <w:szCs w:val="24"/>
        </w:rPr>
        <w:t>, propuestas;</w:t>
      </w:r>
    </w:p>
    <w:p w:rsidR="003B03C2" w:rsidRPr="00174A34" w:rsidRDefault="003B03C2" w:rsidP="003B03C2">
      <w:pPr>
        <w:numPr>
          <w:ilvl w:val="0"/>
          <w:numId w:val="6"/>
        </w:numPr>
        <w:tabs>
          <w:tab w:val="left" w:pos="1134"/>
        </w:tabs>
        <w:ind w:left="1134" w:hanging="567"/>
        <w:jc w:val="both"/>
        <w:rPr>
          <w:sz w:val="24"/>
          <w:szCs w:val="24"/>
        </w:rPr>
      </w:pPr>
      <w:r w:rsidRPr="00174A34">
        <w:rPr>
          <w:sz w:val="24"/>
          <w:szCs w:val="24"/>
        </w:rPr>
        <w:t>Las demás que tienda</w:t>
      </w:r>
      <w:r w:rsidR="00AD3612" w:rsidRPr="00174A34">
        <w:rPr>
          <w:sz w:val="24"/>
          <w:szCs w:val="24"/>
        </w:rPr>
        <w:t>n a mejorar la función Comercial</w:t>
      </w:r>
      <w:r w:rsidRPr="00174A34">
        <w:rPr>
          <w:sz w:val="24"/>
          <w:szCs w:val="24"/>
        </w:rPr>
        <w:t xml:space="preserve"> en el Municipio.</w:t>
      </w:r>
    </w:p>
    <w:p w:rsidR="003B03C2" w:rsidRPr="00174A34" w:rsidRDefault="003B03C2" w:rsidP="003B03C2">
      <w:pPr>
        <w:jc w:val="both"/>
        <w:rPr>
          <w:sz w:val="24"/>
          <w:szCs w:val="24"/>
        </w:rPr>
      </w:pPr>
    </w:p>
    <w:p w:rsidR="003B03C2" w:rsidRPr="00174A34" w:rsidRDefault="003B03C2" w:rsidP="00F20EDF">
      <w:pPr>
        <w:jc w:val="center"/>
        <w:rPr>
          <w:b/>
          <w:sz w:val="24"/>
          <w:szCs w:val="24"/>
        </w:rPr>
      </w:pPr>
      <w:r w:rsidRPr="00174A34">
        <w:rPr>
          <w:b/>
          <w:sz w:val="24"/>
          <w:szCs w:val="24"/>
        </w:rPr>
        <w:t>CAPÍTULO IV</w:t>
      </w:r>
    </w:p>
    <w:p w:rsidR="003B03C2" w:rsidRPr="00174A34" w:rsidRDefault="003B03C2" w:rsidP="00F20EDF">
      <w:pPr>
        <w:jc w:val="center"/>
        <w:rPr>
          <w:b/>
          <w:sz w:val="24"/>
          <w:szCs w:val="24"/>
        </w:rPr>
      </w:pPr>
      <w:r w:rsidRPr="00174A34">
        <w:rPr>
          <w:b/>
          <w:sz w:val="24"/>
          <w:szCs w:val="24"/>
        </w:rPr>
        <w:t>De las A</w:t>
      </w:r>
      <w:r w:rsidR="00046E24" w:rsidRPr="00174A34">
        <w:rPr>
          <w:b/>
          <w:sz w:val="24"/>
          <w:szCs w:val="24"/>
        </w:rPr>
        <w:t xml:space="preserve">tribuciones del Presidente de la </w:t>
      </w:r>
      <w:r w:rsidR="00F57A73" w:rsidRPr="00174A34">
        <w:rPr>
          <w:b/>
          <w:sz w:val="24"/>
          <w:szCs w:val="24"/>
        </w:rPr>
        <w:t>Comisión</w:t>
      </w:r>
    </w:p>
    <w:p w:rsidR="003B03C2" w:rsidRPr="00174A34" w:rsidRDefault="003B03C2" w:rsidP="003B03C2">
      <w:pPr>
        <w:jc w:val="both"/>
        <w:rPr>
          <w:b/>
          <w:sz w:val="24"/>
          <w:szCs w:val="24"/>
        </w:rPr>
      </w:pPr>
    </w:p>
    <w:p w:rsidR="003B03C2" w:rsidRDefault="003B03C2" w:rsidP="003B03C2">
      <w:pPr>
        <w:jc w:val="both"/>
        <w:rPr>
          <w:sz w:val="24"/>
          <w:szCs w:val="24"/>
        </w:rPr>
      </w:pPr>
      <w:r w:rsidRPr="00174A34">
        <w:rPr>
          <w:b/>
          <w:sz w:val="24"/>
          <w:szCs w:val="24"/>
        </w:rPr>
        <w:t>Artículo 11. –</w:t>
      </w:r>
      <w:r w:rsidR="00335D64" w:rsidRPr="00174A34">
        <w:rPr>
          <w:b/>
          <w:sz w:val="24"/>
          <w:szCs w:val="24"/>
        </w:rPr>
        <w:t xml:space="preserve"> </w:t>
      </w:r>
      <w:r w:rsidR="00046E24" w:rsidRPr="00174A34">
        <w:rPr>
          <w:sz w:val="24"/>
          <w:szCs w:val="24"/>
        </w:rPr>
        <w:t xml:space="preserve">El Presidente de la </w:t>
      </w:r>
      <w:r w:rsidR="00F57A73" w:rsidRPr="00174A34">
        <w:rPr>
          <w:sz w:val="24"/>
          <w:szCs w:val="24"/>
        </w:rPr>
        <w:t>Comisión</w:t>
      </w:r>
      <w:r w:rsidRPr="00174A34">
        <w:rPr>
          <w:sz w:val="24"/>
          <w:szCs w:val="24"/>
        </w:rPr>
        <w:t xml:space="preserve"> tendrá las siguientes facultades y atribuciones:</w:t>
      </w:r>
    </w:p>
    <w:p w:rsidR="00F20EDF" w:rsidRPr="00174A34" w:rsidRDefault="00F20EDF" w:rsidP="003B03C2">
      <w:pPr>
        <w:jc w:val="both"/>
        <w:rPr>
          <w:b/>
          <w:sz w:val="24"/>
          <w:szCs w:val="24"/>
        </w:rPr>
      </w:pPr>
    </w:p>
    <w:p w:rsidR="003B03C2" w:rsidRPr="00174A34" w:rsidRDefault="00046E24" w:rsidP="003B03C2">
      <w:pPr>
        <w:numPr>
          <w:ilvl w:val="0"/>
          <w:numId w:val="7"/>
        </w:numPr>
        <w:tabs>
          <w:tab w:val="clear" w:pos="2850"/>
          <w:tab w:val="num" w:pos="1134"/>
        </w:tabs>
        <w:ind w:left="1134" w:hanging="567"/>
        <w:jc w:val="both"/>
        <w:rPr>
          <w:sz w:val="24"/>
          <w:szCs w:val="24"/>
        </w:rPr>
      </w:pPr>
      <w:r w:rsidRPr="00174A34">
        <w:rPr>
          <w:sz w:val="24"/>
          <w:szCs w:val="24"/>
        </w:rPr>
        <w:t xml:space="preserve">Representar </w:t>
      </w:r>
      <w:r w:rsidR="003B03C2" w:rsidRPr="00174A34">
        <w:rPr>
          <w:sz w:val="24"/>
          <w:szCs w:val="24"/>
        </w:rPr>
        <w:t>l</w:t>
      </w:r>
      <w:r w:rsidRPr="00174A34">
        <w:rPr>
          <w:sz w:val="24"/>
          <w:szCs w:val="24"/>
        </w:rPr>
        <w:t xml:space="preserve">a </w:t>
      </w:r>
      <w:r w:rsidR="00F57A73" w:rsidRPr="00174A34">
        <w:rPr>
          <w:sz w:val="24"/>
          <w:szCs w:val="24"/>
        </w:rPr>
        <w:t>Comisión</w:t>
      </w:r>
      <w:r w:rsidR="00F20EDF">
        <w:rPr>
          <w:sz w:val="24"/>
          <w:szCs w:val="24"/>
        </w:rPr>
        <w:t xml:space="preserve"> y presidir las sesiones;</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Convocar, por conducto del Secretario Técnico, a las sesiones ordinarias y extraordina</w:t>
      </w:r>
      <w:r w:rsidR="00F20EDF">
        <w:rPr>
          <w:sz w:val="24"/>
          <w:szCs w:val="24"/>
        </w:rPr>
        <w:t>rias;</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Dirigir el desarr</w:t>
      </w:r>
      <w:r w:rsidR="00046E24" w:rsidRPr="00174A34">
        <w:rPr>
          <w:sz w:val="24"/>
          <w:szCs w:val="24"/>
        </w:rPr>
        <w:t xml:space="preserve">ollo de las sesiones de la </w:t>
      </w:r>
      <w:r w:rsidR="00F57A73" w:rsidRPr="00174A34">
        <w:rPr>
          <w:sz w:val="24"/>
          <w:szCs w:val="24"/>
        </w:rPr>
        <w:t>Comisión</w:t>
      </w:r>
      <w:r w:rsidRPr="00174A34">
        <w:rPr>
          <w:sz w:val="24"/>
          <w:szCs w:val="24"/>
        </w:rPr>
        <w:t xml:space="preserve"> y someter a votac</w:t>
      </w:r>
      <w:r w:rsidR="00F20EDF">
        <w:rPr>
          <w:sz w:val="24"/>
          <w:szCs w:val="24"/>
        </w:rPr>
        <w:t>ión los asuntos de las sesiones;</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Firmar las a</w:t>
      </w:r>
      <w:r w:rsidR="00F20EDF">
        <w:rPr>
          <w:sz w:val="24"/>
          <w:szCs w:val="24"/>
        </w:rPr>
        <w:t>ctas y acuerdos que se levanten;</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Proponer a los Integrantes de</w:t>
      </w:r>
      <w:r w:rsidR="00831B7B" w:rsidRPr="00174A34">
        <w:rPr>
          <w:sz w:val="24"/>
          <w:szCs w:val="24"/>
        </w:rPr>
        <w:t xml:space="preserve"> </w:t>
      </w:r>
      <w:r w:rsidRPr="00174A34">
        <w:rPr>
          <w:sz w:val="24"/>
          <w:szCs w:val="24"/>
        </w:rPr>
        <w:t>l</w:t>
      </w:r>
      <w:r w:rsidR="00831B7B" w:rsidRPr="00174A34">
        <w:rPr>
          <w:sz w:val="24"/>
          <w:szCs w:val="24"/>
        </w:rPr>
        <w:t>a</w:t>
      </w:r>
      <w:r w:rsidRPr="00174A34">
        <w:rPr>
          <w:sz w:val="24"/>
          <w:szCs w:val="24"/>
        </w:rPr>
        <w:t xml:space="preserve"> </w:t>
      </w:r>
      <w:r w:rsidR="00F57A73" w:rsidRPr="00174A34">
        <w:rPr>
          <w:sz w:val="24"/>
          <w:szCs w:val="24"/>
        </w:rPr>
        <w:t>Comisión</w:t>
      </w:r>
      <w:r w:rsidRPr="00174A34">
        <w:rPr>
          <w:sz w:val="24"/>
          <w:szCs w:val="24"/>
        </w:rPr>
        <w:t>, el estudio y análisis de las</w:t>
      </w:r>
      <w:r w:rsidR="00071C8E" w:rsidRPr="00174A34">
        <w:rPr>
          <w:sz w:val="24"/>
          <w:szCs w:val="24"/>
        </w:rPr>
        <w:t xml:space="preserve"> propuestas en materia comercial</w:t>
      </w:r>
      <w:r w:rsidR="00F20EDF">
        <w:rPr>
          <w:sz w:val="24"/>
          <w:szCs w:val="24"/>
        </w:rPr>
        <w:t>;</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lastRenderedPageBreak/>
        <w:t>Integrar las Comisiones que sean necesarias para el mejor desemp</w:t>
      </w:r>
      <w:r w:rsidR="00046E24" w:rsidRPr="00174A34">
        <w:rPr>
          <w:sz w:val="24"/>
          <w:szCs w:val="24"/>
        </w:rPr>
        <w:t>eño de las funciones del Comisiones</w:t>
      </w:r>
      <w:r w:rsidR="00F20EDF">
        <w:rPr>
          <w:sz w:val="24"/>
          <w:szCs w:val="24"/>
        </w:rPr>
        <w:t>;</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 xml:space="preserve">Dirigir y vigilar </w:t>
      </w:r>
      <w:r w:rsidR="00F20EDF">
        <w:rPr>
          <w:sz w:val="24"/>
          <w:szCs w:val="24"/>
        </w:rPr>
        <w:t>el cumplimiento de los Acuerdos;</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Co</w:t>
      </w:r>
      <w:r w:rsidR="000902FC" w:rsidRPr="00174A34">
        <w:rPr>
          <w:sz w:val="24"/>
          <w:szCs w:val="24"/>
        </w:rPr>
        <w:t xml:space="preserve">municar los acuerdos de la  </w:t>
      </w:r>
      <w:r w:rsidR="00F57A73" w:rsidRPr="00174A34">
        <w:rPr>
          <w:sz w:val="24"/>
          <w:szCs w:val="24"/>
        </w:rPr>
        <w:t>Comisión</w:t>
      </w:r>
      <w:r w:rsidR="000902FC" w:rsidRPr="00174A34">
        <w:rPr>
          <w:sz w:val="24"/>
          <w:szCs w:val="24"/>
        </w:rPr>
        <w:t xml:space="preserve"> </w:t>
      </w:r>
      <w:r w:rsidRPr="00174A34">
        <w:rPr>
          <w:sz w:val="24"/>
          <w:szCs w:val="24"/>
        </w:rPr>
        <w:t xml:space="preserve"> y sus dictámenes a las in</w:t>
      </w:r>
      <w:r w:rsidR="00F20EDF">
        <w:rPr>
          <w:sz w:val="24"/>
          <w:szCs w:val="24"/>
        </w:rPr>
        <w:t>stancias que deban de conocerlo;</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Rendir informes semestrale</w:t>
      </w:r>
      <w:r w:rsidR="000902FC" w:rsidRPr="00174A34">
        <w:rPr>
          <w:sz w:val="24"/>
          <w:szCs w:val="24"/>
        </w:rPr>
        <w:t xml:space="preserve">s del funcionamiento de la </w:t>
      </w:r>
      <w:r w:rsidR="00F57A73" w:rsidRPr="00174A34">
        <w:rPr>
          <w:sz w:val="24"/>
          <w:szCs w:val="24"/>
        </w:rPr>
        <w:t>Comisión</w:t>
      </w:r>
      <w:r w:rsidR="000902FC" w:rsidRPr="00174A34">
        <w:rPr>
          <w:sz w:val="24"/>
          <w:szCs w:val="24"/>
        </w:rPr>
        <w:t xml:space="preserve"> </w:t>
      </w:r>
      <w:r w:rsidRPr="00174A34">
        <w:rPr>
          <w:sz w:val="24"/>
          <w:szCs w:val="24"/>
        </w:rPr>
        <w:t xml:space="preserve"> ante el </w:t>
      </w:r>
      <w:r w:rsidR="00F20EDF">
        <w:rPr>
          <w:sz w:val="24"/>
          <w:szCs w:val="24"/>
        </w:rPr>
        <w:t xml:space="preserve">H. </w:t>
      </w:r>
      <w:r w:rsidRPr="00174A34">
        <w:rPr>
          <w:sz w:val="24"/>
          <w:szCs w:val="24"/>
        </w:rPr>
        <w:t>Ayuntamiento y</w:t>
      </w:r>
      <w:r w:rsidR="00F20EDF">
        <w:rPr>
          <w:sz w:val="24"/>
          <w:szCs w:val="24"/>
        </w:rPr>
        <w:t xml:space="preserve"> cuantas veces lo solicite éste; y</w:t>
      </w:r>
    </w:p>
    <w:p w:rsidR="003B03C2" w:rsidRPr="00174A34" w:rsidRDefault="003B03C2" w:rsidP="003B03C2">
      <w:pPr>
        <w:numPr>
          <w:ilvl w:val="0"/>
          <w:numId w:val="7"/>
        </w:numPr>
        <w:tabs>
          <w:tab w:val="clear" w:pos="2850"/>
          <w:tab w:val="num" w:pos="1134"/>
        </w:tabs>
        <w:ind w:left="1134" w:hanging="567"/>
        <w:jc w:val="both"/>
        <w:rPr>
          <w:sz w:val="24"/>
          <w:szCs w:val="24"/>
        </w:rPr>
      </w:pPr>
      <w:r w:rsidRPr="00174A34">
        <w:rPr>
          <w:sz w:val="24"/>
          <w:szCs w:val="24"/>
        </w:rPr>
        <w:t>Las demás que l</w:t>
      </w:r>
      <w:r w:rsidR="000902FC" w:rsidRPr="00174A34">
        <w:rPr>
          <w:sz w:val="24"/>
          <w:szCs w:val="24"/>
        </w:rPr>
        <w:t xml:space="preserve">e sean conferidas por la </w:t>
      </w:r>
      <w:r w:rsidR="00F57A73" w:rsidRPr="00174A34">
        <w:rPr>
          <w:sz w:val="24"/>
          <w:szCs w:val="24"/>
        </w:rPr>
        <w:t>Comisión</w:t>
      </w:r>
      <w:r w:rsidRPr="00174A34">
        <w:rPr>
          <w:sz w:val="24"/>
          <w:szCs w:val="24"/>
        </w:rPr>
        <w:t xml:space="preserve">, para </w:t>
      </w:r>
      <w:r w:rsidR="00F57A73" w:rsidRPr="00174A34">
        <w:rPr>
          <w:sz w:val="24"/>
          <w:szCs w:val="24"/>
        </w:rPr>
        <w:t>eficiente</w:t>
      </w:r>
      <w:r w:rsidRPr="00174A34">
        <w:rPr>
          <w:sz w:val="24"/>
          <w:szCs w:val="24"/>
        </w:rPr>
        <w:t xml:space="preserve"> el trabajo.</w:t>
      </w:r>
    </w:p>
    <w:p w:rsidR="003B03C2" w:rsidRPr="00174A34" w:rsidRDefault="003B03C2" w:rsidP="003B03C2">
      <w:pPr>
        <w:jc w:val="both"/>
        <w:rPr>
          <w:b/>
          <w:sz w:val="24"/>
          <w:szCs w:val="24"/>
        </w:rPr>
      </w:pPr>
    </w:p>
    <w:p w:rsidR="003B03C2" w:rsidRPr="00174A34" w:rsidRDefault="003B03C2" w:rsidP="00F20EDF">
      <w:pPr>
        <w:pStyle w:val="Textoindependiente3"/>
        <w:jc w:val="center"/>
        <w:rPr>
          <w:sz w:val="24"/>
          <w:szCs w:val="24"/>
        </w:rPr>
      </w:pPr>
      <w:r w:rsidRPr="00174A34">
        <w:rPr>
          <w:sz w:val="24"/>
          <w:szCs w:val="24"/>
        </w:rPr>
        <w:t>CAPÍTULO V</w:t>
      </w:r>
    </w:p>
    <w:p w:rsidR="003B03C2" w:rsidRPr="00174A34" w:rsidRDefault="003B03C2" w:rsidP="00F20EDF">
      <w:pPr>
        <w:pStyle w:val="Textoindependiente3"/>
        <w:jc w:val="center"/>
        <w:rPr>
          <w:sz w:val="24"/>
          <w:szCs w:val="24"/>
        </w:rPr>
      </w:pPr>
      <w:r w:rsidRPr="00174A34">
        <w:rPr>
          <w:sz w:val="24"/>
          <w:szCs w:val="24"/>
        </w:rPr>
        <w:t>De las Atribuciones del Secretario Técnico</w:t>
      </w:r>
      <w:r w:rsidR="000902FC" w:rsidRPr="00174A34">
        <w:rPr>
          <w:sz w:val="24"/>
          <w:szCs w:val="24"/>
        </w:rPr>
        <w:t xml:space="preserve"> de la </w:t>
      </w:r>
      <w:r w:rsidR="00F57A73" w:rsidRPr="00174A34">
        <w:rPr>
          <w:sz w:val="24"/>
          <w:szCs w:val="24"/>
        </w:rPr>
        <w:t>Comisión</w:t>
      </w:r>
    </w:p>
    <w:p w:rsidR="003B03C2" w:rsidRPr="00174A34" w:rsidRDefault="003B03C2" w:rsidP="003B03C2">
      <w:pPr>
        <w:pStyle w:val="Textoindependiente3"/>
        <w:rPr>
          <w:sz w:val="24"/>
          <w:szCs w:val="24"/>
        </w:rPr>
      </w:pPr>
    </w:p>
    <w:p w:rsidR="003B03C2" w:rsidRDefault="003B03C2" w:rsidP="003B03C2">
      <w:pPr>
        <w:pStyle w:val="Textoindependiente3"/>
        <w:rPr>
          <w:b w:val="0"/>
          <w:sz w:val="24"/>
          <w:szCs w:val="24"/>
        </w:rPr>
      </w:pPr>
      <w:r w:rsidRPr="00174A34">
        <w:rPr>
          <w:sz w:val="24"/>
          <w:szCs w:val="24"/>
        </w:rPr>
        <w:t>Artículo 12. –</w:t>
      </w:r>
      <w:r w:rsidR="00335D64" w:rsidRPr="00174A34">
        <w:rPr>
          <w:sz w:val="24"/>
          <w:szCs w:val="24"/>
        </w:rPr>
        <w:t xml:space="preserve"> </w:t>
      </w:r>
      <w:r w:rsidRPr="00174A34">
        <w:rPr>
          <w:b w:val="0"/>
          <w:sz w:val="24"/>
          <w:szCs w:val="24"/>
        </w:rPr>
        <w:t>Corresponde a</w:t>
      </w:r>
      <w:r w:rsidR="000902FC" w:rsidRPr="00174A34">
        <w:rPr>
          <w:b w:val="0"/>
          <w:sz w:val="24"/>
          <w:szCs w:val="24"/>
        </w:rPr>
        <w:t xml:space="preserve">l Secretario Técnico de la </w:t>
      </w:r>
      <w:r w:rsidR="00F57A73" w:rsidRPr="00174A34">
        <w:rPr>
          <w:b w:val="0"/>
          <w:sz w:val="24"/>
          <w:szCs w:val="24"/>
        </w:rPr>
        <w:t>comisión</w:t>
      </w:r>
      <w:r w:rsidRPr="00174A34">
        <w:rPr>
          <w:b w:val="0"/>
          <w:sz w:val="24"/>
          <w:szCs w:val="24"/>
        </w:rPr>
        <w:t>:</w:t>
      </w:r>
    </w:p>
    <w:p w:rsidR="00F20EDF" w:rsidRPr="00174A34" w:rsidRDefault="00F20EDF" w:rsidP="003B03C2">
      <w:pPr>
        <w:pStyle w:val="Textoindependiente3"/>
        <w:rPr>
          <w:sz w:val="24"/>
          <w:szCs w:val="24"/>
        </w:rPr>
      </w:pP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Convocar a sesiones ordinarias y extraordinarias, por ma</w:t>
      </w:r>
      <w:r w:rsidR="000902FC" w:rsidRPr="00174A34">
        <w:rPr>
          <w:b w:val="0"/>
          <w:sz w:val="24"/>
          <w:szCs w:val="24"/>
        </w:rPr>
        <w:t xml:space="preserve">ndato del Presidente de la </w:t>
      </w:r>
      <w:r w:rsidR="00F57A73" w:rsidRPr="00174A34">
        <w:rPr>
          <w:b w:val="0"/>
          <w:sz w:val="24"/>
          <w:szCs w:val="24"/>
        </w:rPr>
        <w:t>Comisión</w:t>
      </w:r>
      <w:r w:rsidR="00A26F66">
        <w:rPr>
          <w:b w:val="0"/>
          <w:sz w:val="24"/>
          <w:szCs w:val="24"/>
        </w:rPr>
        <w:t>;</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Registrar la asistencia de los Integra</w:t>
      </w:r>
      <w:r w:rsidR="000902FC" w:rsidRPr="00174A34">
        <w:rPr>
          <w:b w:val="0"/>
          <w:sz w:val="24"/>
          <w:szCs w:val="24"/>
        </w:rPr>
        <w:t>ntes de</w:t>
      </w:r>
      <w:r w:rsidR="00A26F66">
        <w:rPr>
          <w:b w:val="0"/>
          <w:sz w:val="24"/>
          <w:szCs w:val="24"/>
        </w:rPr>
        <w:t xml:space="preserve"> </w:t>
      </w:r>
      <w:r w:rsidR="000902FC" w:rsidRPr="00174A34">
        <w:rPr>
          <w:b w:val="0"/>
          <w:sz w:val="24"/>
          <w:szCs w:val="24"/>
        </w:rPr>
        <w:t>l</w:t>
      </w:r>
      <w:r w:rsidR="00A26F66">
        <w:rPr>
          <w:b w:val="0"/>
          <w:sz w:val="24"/>
          <w:szCs w:val="24"/>
        </w:rPr>
        <w:t>a</w:t>
      </w:r>
      <w:r w:rsidR="000902FC" w:rsidRPr="00174A34">
        <w:rPr>
          <w:b w:val="0"/>
          <w:sz w:val="24"/>
          <w:szCs w:val="24"/>
        </w:rPr>
        <w:t xml:space="preserve"> </w:t>
      </w:r>
      <w:r w:rsidR="00F57A73" w:rsidRPr="00174A34">
        <w:rPr>
          <w:b w:val="0"/>
          <w:sz w:val="24"/>
          <w:szCs w:val="24"/>
        </w:rPr>
        <w:t>Comisión</w:t>
      </w:r>
      <w:r w:rsidRPr="00174A34">
        <w:rPr>
          <w:b w:val="0"/>
          <w:sz w:val="24"/>
          <w:szCs w:val="24"/>
        </w:rPr>
        <w:t xml:space="preserve"> a las sesiones y declarar</w:t>
      </w:r>
      <w:r w:rsidR="00A26F66">
        <w:rPr>
          <w:b w:val="0"/>
          <w:sz w:val="24"/>
          <w:szCs w:val="24"/>
        </w:rPr>
        <w:t xml:space="preserve"> la existencia del quórum legal;</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 xml:space="preserve">Someter a votación a petición del Presidente, los acuerdos tomados durante la sesión e informar del </w:t>
      </w:r>
      <w:r w:rsidR="00A26F66">
        <w:rPr>
          <w:b w:val="0"/>
          <w:sz w:val="24"/>
          <w:szCs w:val="24"/>
        </w:rPr>
        <w:t>resultado de la votación a éste;</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Elaborar los proyectos de actas de las sesiones y someterlos a la consider</w:t>
      </w:r>
      <w:r w:rsidR="000902FC" w:rsidRPr="00174A34">
        <w:rPr>
          <w:b w:val="0"/>
          <w:sz w:val="24"/>
          <w:szCs w:val="24"/>
        </w:rPr>
        <w:t xml:space="preserve">ación del Presidente de la </w:t>
      </w:r>
      <w:r w:rsidR="00F57A73" w:rsidRPr="00174A34">
        <w:rPr>
          <w:b w:val="0"/>
          <w:sz w:val="24"/>
          <w:szCs w:val="24"/>
        </w:rPr>
        <w:t>Comisión</w:t>
      </w:r>
      <w:r w:rsidRPr="00174A34">
        <w:rPr>
          <w:b w:val="0"/>
          <w:sz w:val="24"/>
          <w:szCs w:val="24"/>
        </w:rPr>
        <w:t>, así como a la aprobación del propio cuerp</w:t>
      </w:r>
      <w:r w:rsidR="00A26F66">
        <w:rPr>
          <w:b w:val="0"/>
          <w:sz w:val="24"/>
          <w:szCs w:val="24"/>
        </w:rPr>
        <w:t>o colegiado;</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Enviar una copia del ac</w:t>
      </w:r>
      <w:r w:rsidR="000902FC" w:rsidRPr="00174A34">
        <w:rPr>
          <w:b w:val="0"/>
          <w:sz w:val="24"/>
          <w:szCs w:val="24"/>
        </w:rPr>
        <w:t xml:space="preserve">ta a los Integrantes de la </w:t>
      </w:r>
      <w:r w:rsidR="00F57A73" w:rsidRPr="00174A34">
        <w:rPr>
          <w:b w:val="0"/>
          <w:sz w:val="24"/>
          <w:szCs w:val="24"/>
        </w:rPr>
        <w:t>Comisión</w:t>
      </w:r>
      <w:r w:rsidRPr="00174A34">
        <w:rPr>
          <w:b w:val="0"/>
          <w:sz w:val="24"/>
          <w:szCs w:val="24"/>
        </w:rPr>
        <w:t>, en un término no mayor de cinco días</w:t>
      </w:r>
      <w:r w:rsidR="00A26F66">
        <w:rPr>
          <w:b w:val="0"/>
          <w:sz w:val="24"/>
          <w:szCs w:val="24"/>
        </w:rPr>
        <w:t xml:space="preserve"> hábiles después de cada sesión;</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Integrar el archivo con las actas levantadas en cada sesión y demás documentación, con el objeto de que éste pueda ser resultado por cualquier</w:t>
      </w:r>
      <w:r w:rsidR="000902FC" w:rsidRPr="00174A34">
        <w:rPr>
          <w:b w:val="0"/>
          <w:sz w:val="24"/>
          <w:szCs w:val="24"/>
        </w:rPr>
        <w:t xml:space="preserve">a de los Integrantes de la </w:t>
      </w:r>
      <w:r w:rsidR="00F57A73" w:rsidRPr="00174A34">
        <w:rPr>
          <w:b w:val="0"/>
          <w:sz w:val="24"/>
          <w:szCs w:val="24"/>
        </w:rPr>
        <w:t>Comisión</w:t>
      </w:r>
      <w:r w:rsidR="00A26F66">
        <w:rPr>
          <w:b w:val="0"/>
          <w:sz w:val="24"/>
          <w:szCs w:val="24"/>
        </w:rPr>
        <w:t>;</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Solicitar a las autoridades competentes, el material técn</w:t>
      </w:r>
      <w:r w:rsidR="000902FC" w:rsidRPr="00174A34">
        <w:rPr>
          <w:b w:val="0"/>
          <w:sz w:val="24"/>
          <w:szCs w:val="24"/>
        </w:rPr>
        <w:t>ico y documental que requiera  la</w:t>
      </w:r>
      <w:r w:rsidRPr="00174A34">
        <w:rPr>
          <w:b w:val="0"/>
          <w:sz w:val="24"/>
          <w:szCs w:val="24"/>
        </w:rPr>
        <w:t xml:space="preserve"> </w:t>
      </w:r>
      <w:r w:rsidR="00F57A73" w:rsidRPr="00174A34">
        <w:rPr>
          <w:b w:val="0"/>
          <w:sz w:val="24"/>
          <w:szCs w:val="24"/>
        </w:rPr>
        <w:t>Comisión</w:t>
      </w:r>
      <w:r w:rsidR="00A26F66">
        <w:rPr>
          <w:b w:val="0"/>
          <w:sz w:val="24"/>
          <w:szCs w:val="24"/>
        </w:rPr>
        <w:t>;</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Recibir las propuestas y recomend</w:t>
      </w:r>
      <w:r w:rsidR="000902FC" w:rsidRPr="00174A34">
        <w:rPr>
          <w:b w:val="0"/>
          <w:sz w:val="24"/>
          <w:szCs w:val="24"/>
        </w:rPr>
        <w:t xml:space="preserve">aciones aprobadas por la </w:t>
      </w:r>
      <w:r w:rsidR="00F57A73" w:rsidRPr="00174A34">
        <w:rPr>
          <w:b w:val="0"/>
          <w:sz w:val="24"/>
          <w:szCs w:val="24"/>
        </w:rPr>
        <w:t>Comisión</w:t>
      </w:r>
      <w:r w:rsidR="00A26F66">
        <w:rPr>
          <w:b w:val="0"/>
          <w:sz w:val="24"/>
          <w:szCs w:val="24"/>
        </w:rPr>
        <w:t>;</w:t>
      </w:r>
    </w:p>
    <w:p w:rsidR="003B03C2" w:rsidRPr="00174A34" w:rsidRDefault="003B03C2" w:rsidP="00335D64">
      <w:pPr>
        <w:pStyle w:val="Textoindependiente3"/>
        <w:numPr>
          <w:ilvl w:val="0"/>
          <w:numId w:val="8"/>
        </w:numPr>
        <w:tabs>
          <w:tab w:val="clear" w:pos="2850"/>
          <w:tab w:val="num" w:pos="1134"/>
        </w:tabs>
        <w:ind w:left="1134" w:hanging="567"/>
        <w:rPr>
          <w:b w:val="0"/>
          <w:sz w:val="24"/>
          <w:szCs w:val="24"/>
        </w:rPr>
      </w:pPr>
      <w:r w:rsidRPr="00174A34">
        <w:rPr>
          <w:b w:val="0"/>
          <w:sz w:val="24"/>
          <w:szCs w:val="24"/>
        </w:rPr>
        <w:t>Implementar y dar seguimiento a las recomendaciones y pre</w:t>
      </w:r>
      <w:r w:rsidR="000902FC" w:rsidRPr="00174A34">
        <w:rPr>
          <w:b w:val="0"/>
          <w:sz w:val="24"/>
          <w:szCs w:val="24"/>
        </w:rPr>
        <w:t xml:space="preserve">sentar los resultados a la </w:t>
      </w:r>
      <w:r w:rsidR="00F57A73" w:rsidRPr="00174A34">
        <w:rPr>
          <w:b w:val="0"/>
          <w:sz w:val="24"/>
          <w:szCs w:val="24"/>
        </w:rPr>
        <w:t>Comisión</w:t>
      </w:r>
      <w:r w:rsidR="00A26F66">
        <w:rPr>
          <w:b w:val="0"/>
          <w:sz w:val="24"/>
          <w:szCs w:val="24"/>
        </w:rPr>
        <w:t>; y</w:t>
      </w:r>
    </w:p>
    <w:p w:rsidR="003B03C2" w:rsidRPr="00174A34" w:rsidRDefault="003B03C2" w:rsidP="003B03C2">
      <w:pPr>
        <w:pStyle w:val="Textoindependiente3"/>
        <w:numPr>
          <w:ilvl w:val="0"/>
          <w:numId w:val="8"/>
        </w:numPr>
        <w:tabs>
          <w:tab w:val="clear" w:pos="2850"/>
          <w:tab w:val="num" w:pos="1134"/>
        </w:tabs>
        <w:ind w:left="1134" w:hanging="567"/>
        <w:rPr>
          <w:b w:val="0"/>
          <w:sz w:val="24"/>
          <w:szCs w:val="24"/>
        </w:rPr>
      </w:pPr>
      <w:r w:rsidRPr="00174A34">
        <w:rPr>
          <w:b w:val="0"/>
          <w:sz w:val="24"/>
          <w:szCs w:val="24"/>
        </w:rPr>
        <w:t>Las demás que l</w:t>
      </w:r>
      <w:r w:rsidR="000902FC" w:rsidRPr="00174A34">
        <w:rPr>
          <w:b w:val="0"/>
          <w:sz w:val="24"/>
          <w:szCs w:val="24"/>
        </w:rPr>
        <w:t xml:space="preserve">e sean conferidas por la </w:t>
      </w:r>
      <w:r w:rsidR="00F57A73" w:rsidRPr="00174A34">
        <w:rPr>
          <w:b w:val="0"/>
          <w:sz w:val="24"/>
          <w:szCs w:val="24"/>
        </w:rPr>
        <w:t>Comisión</w:t>
      </w:r>
      <w:r w:rsidRPr="00174A34">
        <w:rPr>
          <w:b w:val="0"/>
          <w:sz w:val="24"/>
          <w:szCs w:val="24"/>
        </w:rPr>
        <w:t>.</w:t>
      </w:r>
    </w:p>
    <w:p w:rsidR="003B03C2" w:rsidRPr="00174A34" w:rsidRDefault="003B03C2" w:rsidP="003B03C2">
      <w:pPr>
        <w:pStyle w:val="Textoindependiente3"/>
        <w:rPr>
          <w:b w:val="0"/>
          <w:sz w:val="24"/>
          <w:szCs w:val="24"/>
        </w:rPr>
      </w:pPr>
    </w:p>
    <w:p w:rsidR="003B03C2" w:rsidRPr="00174A34" w:rsidRDefault="003B03C2" w:rsidP="003B03C2">
      <w:pPr>
        <w:pStyle w:val="Textoindependiente3"/>
        <w:rPr>
          <w:sz w:val="24"/>
          <w:szCs w:val="24"/>
        </w:rPr>
      </w:pPr>
    </w:p>
    <w:p w:rsidR="003B03C2" w:rsidRPr="00174A34" w:rsidRDefault="003B03C2" w:rsidP="00A26F66">
      <w:pPr>
        <w:pStyle w:val="Textoindependiente3"/>
        <w:jc w:val="center"/>
        <w:rPr>
          <w:sz w:val="24"/>
          <w:szCs w:val="24"/>
        </w:rPr>
      </w:pPr>
      <w:r w:rsidRPr="00174A34">
        <w:rPr>
          <w:sz w:val="24"/>
          <w:szCs w:val="24"/>
        </w:rPr>
        <w:t>CAPITULO VI</w:t>
      </w:r>
    </w:p>
    <w:p w:rsidR="003B03C2" w:rsidRPr="00174A34" w:rsidRDefault="003B03C2" w:rsidP="00A26F66">
      <w:pPr>
        <w:pStyle w:val="Textoindependiente3"/>
        <w:jc w:val="center"/>
        <w:rPr>
          <w:sz w:val="24"/>
          <w:szCs w:val="24"/>
        </w:rPr>
      </w:pPr>
      <w:r w:rsidRPr="00174A34">
        <w:rPr>
          <w:sz w:val="24"/>
          <w:szCs w:val="24"/>
        </w:rPr>
        <w:t>Atribuciones de los Int</w:t>
      </w:r>
      <w:r w:rsidR="000902FC" w:rsidRPr="00174A34">
        <w:rPr>
          <w:sz w:val="24"/>
          <w:szCs w:val="24"/>
        </w:rPr>
        <w:t xml:space="preserve">egrantes del </w:t>
      </w:r>
      <w:r w:rsidR="00F57A73" w:rsidRPr="00174A34">
        <w:rPr>
          <w:sz w:val="24"/>
          <w:szCs w:val="24"/>
        </w:rPr>
        <w:t>Comisión</w:t>
      </w:r>
    </w:p>
    <w:p w:rsidR="003B03C2" w:rsidRPr="00174A34" w:rsidRDefault="003B03C2" w:rsidP="003B03C2">
      <w:pPr>
        <w:pStyle w:val="Textoindependiente3"/>
        <w:rPr>
          <w:sz w:val="24"/>
          <w:szCs w:val="24"/>
        </w:rPr>
      </w:pPr>
    </w:p>
    <w:p w:rsidR="003B03C2" w:rsidRDefault="00394D82" w:rsidP="003B03C2">
      <w:pPr>
        <w:pStyle w:val="Textoindependiente3"/>
        <w:rPr>
          <w:b w:val="0"/>
          <w:sz w:val="24"/>
          <w:szCs w:val="24"/>
        </w:rPr>
      </w:pPr>
      <w:r>
        <w:rPr>
          <w:sz w:val="24"/>
          <w:szCs w:val="24"/>
        </w:rPr>
        <w:t>Artículo 13</w:t>
      </w:r>
      <w:r w:rsidR="003B03C2" w:rsidRPr="00174A34">
        <w:rPr>
          <w:sz w:val="24"/>
          <w:szCs w:val="24"/>
        </w:rPr>
        <w:t xml:space="preserve">.- </w:t>
      </w:r>
      <w:r w:rsidR="003B03C2" w:rsidRPr="00174A34">
        <w:rPr>
          <w:b w:val="0"/>
          <w:sz w:val="24"/>
          <w:szCs w:val="24"/>
        </w:rPr>
        <w:t>Son atribucione</w:t>
      </w:r>
      <w:r w:rsidR="00BF059F" w:rsidRPr="00174A34">
        <w:rPr>
          <w:b w:val="0"/>
          <w:sz w:val="24"/>
          <w:szCs w:val="24"/>
        </w:rPr>
        <w:t xml:space="preserve">s de los Integrantes de la </w:t>
      </w:r>
      <w:r w:rsidR="00F57A73" w:rsidRPr="00174A34">
        <w:rPr>
          <w:b w:val="0"/>
          <w:sz w:val="24"/>
          <w:szCs w:val="24"/>
        </w:rPr>
        <w:t>Comisión</w:t>
      </w:r>
      <w:r w:rsidR="003B03C2" w:rsidRPr="00174A34">
        <w:rPr>
          <w:b w:val="0"/>
          <w:sz w:val="24"/>
          <w:szCs w:val="24"/>
        </w:rPr>
        <w:t>:</w:t>
      </w:r>
    </w:p>
    <w:p w:rsidR="00A26F66" w:rsidRPr="00174A34" w:rsidRDefault="00A26F66" w:rsidP="003B03C2">
      <w:pPr>
        <w:pStyle w:val="Textoindependiente3"/>
        <w:rPr>
          <w:b w:val="0"/>
          <w:sz w:val="24"/>
          <w:szCs w:val="24"/>
        </w:rPr>
      </w:pPr>
    </w:p>
    <w:p w:rsidR="003B03C2" w:rsidRPr="00174A34"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t>Asisti</w:t>
      </w:r>
      <w:r w:rsidR="00A26F66">
        <w:rPr>
          <w:b w:val="0"/>
          <w:sz w:val="24"/>
          <w:szCs w:val="24"/>
        </w:rPr>
        <w:t>r a las sesiones;</w:t>
      </w:r>
    </w:p>
    <w:p w:rsidR="003B03C2" w:rsidRPr="00174A34"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t>Sugerir al Presidente los asuntos que deban tratarse en las</w:t>
      </w:r>
      <w:r w:rsidR="00BF059F" w:rsidRPr="00174A34">
        <w:rPr>
          <w:b w:val="0"/>
          <w:sz w:val="24"/>
          <w:szCs w:val="24"/>
        </w:rPr>
        <w:t xml:space="preserve"> sesiones ordinarias de la </w:t>
      </w:r>
      <w:r w:rsidR="00F57A73" w:rsidRPr="00174A34">
        <w:rPr>
          <w:b w:val="0"/>
          <w:sz w:val="24"/>
          <w:szCs w:val="24"/>
        </w:rPr>
        <w:t>Comisión</w:t>
      </w:r>
      <w:r w:rsidR="00A26F66">
        <w:rPr>
          <w:b w:val="0"/>
          <w:sz w:val="24"/>
          <w:szCs w:val="24"/>
        </w:rPr>
        <w:t>;</w:t>
      </w:r>
    </w:p>
    <w:p w:rsidR="003B03C2" w:rsidRPr="00174A34"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t>Interveni</w:t>
      </w:r>
      <w:r w:rsidR="00BF059F" w:rsidRPr="00174A34">
        <w:rPr>
          <w:b w:val="0"/>
          <w:sz w:val="24"/>
          <w:szCs w:val="24"/>
        </w:rPr>
        <w:t xml:space="preserve">r en las discusiones de la </w:t>
      </w:r>
      <w:r w:rsidR="00F57A73" w:rsidRPr="00174A34">
        <w:rPr>
          <w:b w:val="0"/>
          <w:sz w:val="24"/>
          <w:szCs w:val="24"/>
        </w:rPr>
        <w:t>Comisión</w:t>
      </w:r>
      <w:r w:rsidR="00A26F66">
        <w:rPr>
          <w:b w:val="0"/>
          <w:sz w:val="24"/>
          <w:szCs w:val="24"/>
        </w:rPr>
        <w:t>;</w:t>
      </w:r>
    </w:p>
    <w:p w:rsidR="003B03C2" w:rsidRPr="00174A34"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t>Emitir su voto respecto a los a</w:t>
      </w:r>
      <w:r w:rsidR="00A26F66">
        <w:rPr>
          <w:b w:val="0"/>
          <w:sz w:val="24"/>
          <w:szCs w:val="24"/>
        </w:rPr>
        <w:t>suntos tratados en las sesiones;</w:t>
      </w:r>
    </w:p>
    <w:p w:rsidR="003B03C2" w:rsidRPr="00174A34"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t>Participar en las comisiones y gr</w:t>
      </w:r>
      <w:r w:rsidR="00A26F66">
        <w:rPr>
          <w:b w:val="0"/>
          <w:sz w:val="24"/>
          <w:szCs w:val="24"/>
        </w:rPr>
        <w:t>upos de trabajo que se integren; y</w:t>
      </w:r>
    </w:p>
    <w:p w:rsidR="003B03C2" w:rsidRDefault="003B03C2" w:rsidP="00A26F66">
      <w:pPr>
        <w:pStyle w:val="Textoindependiente3"/>
        <w:numPr>
          <w:ilvl w:val="0"/>
          <w:numId w:val="9"/>
        </w:numPr>
        <w:tabs>
          <w:tab w:val="left" w:pos="1134"/>
        </w:tabs>
        <w:ind w:left="1134" w:hanging="567"/>
        <w:rPr>
          <w:b w:val="0"/>
          <w:sz w:val="24"/>
          <w:szCs w:val="24"/>
        </w:rPr>
      </w:pPr>
      <w:r w:rsidRPr="00174A34">
        <w:rPr>
          <w:b w:val="0"/>
          <w:sz w:val="24"/>
          <w:szCs w:val="24"/>
        </w:rPr>
        <w:lastRenderedPageBreak/>
        <w:t>Proponer al Presidente asuntos específicos para la celebración de Sesi</w:t>
      </w:r>
      <w:r w:rsidR="00BF059F" w:rsidRPr="00174A34">
        <w:rPr>
          <w:b w:val="0"/>
          <w:sz w:val="24"/>
          <w:szCs w:val="24"/>
        </w:rPr>
        <w:t xml:space="preserve">ones Extraordinarias de la </w:t>
      </w:r>
      <w:r w:rsidR="00F57A73" w:rsidRPr="00174A34">
        <w:rPr>
          <w:b w:val="0"/>
          <w:sz w:val="24"/>
          <w:szCs w:val="24"/>
        </w:rPr>
        <w:t>Comisión</w:t>
      </w:r>
      <w:r w:rsidRPr="00174A34">
        <w:rPr>
          <w:b w:val="0"/>
          <w:sz w:val="24"/>
          <w:szCs w:val="24"/>
        </w:rPr>
        <w:t>.</w:t>
      </w:r>
    </w:p>
    <w:p w:rsidR="00A26F66" w:rsidRPr="00174A34" w:rsidRDefault="00A26F66" w:rsidP="00A26F66">
      <w:pPr>
        <w:pStyle w:val="Textoindependiente3"/>
        <w:tabs>
          <w:tab w:val="left" w:pos="1134"/>
        </w:tabs>
        <w:rPr>
          <w:b w:val="0"/>
          <w:sz w:val="24"/>
          <w:szCs w:val="24"/>
        </w:rPr>
      </w:pPr>
    </w:p>
    <w:p w:rsidR="003B03C2" w:rsidRPr="00174A34" w:rsidRDefault="003B03C2" w:rsidP="00A26F66">
      <w:pPr>
        <w:pStyle w:val="Textoindependiente3"/>
        <w:jc w:val="center"/>
        <w:rPr>
          <w:sz w:val="24"/>
          <w:szCs w:val="24"/>
        </w:rPr>
      </w:pPr>
      <w:r w:rsidRPr="00174A34">
        <w:rPr>
          <w:sz w:val="24"/>
          <w:szCs w:val="24"/>
        </w:rPr>
        <w:t>CAPÍTULO VII</w:t>
      </w:r>
    </w:p>
    <w:p w:rsidR="003B03C2" w:rsidRDefault="003B03C2" w:rsidP="00A26F66">
      <w:pPr>
        <w:pStyle w:val="Textoindependiente3"/>
        <w:jc w:val="center"/>
        <w:rPr>
          <w:sz w:val="24"/>
          <w:szCs w:val="24"/>
        </w:rPr>
      </w:pPr>
      <w:r w:rsidRPr="00174A34">
        <w:rPr>
          <w:sz w:val="24"/>
          <w:szCs w:val="24"/>
        </w:rPr>
        <w:t xml:space="preserve">De las Sesiones </w:t>
      </w:r>
      <w:r w:rsidR="00BF059F" w:rsidRPr="00174A34">
        <w:rPr>
          <w:sz w:val="24"/>
          <w:szCs w:val="24"/>
        </w:rPr>
        <w:t xml:space="preserve">de la </w:t>
      </w:r>
      <w:r w:rsidR="00F57A73" w:rsidRPr="00174A34">
        <w:rPr>
          <w:sz w:val="24"/>
          <w:szCs w:val="24"/>
        </w:rPr>
        <w:t>Comisión</w:t>
      </w:r>
      <w:r w:rsidR="00A26F66">
        <w:rPr>
          <w:sz w:val="24"/>
          <w:szCs w:val="24"/>
        </w:rPr>
        <w:t xml:space="preserve"> Técnico</w:t>
      </w:r>
    </w:p>
    <w:p w:rsidR="00A26F66" w:rsidRPr="00174A34" w:rsidRDefault="00A26F66" w:rsidP="00A26F66">
      <w:pPr>
        <w:pStyle w:val="Textoindependiente3"/>
        <w:jc w:val="center"/>
        <w:rPr>
          <w:sz w:val="24"/>
          <w:szCs w:val="24"/>
        </w:rPr>
      </w:pPr>
    </w:p>
    <w:p w:rsidR="003B03C2" w:rsidRDefault="003B03C2" w:rsidP="003B03C2">
      <w:pPr>
        <w:pStyle w:val="Textoindependiente3"/>
        <w:rPr>
          <w:b w:val="0"/>
          <w:sz w:val="24"/>
          <w:szCs w:val="24"/>
        </w:rPr>
      </w:pPr>
      <w:r w:rsidRPr="00174A34">
        <w:rPr>
          <w:sz w:val="24"/>
          <w:szCs w:val="24"/>
        </w:rPr>
        <w:t>Artículo 14. –</w:t>
      </w:r>
      <w:r w:rsidR="00335D64" w:rsidRPr="00174A34">
        <w:rPr>
          <w:sz w:val="24"/>
          <w:szCs w:val="24"/>
        </w:rPr>
        <w:t xml:space="preserve"> </w:t>
      </w:r>
      <w:r w:rsidR="00BF059F" w:rsidRPr="00174A34">
        <w:rPr>
          <w:b w:val="0"/>
          <w:sz w:val="24"/>
          <w:szCs w:val="24"/>
        </w:rPr>
        <w:t xml:space="preserve">La </w:t>
      </w:r>
      <w:r w:rsidR="00F57A73" w:rsidRPr="00174A34">
        <w:rPr>
          <w:b w:val="0"/>
          <w:sz w:val="24"/>
          <w:szCs w:val="24"/>
        </w:rPr>
        <w:t>Comisión</w:t>
      </w:r>
      <w:r w:rsidRPr="00174A34">
        <w:rPr>
          <w:b w:val="0"/>
          <w:sz w:val="24"/>
          <w:szCs w:val="24"/>
        </w:rPr>
        <w:t xml:space="preserve"> deberá sesionar:</w:t>
      </w:r>
    </w:p>
    <w:p w:rsidR="00A26F66" w:rsidRPr="00174A34" w:rsidRDefault="00A26F66" w:rsidP="003B03C2">
      <w:pPr>
        <w:pStyle w:val="Textoindependiente3"/>
        <w:rPr>
          <w:sz w:val="24"/>
          <w:szCs w:val="24"/>
        </w:rPr>
      </w:pPr>
    </w:p>
    <w:p w:rsidR="003B03C2" w:rsidRPr="00174A34" w:rsidRDefault="003B03C2" w:rsidP="003B03C2">
      <w:pPr>
        <w:pStyle w:val="Textoindependiente3"/>
        <w:numPr>
          <w:ilvl w:val="0"/>
          <w:numId w:val="10"/>
        </w:numPr>
        <w:tabs>
          <w:tab w:val="clear" w:pos="2850"/>
          <w:tab w:val="num" w:pos="1134"/>
        </w:tabs>
        <w:ind w:left="1134" w:hanging="567"/>
        <w:rPr>
          <w:b w:val="0"/>
          <w:sz w:val="24"/>
          <w:szCs w:val="24"/>
        </w:rPr>
      </w:pPr>
      <w:r w:rsidRPr="00174A34">
        <w:rPr>
          <w:b w:val="0"/>
          <w:sz w:val="24"/>
          <w:szCs w:val="24"/>
        </w:rPr>
        <w:t>En forma ordinaria, a partir de la fecha en que inic</w:t>
      </w:r>
      <w:r w:rsidR="00071C8E" w:rsidRPr="00174A34">
        <w:rPr>
          <w:b w:val="0"/>
          <w:sz w:val="24"/>
          <w:szCs w:val="24"/>
        </w:rPr>
        <w:t>ie sus funciones, ca</w:t>
      </w:r>
      <w:r w:rsidR="00831B7B" w:rsidRPr="00174A34">
        <w:rPr>
          <w:b w:val="0"/>
          <w:sz w:val="24"/>
          <w:szCs w:val="24"/>
        </w:rPr>
        <w:t>da mes</w:t>
      </w:r>
      <w:r w:rsidR="00A26F66">
        <w:rPr>
          <w:b w:val="0"/>
          <w:sz w:val="24"/>
          <w:szCs w:val="24"/>
        </w:rPr>
        <w:t>; y</w:t>
      </w:r>
    </w:p>
    <w:p w:rsidR="003B03C2" w:rsidRPr="00174A34" w:rsidRDefault="003B03C2" w:rsidP="003B03C2">
      <w:pPr>
        <w:pStyle w:val="Textoindependiente3"/>
        <w:numPr>
          <w:ilvl w:val="0"/>
          <w:numId w:val="10"/>
        </w:numPr>
        <w:tabs>
          <w:tab w:val="clear" w:pos="2850"/>
          <w:tab w:val="num" w:pos="1134"/>
        </w:tabs>
        <w:ind w:left="1134" w:hanging="567"/>
        <w:rPr>
          <w:b w:val="0"/>
          <w:sz w:val="24"/>
          <w:szCs w:val="24"/>
        </w:rPr>
      </w:pPr>
      <w:r w:rsidRPr="00174A34">
        <w:rPr>
          <w:b w:val="0"/>
          <w:sz w:val="24"/>
          <w:szCs w:val="24"/>
        </w:rPr>
        <w:t>En forma extraordinaria, cuando el Presidente lo considere conveniente o a petición por escrito que previamente le formulen, la mayorí</w:t>
      </w:r>
      <w:r w:rsidR="00BF059F" w:rsidRPr="00174A34">
        <w:rPr>
          <w:b w:val="0"/>
          <w:sz w:val="24"/>
          <w:szCs w:val="24"/>
        </w:rPr>
        <w:t xml:space="preserve">a de los Integrantes de la </w:t>
      </w:r>
      <w:r w:rsidR="00F57A73" w:rsidRPr="00174A34">
        <w:rPr>
          <w:b w:val="0"/>
          <w:sz w:val="24"/>
          <w:szCs w:val="24"/>
        </w:rPr>
        <w:t>Comisión</w:t>
      </w:r>
      <w:r w:rsidRPr="00174A34">
        <w:rPr>
          <w:b w:val="0"/>
          <w:sz w:val="24"/>
          <w:szCs w:val="24"/>
        </w:rPr>
        <w:t>, donde deberán señalar el motivo de la cita y los asuntos a tratar.</w:t>
      </w:r>
    </w:p>
    <w:p w:rsidR="003B03C2" w:rsidRPr="00174A34" w:rsidRDefault="003B03C2" w:rsidP="003B03C2">
      <w:pPr>
        <w:pStyle w:val="Textoindependiente3"/>
        <w:rPr>
          <w:b w:val="0"/>
          <w:sz w:val="24"/>
          <w:szCs w:val="24"/>
        </w:rPr>
      </w:pPr>
    </w:p>
    <w:p w:rsidR="003B03C2" w:rsidRDefault="003B03C2" w:rsidP="003B03C2">
      <w:pPr>
        <w:pStyle w:val="Textoindependiente3"/>
        <w:rPr>
          <w:b w:val="0"/>
          <w:sz w:val="24"/>
          <w:szCs w:val="24"/>
        </w:rPr>
      </w:pPr>
      <w:r w:rsidRPr="00174A34">
        <w:rPr>
          <w:sz w:val="24"/>
          <w:szCs w:val="24"/>
        </w:rPr>
        <w:t>Artículo15. –</w:t>
      </w:r>
      <w:r w:rsidR="00335D64" w:rsidRPr="00174A34">
        <w:rPr>
          <w:sz w:val="24"/>
          <w:szCs w:val="24"/>
        </w:rPr>
        <w:t xml:space="preserve"> </w:t>
      </w:r>
      <w:r w:rsidR="00BF059F" w:rsidRPr="00174A34">
        <w:rPr>
          <w:b w:val="0"/>
          <w:sz w:val="24"/>
          <w:szCs w:val="24"/>
        </w:rPr>
        <w:t xml:space="preserve">Para toda Sesión de la </w:t>
      </w:r>
      <w:r w:rsidR="00F57A73" w:rsidRPr="00174A34">
        <w:rPr>
          <w:b w:val="0"/>
          <w:sz w:val="24"/>
          <w:szCs w:val="24"/>
        </w:rPr>
        <w:t>Comisión</w:t>
      </w:r>
      <w:r w:rsidR="00BF059F" w:rsidRPr="00174A34">
        <w:rPr>
          <w:b w:val="0"/>
          <w:sz w:val="24"/>
          <w:szCs w:val="24"/>
        </w:rPr>
        <w:t xml:space="preserve">, los Integrantes de la </w:t>
      </w:r>
      <w:r w:rsidR="00F57A73" w:rsidRPr="00174A34">
        <w:rPr>
          <w:b w:val="0"/>
          <w:sz w:val="24"/>
          <w:szCs w:val="24"/>
        </w:rPr>
        <w:t>Comisión</w:t>
      </w:r>
      <w:r w:rsidRPr="00174A34">
        <w:rPr>
          <w:b w:val="0"/>
          <w:sz w:val="24"/>
          <w:szCs w:val="24"/>
        </w:rPr>
        <w:t xml:space="preserve"> será</w:t>
      </w:r>
      <w:r w:rsidR="00071C8E" w:rsidRPr="00174A34">
        <w:rPr>
          <w:b w:val="0"/>
          <w:sz w:val="24"/>
          <w:szCs w:val="24"/>
        </w:rPr>
        <w:t>n citados cuando menos con tres</w:t>
      </w:r>
      <w:r w:rsidRPr="00174A34">
        <w:rPr>
          <w:b w:val="0"/>
          <w:sz w:val="24"/>
          <w:szCs w:val="24"/>
        </w:rPr>
        <w:t xml:space="preserve"> días de anticipación para las Sesiones Ordinarias y de dos días, para el caso de las Sesiones Extraordinarias, requiriéndose para la validez de las mismas, que asistan por lo menos la mayoría de los Integrantes con derecho a voto.</w:t>
      </w:r>
    </w:p>
    <w:p w:rsidR="00A26F66" w:rsidRPr="00174A34" w:rsidRDefault="00A26F66" w:rsidP="003B03C2">
      <w:pPr>
        <w:pStyle w:val="Textoindependiente3"/>
        <w:rPr>
          <w:sz w:val="24"/>
          <w:szCs w:val="24"/>
        </w:rPr>
      </w:pPr>
    </w:p>
    <w:p w:rsidR="003B03C2" w:rsidRPr="00174A34" w:rsidRDefault="003B03C2" w:rsidP="003B03C2">
      <w:pPr>
        <w:pStyle w:val="Textoindependiente3"/>
        <w:rPr>
          <w:sz w:val="24"/>
          <w:szCs w:val="24"/>
        </w:rPr>
      </w:pPr>
      <w:r w:rsidRPr="00174A34">
        <w:rPr>
          <w:sz w:val="24"/>
          <w:szCs w:val="24"/>
        </w:rPr>
        <w:t>Artículo 16. –</w:t>
      </w:r>
      <w:r w:rsidR="00335D64" w:rsidRPr="00174A34">
        <w:rPr>
          <w:sz w:val="24"/>
          <w:szCs w:val="24"/>
        </w:rPr>
        <w:t xml:space="preserve"> </w:t>
      </w:r>
      <w:r w:rsidRPr="00174A34">
        <w:rPr>
          <w:b w:val="0"/>
          <w:sz w:val="24"/>
          <w:szCs w:val="24"/>
        </w:rPr>
        <w:t>Si no hubiere el quórum señalado en el artículo anterior, se levantará el acta respectiva para hacer constar el hecho y el Presidente convocará por segunda v</w:t>
      </w:r>
      <w:r w:rsidR="00BF059F" w:rsidRPr="00174A34">
        <w:rPr>
          <w:b w:val="0"/>
          <w:sz w:val="24"/>
          <w:szCs w:val="24"/>
        </w:rPr>
        <w:t xml:space="preserve">ez a los Integrantes de la </w:t>
      </w:r>
      <w:r w:rsidR="00F57A73" w:rsidRPr="00174A34">
        <w:rPr>
          <w:b w:val="0"/>
          <w:sz w:val="24"/>
          <w:szCs w:val="24"/>
        </w:rPr>
        <w:t>Comisión</w:t>
      </w:r>
      <w:r w:rsidRPr="00174A34">
        <w:rPr>
          <w:b w:val="0"/>
          <w:sz w:val="24"/>
          <w:szCs w:val="24"/>
        </w:rPr>
        <w:t>, en cuyo caso, las decisiones serán válidas por mayoría de votos, cualquiera que sea el número de los asistentes.</w:t>
      </w:r>
    </w:p>
    <w:p w:rsidR="003B03C2" w:rsidRPr="00174A34" w:rsidRDefault="003B03C2" w:rsidP="003B03C2">
      <w:pPr>
        <w:pStyle w:val="Textoindependiente3"/>
        <w:rPr>
          <w:b w:val="0"/>
          <w:sz w:val="24"/>
          <w:szCs w:val="24"/>
        </w:rPr>
      </w:pPr>
    </w:p>
    <w:p w:rsidR="003B03C2" w:rsidRPr="00174A34" w:rsidRDefault="003B03C2" w:rsidP="003B03C2">
      <w:pPr>
        <w:pStyle w:val="Textoindependiente3"/>
        <w:rPr>
          <w:sz w:val="24"/>
          <w:szCs w:val="24"/>
        </w:rPr>
      </w:pPr>
      <w:r w:rsidRPr="00174A34">
        <w:rPr>
          <w:sz w:val="24"/>
          <w:szCs w:val="24"/>
        </w:rPr>
        <w:t>Artículo 17. –</w:t>
      </w:r>
      <w:r w:rsidR="00335D64" w:rsidRPr="00174A34">
        <w:rPr>
          <w:sz w:val="24"/>
          <w:szCs w:val="24"/>
        </w:rPr>
        <w:t xml:space="preserve"> </w:t>
      </w:r>
      <w:r w:rsidRPr="00174A34">
        <w:rPr>
          <w:b w:val="0"/>
          <w:sz w:val="24"/>
          <w:szCs w:val="24"/>
        </w:rPr>
        <w:t>Las sesiones serán llevadas a cabo en el sitio que la convocatoria señale y los documentos relacionados con las decisiones tomadas, serán ag</w:t>
      </w:r>
      <w:r w:rsidR="00BC39FE" w:rsidRPr="00174A34">
        <w:rPr>
          <w:b w:val="0"/>
          <w:sz w:val="24"/>
          <w:szCs w:val="24"/>
        </w:rPr>
        <w:t xml:space="preserve">regados al acta de dicha sesión, en caso de la ausencia de alguno de los integrantes del consejo </w:t>
      </w:r>
      <w:r w:rsidR="00F57A73" w:rsidRPr="00174A34">
        <w:rPr>
          <w:b w:val="0"/>
          <w:sz w:val="24"/>
          <w:szCs w:val="24"/>
        </w:rPr>
        <w:t>será</w:t>
      </w:r>
      <w:r w:rsidR="00BC39FE" w:rsidRPr="00174A34">
        <w:rPr>
          <w:b w:val="0"/>
          <w:sz w:val="24"/>
          <w:szCs w:val="24"/>
        </w:rPr>
        <w:t xml:space="preserve"> acreedor</w:t>
      </w:r>
      <w:r w:rsidR="00335D64" w:rsidRPr="00174A34">
        <w:rPr>
          <w:b w:val="0"/>
          <w:sz w:val="24"/>
          <w:szCs w:val="24"/>
        </w:rPr>
        <w:t xml:space="preserve"> a un escrito de extrañamiento</w:t>
      </w:r>
      <w:r w:rsidR="00BC39FE" w:rsidRPr="00174A34">
        <w:rPr>
          <w:b w:val="0"/>
          <w:sz w:val="24"/>
          <w:szCs w:val="24"/>
        </w:rPr>
        <w:t>. Se considera retardo un atraso de 15 minutos de la hora señalada.</w:t>
      </w:r>
    </w:p>
    <w:p w:rsidR="003B03C2" w:rsidRPr="00174A34" w:rsidRDefault="003B03C2" w:rsidP="003B03C2">
      <w:pPr>
        <w:pStyle w:val="Textoindependiente3"/>
        <w:rPr>
          <w:b w:val="0"/>
          <w:sz w:val="24"/>
          <w:szCs w:val="24"/>
        </w:rPr>
      </w:pPr>
    </w:p>
    <w:p w:rsidR="003B03C2" w:rsidRDefault="003B03C2" w:rsidP="003B03C2">
      <w:pPr>
        <w:pStyle w:val="Textoindependiente3"/>
        <w:rPr>
          <w:b w:val="0"/>
          <w:sz w:val="24"/>
          <w:szCs w:val="24"/>
        </w:rPr>
      </w:pPr>
      <w:r w:rsidRPr="00174A34">
        <w:rPr>
          <w:sz w:val="24"/>
          <w:szCs w:val="24"/>
        </w:rPr>
        <w:t>Artículo 18. –</w:t>
      </w:r>
      <w:r w:rsidR="00335D64" w:rsidRPr="00174A34">
        <w:rPr>
          <w:sz w:val="24"/>
          <w:szCs w:val="24"/>
        </w:rPr>
        <w:t xml:space="preserve"> </w:t>
      </w:r>
      <w:r w:rsidRPr="00174A34">
        <w:rPr>
          <w:b w:val="0"/>
          <w:sz w:val="24"/>
          <w:szCs w:val="24"/>
        </w:rPr>
        <w:t>En las Sesiones Ordinarias se tratarán:</w:t>
      </w:r>
    </w:p>
    <w:p w:rsidR="00A26F66" w:rsidRPr="00174A34" w:rsidRDefault="00A26F66" w:rsidP="003B03C2">
      <w:pPr>
        <w:pStyle w:val="Textoindependiente3"/>
        <w:rPr>
          <w:sz w:val="24"/>
          <w:szCs w:val="24"/>
        </w:rPr>
      </w:pPr>
    </w:p>
    <w:p w:rsidR="003B03C2" w:rsidRPr="00174A34" w:rsidRDefault="003B03C2" w:rsidP="003B03C2">
      <w:pPr>
        <w:pStyle w:val="Textoindependiente3"/>
        <w:numPr>
          <w:ilvl w:val="0"/>
          <w:numId w:val="11"/>
        </w:numPr>
        <w:tabs>
          <w:tab w:val="left" w:pos="1134"/>
        </w:tabs>
        <w:ind w:left="1134" w:hanging="567"/>
        <w:rPr>
          <w:b w:val="0"/>
          <w:sz w:val="24"/>
          <w:szCs w:val="24"/>
        </w:rPr>
      </w:pPr>
      <w:r w:rsidRPr="00174A34">
        <w:rPr>
          <w:b w:val="0"/>
          <w:sz w:val="24"/>
          <w:szCs w:val="24"/>
        </w:rPr>
        <w:t xml:space="preserve">Discusión y aprobación del Programa </w:t>
      </w:r>
      <w:r w:rsidR="00BF059F" w:rsidRPr="00174A34">
        <w:rPr>
          <w:b w:val="0"/>
          <w:sz w:val="24"/>
          <w:szCs w:val="24"/>
        </w:rPr>
        <w:t xml:space="preserve">Anual de actividades de la </w:t>
      </w:r>
      <w:r w:rsidR="00F57A73" w:rsidRPr="00174A34">
        <w:rPr>
          <w:b w:val="0"/>
          <w:sz w:val="24"/>
          <w:szCs w:val="24"/>
        </w:rPr>
        <w:t>Comisión</w:t>
      </w:r>
      <w:r w:rsidR="00A26F66">
        <w:rPr>
          <w:b w:val="0"/>
          <w:sz w:val="24"/>
          <w:szCs w:val="24"/>
        </w:rPr>
        <w:t>;</w:t>
      </w:r>
    </w:p>
    <w:p w:rsidR="00071C8E" w:rsidRPr="00174A34" w:rsidRDefault="00A26F66" w:rsidP="003B03C2">
      <w:pPr>
        <w:pStyle w:val="Textoindependiente3"/>
        <w:numPr>
          <w:ilvl w:val="0"/>
          <w:numId w:val="11"/>
        </w:numPr>
        <w:tabs>
          <w:tab w:val="left" w:pos="1134"/>
        </w:tabs>
        <w:ind w:left="1134" w:hanging="567"/>
        <w:rPr>
          <w:b w:val="0"/>
          <w:sz w:val="24"/>
          <w:szCs w:val="24"/>
        </w:rPr>
      </w:pPr>
      <w:r>
        <w:rPr>
          <w:b w:val="0"/>
          <w:sz w:val="24"/>
          <w:szCs w:val="24"/>
        </w:rPr>
        <w:t xml:space="preserve">Autorizaciones </w:t>
      </w:r>
      <w:r w:rsidR="00071C8E" w:rsidRPr="00174A34">
        <w:rPr>
          <w:b w:val="0"/>
          <w:sz w:val="24"/>
          <w:szCs w:val="24"/>
        </w:rPr>
        <w:t>de permisos de giros de control especial</w:t>
      </w:r>
      <w:r>
        <w:rPr>
          <w:b w:val="0"/>
          <w:sz w:val="24"/>
          <w:szCs w:val="24"/>
        </w:rPr>
        <w:t>;</w:t>
      </w:r>
    </w:p>
    <w:p w:rsidR="003B03C2" w:rsidRPr="00174A34" w:rsidRDefault="003B03C2" w:rsidP="003B03C2">
      <w:pPr>
        <w:pStyle w:val="Textoindependiente3"/>
        <w:numPr>
          <w:ilvl w:val="0"/>
          <w:numId w:val="11"/>
        </w:numPr>
        <w:tabs>
          <w:tab w:val="left" w:pos="1134"/>
        </w:tabs>
        <w:ind w:left="1134" w:hanging="567"/>
        <w:rPr>
          <w:b w:val="0"/>
          <w:sz w:val="24"/>
          <w:szCs w:val="24"/>
        </w:rPr>
      </w:pPr>
      <w:r w:rsidRPr="00174A34">
        <w:rPr>
          <w:b w:val="0"/>
          <w:sz w:val="24"/>
          <w:szCs w:val="24"/>
        </w:rPr>
        <w:t>La designación de</w:t>
      </w:r>
      <w:r w:rsidR="00A26F66">
        <w:rPr>
          <w:b w:val="0"/>
          <w:sz w:val="24"/>
          <w:szCs w:val="24"/>
        </w:rPr>
        <w:t xml:space="preserve"> comisiones y grupos de trabajo;</w:t>
      </w:r>
    </w:p>
    <w:p w:rsidR="003B03C2" w:rsidRPr="00174A34" w:rsidRDefault="003B03C2" w:rsidP="003B03C2">
      <w:pPr>
        <w:pStyle w:val="Textoindependiente3"/>
        <w:numPr>
          <w:ilvl w:val="0"/>
          <w:numId w:val="11"/>
        </w:numPr>
        <w:tabs>
          <w:tab w:val="left" w:pos="1134"/>
        </w:tabs>
        <w:ind w:left="1134" w:hanging="567"/>
        <w:rPr>
          <w:b w:val="0"/>
          <w:sz w:val="24"/>
          <w:szCs w:val="24"/>
        </w:rPr>
      </w:pPr>
      <w:r w:rsidRPr="00174A34">
        <w:rPr>
          <w:b w:val="0"/>
          <w:sz w:val="24"/>
          <w:szCs w:val="24"/>
        </w:rPr>
        <w:t>El análisis de informes de los trabajos o estudios encomendados a las</w:t>
      </w:r>
      <w:r w:rsidR="00A26F66">
        <w:rPr>
          <w:b w:val="0"/>
          <w:sz w:val="24"/>
          <w:szCs w:val="24"/>
        </w:rPr>
        <w:t xml:space="preserve"> comisiones o grupos de trabajo; y </w:t>
      </w:r>
    </w:p>
    <w:p w:rsidR="003B03C2" w:rsidRPr="00174A34" w:rsidRDefault="003B03C2" w:rsidP="003B03C2">
      <w:pPr>
        <w:pStyle w:val="Textoindependiente3"/>
        <w:numPr>
          <w:ilvl w:val="0"/>
          <w:numId w:val="11"/>
        </w:numPr>
        <w:tabs>
          <w:tab w:val="left" w:pos="1134"/>
        </w:tabs>
        <w:ind w:left="1134" w:hanging="567"/>
        <w:rPr>
          <w:b w:val="0"/>
          <w:sz w:val="24"/>
          <w:szCs w:val="24"/>
        </w:rPr>
      </w:pPr>
      <w:r w:rsidRPr="00174A34">
        <w:rPr>
          <w:b w:val="0"/>
          <w:sz w:val="24"/>
          <w:szCs w:val="24"/>
        </w:rPr>
        <w:t>Las demás que se determinen en la orden del día.</w:t>
      </w:r>
    </w:p>
    <w:p w:rsidR="003B03C2" w:rsidRPr="00174A34" w:rsidRDefault="003B03C2" w:rsidP="003B03C2">
      <w:pPr>
        <w:pStyle w:val="Textoindependiente3"/>
        <w:rPr>
          <w:b w:val="0"/>
          <w:sz w:val="24"/>
          <w:szCs w:val="24"/>
        </w:rPr>
      </w:pPr>
    </w:p>
    <w:p w:rsidR="003B03C2" w:rsidRPr="00394D82" w:rsidRDefault="003B03C2" w:rsidP="003B03C2">
      <w:pPr>
        <w:pStyle w:val="Textoindependiente3"/>
        <w:rPr>
          <w:sz w:val="24"/>
          <w:szCs w:val="24"/>
        </w:rPr>
      </w:pPr>
      <w:r w:rsidRPr="00174A34">
        <w:rPr>
          <w:sz w:val="24"/>
          <w:szCs w:val="24"/>
        </w:rPr>
        <w:t>Artículo 19. –</w:t>
      </w:r>
      <w:r w:rsidR="00394D82">
        <w:rPr>
          <w:sz w:val="24"/>
          <w:szCs w:val="24"/>
        </w:rPr>
        <w:t xml:space="preserve"> </w:t>
      </w:r>
      <w:r w:rsidRPr="00174A34">
        <w:rPr>
          <w:b w:val="0"/>
          <w:sz w:val="24"/>
          <w:szCs w:val="24"/>
        </w:rPr>
        <w:t>Toda resolución se toma</w:t>
      </w:r>
      <w:r w:rsidR="00A26F66">
        <w:rPr>
          <w:b w:val="0"/>
          <w:sz w:val="24"/>
          <w:szCs w:val="24"/>
        </w:rPr>
        <w:t>rá por mayoría de votos de los c</w:t>
      </w:r>
      <w:r w:rsidRPr="00174A34">
        <w:rPr>
          <w:b w:val="0"/>
          <w:sz w:val="24"/>
          <w:szCs w:val="24"/>
        </w:rPr>
        <w:t>onsejeros que tengan este derecho y que asistan a la sesión correspondiente. En caso de empate, el Presidente tendrá voto de calidad.</w:t>
      </w:r>
    </w:p>
    <w:p w:rsidR="00515357" w:rsidRPr="00174A34" w:rsidRDefault="00515357" w:rsidP="00515357">
      <w:pPr>
        <w:pStyle w:val="Textoindependiente3"/>
        <w:rPr>
          <w:b w:val="0"/>
          <w:sz w:val="24"/>
          <w:szCs w:val="24"/>
        </w:rPr>
      </w:pPr>
    </w:p>
    <w:p w:rsidR="00515357" w:rsidRPr="00174A34" w:rsidRDefault="00A26F66" w:rsidP="00A26F66">
      <w:pPr>
        <w:pStyle w:val="Textoindependiente3"/>
        <w:jc w:val="center"/>
        <w:rPr>
          <w:b w:val="0"/>
          <w:sz w:val="24"/>
          <w:szCs w:val="24"/>
        </w:rPr>
      </w:pPr>
      <w:r>
        <w:rPr>
          <w:sz w:val="24"/>
          <w:szCs w:val="24"/>
        </w:rPr>
        <w:t>CAPITULO VIII</w:t>
      </w:r>
    </w:p>
    <w:p w:rsidR="00515357" w:rsidRPr="00174A34" w:rsidRDefault="00A26F66" w:rsidP="00A26F66">
      <w:pPr>
        <w:pStyle w:val="Textoindependiente3"/>
        <w:jc w:val="center"/>
        <w:rPr>
          <w:sz w:val="24"/>
          <w:szCs w:val="24"/>
        </w:rPr>
      </w:pPr>
      <w:r>
        <w:rPr>
          <w:sz w:val="24"/>
          <w:szCs w:val="24"/>
        </w:rPr>
        <w:t>DE LAS RESPONSABILIDADES</w:t>
      </w:r>
    </w:p>
    <w:p w:rsidR="00515357" w:rsidRPr="00174A34" w:rsidRDefault="00515357" w:rsidP="00515357">
      <w:pPr>
        <w:pStyle w:val="Textoindependiente3"/>
        <w:rPr>
          <w:sz w:val="24"/>
          <w:szCs w:val="24"/>
        </w:rPr>
      </w:pPr>
    </w:p>
    <w:p w:rsidR="00515357" w:rsidRPr="00174A34" w:rsidRDefault="00515357" w:rsidP="00515357">
      <w:pPr>
        <w:pStyle w:val="Textoindependiente3"/>
        <w:rPr>
          <w:b w:val="0"/>
          <w:sz w:val="24"/>
          <w:szCs w:val="24"/>
        </w:rPr>
      </w:pPr>
      <w:r w:rsidRPr="00174A34">
        <w:rPr>
          <w:sz w:val="24"/>
          <w:szCs w:val="24"/>
        </w:rPr>
        <w:lastRenderedPageBreak/>
        <w:t>Articulo 20.-</w:t>
      </w:r>
      <w:r w:rsidRPr="00174A34">
        <w:rPr>
          <w:b w:val="0"/>
          <w:sz w:val="24"/>
          <w:szCs w:val="24"/>
        </w:rPr>
        <w:t xml:space="preserve"> En caso de infracciones y violaciones, que sean cometidas por servidores públicos a las disposiciones de este reglamento, se estará a lo dispuesto por la Ley de responsabilidades de los servidores públicos del estado de Jalisco y sus Municipios.</w:t>
      </w:r>
    </w:p>
    <w:p w:rsidR="00515357" w:rsidRPr="00174A34" w:rsidRDefault="00A26F66" w:rsidP="00515357">
      <w:pPr>
        <w:pStyle w:val="Textoindependiente3"/>
        <w:rPr>
          <w:b w:val="0"/>
          <w:sz w:val="24"/>
          <w:szCs w:val="24"/>
        </w:rPr>
      </w:pPr>
      <w:r>
        <w:rPr>
          <w:b w:val="0"/>
          <w:sz w:val="24"/>
          <w:szCs w:val="24"/>
        </w:rPr>
        <w:tab/>
      </w:r>
      <w:r w:rsidR="00515357" w:rsidRPr="00174A34">
        <w:rPr>
          <w:b w:val="0"/>
          <w:sz w:val="24"/>
          <w:szCs w:val="24"/>
        </w:rPr>
        <w:t>Si el infractor no tiene carácter de servidor público, se le impondrán las sanciones, establecidas en los respectivos contratos, sin perjuicio en su caso, de exigir la responsabilidad civil o penal correspondiente.</w:t>
      </w:r>
    </w:p>
    <w:p w:rsidR="00515357" w:rsidRPr="00174A34" w:rsidRDefault="00515357" w:rsidP="00515357">
      <w:pPr>
        <w:pStyle w:val="Textoindependiente3"/>
        <w:rPr>
          <w:b w:val="0"/>
          <w:sz w:val="24"/>
          <w:szCs w:val="24"/>
        </w:rPr>
      </w:pPr>
    </w:p>
    <w:p w:rsidR="00515357" w:rsidRPr="00174A34" w:rsidRDefault="00515357" w:rsidP="00A26F66">
      <w:pPr>
        <w:pStyle w:val="Textoindependiente3"/>
        <w:jc w:val="center"/>
        <w:rPr>
          <w:sz w:val="24"/>
          <w:szCs w:val="24"/>
        </w:rPr>
      </w:pPr>
      <w:r w:rsidRPr="00174A34">
        <w:rPr>
          <w:sz w:val="24"/>
          <w:szCs w:val="24"/>
        </w:rPr>
        <w:t>CAPITULO IX</w:t>
      </w:r>
    </w:p>
    <w:p w:rsidR="00515357" w:rsidRPr="00174A34" w:rsidRDefault="00515357" w:rsidP="00A26F66">
      <w:pPr>
        <w:pStyle w:val="Textoindependiente3"/>
        <w:jc w:val="center"/>
        <w:rPr>
          <w:sz w:val="24"/>
          <w:szCs w:val="24"/>
        </w:rPr>
      </w:pPr>
      <w:r w:rsidRPr="00174A34">
        <w:rPr>
          <w:sz w:val="24"/>
          <w:szCs w:val="24"/>
        </w:rPr>
        <w:t>DE LOS ME</w:t>
      </w:r>
      <w:r w:rsidR="00A26F66">
        <w:rPr>
          <w:sz w:val="24"/>
          <w:szCs w:val="24"/>
        </w:rPr>
        <w:t>DIOS DE DEFENSA ADMINISTRATIVOS</w:t>
      </w:r>
    </w:p>
    <w:p w:rsidR="00515357" w:rsidRPr="00174A34" w:rsidRDefault="00515357" w:rsidP="00515357">
      <w:pPr>
        <w:pStyle w:val="Textoindependiente3"/>
        <w:rPr>
          <w:sz w:val="24"/>
          <w:szCs w:val="24"/>
        </w:rPr>
      </w:pPr>
    </w:p>
    <w:p w:rsidR="003B03C2" w:rsidRPr="00174A34" w:rsidRDefault="00515357" w:rsidP="00515357">
      <w:pPr>
        <w:pStyle w:val="Textoindependiente3"/>
        <w:rPr>
          <w:b w:val="0"/>
          <w:sz w:val="24"/>
          <w:szCs w:val="24"/>
        </w:rPr>
      </w:pPr>
      <w:r w:rsidRPr="00174A34">
        <w:rPr>
          <w:sz w:val="24"/>
          <w:szCs w:val="24"/>
        </w:rPr>
        <w:t>Articulo 21.-</w:t>
      </w:r>
      <w:r w:rsidRPr="00174A34">
        <w:rPr>
          <w:b w:val="0"/>
          <w:sz w:val="24"/>
          <w:szCs w:val="24"/>
        </w:rPr>
        <w:t xml:space="preserve"> Contra los actos y resoluciones dictadas en aplicación de este Reglamento, procederá lo dispuesto en la Ley del Procedimiento Administrativo del Estado de Jalisco y sus Municipios.</w:t>
      </w:r>
    </w:p>
    <w:p w:rsidR="003B03C2" w:rsidRPr="00174A34" w:rsidRDefault="003B03C2" w:rsidP="003B03C2">
      <w:pPr>
        <w:pStyle w:val="Textoindependiente3"/>
        <w:rPr>
          <w:b w:val="0"/>
          <w:sz w:val="24"/>
          <w:szCs w:val="24"/>
        </w:rPr>
      </w:pPr>
    </w:p>
    <w:p w:rsidR="003B03C2" w:rsidRPr="00174A34" w:rsidRDefault="003B03C2" w:rsidP="00335D64">
      <w:pPr>
        <w:pStyle w:val="Textoindependiente3"/>
        <w:jc w:val="center"/>
        <w:rPr>
          <w:rFonts w:cs="Arial"/>
          <w:sz w:val="24"/>
          <w:szCs w:val="24"/>
        </w:rPr>
      </w:pPr>
      <w:r w:rsidRPr="00174A34">
        <w:rPr>
          <w:rFonts w:cs="Arial"/>
          <w:sz w:val="24"/>
          <w:szCs w:val="24"/>
        </w:rPr>
        <w:t>TRANSITORIOS</w:t>
      </w:r>
    </w:p>
    <w:p w:rsidR="00515357" w:rsidRPr="00174A34" w:rsidRDefault="00515357" w:rsidP="0082308B">
      <w:pPr>
        <w:pStyle w:val="Textosinformato"/>
        <w:jc w:val="both"/>
        <w:rPr>
          <w:rFonts w:ascii="Arial" w:hAnsi="Arial" w:cs="Arial"/>
          <w:sz w:val="24"/>
          <w:szCs w:val="24"/>
        </w:rPr>
      </w:pPr>
    </w:p>
    <w:p w:rsidR="0082308B" w:rsidRDefault="0082308B" w:rsidP="0082308B">
      <w:pPr>
        <w:pStyle w:val="Textosinformato"/>
        <w:jc w:val="both"/>
        <w:rPr>
          <w:rFonts w:ascii="Arial" w:hAnsi="Arial" w:cs="Arial"/>
          <w:sz w:val="24"/>
          <w:szCs w:val="24"/>
        </w:rPr>
      </w:pPr>
      <w:r w:rsidRPr="00A26F66">
        <w:rPr>
          <w:rFonts w:ascii="Arial" w:hAnsi="Arial" w:cs="Arial"/>
          <w:b/>
          <w:sz w:val="24"/>
          <w:szCs w:val="24"/>
        </w:rPr>
        <w:t>ARTICULO PRIMERO</w:t>
      </w:r>
      <w:r w:rsidRPr="00174A34">
        <w:rPr>
          <w:rFonts w:ascii="Arial" w:hAnsi="Arial" w:cs="Arial"/>
          <w:sz w:val="24"/>
          <w:szCs w:val="24"/>
        </w:rPr>
        <w:t>.- El presente Reglamento entrará en vigor al tercer día de su publicación en la G</w:t>
      </w:r>
      <w:r w:rsidR="00253F7D" w:rsidRPr="00174A34">
        <w:rPr>
          <w:rFonts w:ascii="Arial" w:hAnsi="Arial" w:cs="Arial"/>
          <w:sz w:val="24"/>
          <w:szCs w:val="24"/>
        </w:rPr>
        <w:t>acet</w:t>
      </w:r>
      <w:r w:rsidR="00394D82">
        <w:rPr>
          <w:rFonts w:ascii="Arial" w:hAnsi="Arial" w:cs="Arial"/>
          <w:sz w:val="24"/>
          <w:szCs w:val="24"/>
        </w:rPr>
        <w:t>a Municipal de San Juan de los Lagos</w:t>
      </w:r>
      <w:r w:rsidRPr="00174A34">
        <w:rPr>
          <w:rFonts w:ascii="Arial" w:hAnsi="Arial" w:cs="Arial"/>
          <w:sz w:val="24"/>
          <w:szCs w:val="24"/>
        </w:rPr>
        <w:t xml:space="preserve">, Jalisco; lo cual deberá certificar el Secretario y Sindico del </w:t>
      </w:r>
      <w:r w:rsidR="00A26F66">
        <w:rPr>
          <w:rFonts w:ascii="Arial" w:hAnsi="Arial" w:cs="Arial"/>
          <w:sz w:val="24"/>
          <w:szCs w:val="24"/>
        </w:rPr>
        <w:t xml:space="preserve">H. </w:t>
      </w:r>
      <w:r w:rsidRPr="00174A34">
        <w:rPr>
          <w:rFonts w:ascii="Arial" w:hAnsi="Arial" w:cs="Arial"/>
          <w:sz w:val="24"/>
          <w:szCs w:val="24"/>
        </w:rPr>
        <w:t>Ayuntamiento en los términos de la fracción V del artículo 42 de la Ley del Gobierno y la Administración Pública Municipal del Estado de Jalisco.</w:t>
      </w:r>
    </w:p>
    <w:p w:rsidR="00A26F66" w:rsidRPr="00174A34" w:rsidRDefault="00A26F66" w:rsidP="0082308B">
      <w:pPr>
        <w:pStyle w:val="Textosinformato"/>
        <w:jc w:val="both"/>
        <w:rPr>
          <w:rFonts w:ascii="Arial" w:hAnsi="Arial" w:cs="Arial"/>
          <w:sz w:val="24"/>
          <w:szCs w:val="24"/>
        </w:rPr>
      </w:pPr>
    </w:p>
    <w:p w:rsidR="0082308B" w:rsidRDefault="0082308B" w:rsidP="0082308B">
      <w:pPr>
        <w:pStyle w:val="Textosinformato"/>
        <w:jc w:val="both"/>
        <w:rPr>
          <w:rFonts w:ascii="Arial" w:hAnsi="Arial" w:cs="Arial"/>
          <w:sz w:val="24"/>
          <w:szCs w:val="24"/>
        </w:rPr>
      </w:pPr>
      <w:r w:rsidRPr="00A26F66">
        <w:rPr>
          <w:rFonts w:ascii="Arial" w:hAnsi="Arial" w:cs="Arial"/>
          <w:b/>
          <w:sz w:val="24"/>
          <w:szCs w:val="24"/>
        </w:rPr>
        <w:t>ARTICULO SEGUNDO</w:t>
      </w:r>
      <w:r w:rsidRPr="00174A34">
        <w:rPr>
          <w:rFonts w:ascii="Arial" w:hAnsi="Arial" w:cs="Arial"/>
          <w:sz w:val="24"/>
          <w:szCs w:val="24"/>
        </w:rPr>
        <w:t>.- Se abrogan o derogan en su caso, todas las disposiciones que se opongan a la aplicación de este Ordenamiento. Se expide el presente Reg</w:t>
      </w:r>
      <w:r w:rsidR="00394D82">
        <w:rPr>
          <w:rFonts w:ascii="Arial" w:hAnsi="Arial" w:cs="Arial"/>
          <w:sz w:val="24"/>
          <w:szCs w:val="24"/>
        </w:rPr>
        <w:t>lamento, en el Salón de</w:t>
      </w:r>
      <w:r w:rsidR="00A26F66">
        <w:rPr>
          <w:rFonts w:ascii="Arial" w:hAnsi="Arial" w:cs="Arial"/>
          <w:sz w:val="24"/>
          <w:szCs w:val="24"/>
        </w:rPr>
        <w:t xml:space="preserve">l H. </w:t>
      </w:r>
      <w:r w:rsidR="00394D82">
        <w:rPr>
          <w:rFonts w:ascii="Arial" w:hAnsi="Arial" w:cs="Arial"/>
          <w:sz w:val="24"/>
          <w:szCs w:val="24"/>
        </w:rPr>
        <w:t xml:space="preserve"> Ayuntamiento  de San Juan de los Lagos</w:t>
      </w:r>
      <w:r w:rsidRPr="00174A34">
        <w:rPr>
          <w:rFonts w:ascii="Arial" w:hAnsi="Arial" w:cs="Arial"/>
          <w:sz w:val="24"/>
          <w:szCs w:val="24"/>
        </w:rPr>
        <w:t>, Jalisco, el día</w:t>
      </w:r>
      <w:r w:rsidR="00394D82">
        <w:rPr>
          <w:rFonts w:ascii="Arial" w:hAnsi="Arial" w:cs="Arial"/>
          <w:sz w:val="24"/>
          <w:szCs w:val="24"/>
        </w:rPr>
        <w:t xml:space="preserve"> 24 de Enero del </w:t>
      </w:r>
      <w:r w:rsidR="002D6124">
        <w:rPr>
          <w:rFonts w:ascii="Arial" w:hAnsi="Arial" w:cs="Arial"/>
          <w:sz w:val="24"/>
          <w:szCs w:val="24"/>
          <w:lang w:val="es-MX"/>
        </w:rPr>
        <w:t>2019 (</w:t>
      </w:r>
      <w:r w:rsidR="00394D82">
        <w:rPr>
          <w:rFonts w:ascii="Arial" w:hAnsi="Arial" w:cs="Arial"/>
          <w:sz w:val="24"/>
          <w:szCs w:val="24"/>
        </w:rPr>
        <w:t>Dos mil diecinueve</w:t>
      </w:r>
      <w:r w:rsidR="002D6124">
        <w:rPr>
          <w:rFonts w:ascii="Arial" w:hAnsi="Arial" w:cs="Arial"/>
          <w:sz w:val="24"/>
          <w:szCs w:val="24"/>
          <w:lang w:val="es-MX"/>
        </w:rPr>
        <w:t>)</w:t>
      </w:r>
      <w:r w:rsidR="00253F7D" w:rsidRPr="00174A34">
        <w:rPr>
          <w:rFonts w:ascii="Arial" w:hAnsi="Arial" w:cs="Arial"/>
          <w:sz w:val="24"/>
          <w:szCs w:val="24"/>
        </w:rPr>
        <w:t xml:space="preserve"> b</w:t>
      </w:r>
      <w:r w:rsidR="00394D82">
        <w:rPr>
          <w:rFonts w:ascii="Arial" w:hAnsi="Arial" w:cs="Arial"/>
          <w:sz w:val="24"/>
          <w:szCs w:val="24"/>
        </w:rPr>
        <w:t>ajo acta II en el punto V</w:t>
      </w:r>
      <w:r w:rsidR="00A26F66">
        <w:rPr>
          <w:rFonts w:ascii="Arial" w:hAnsi="Arial" w:cs="Arial"/>
          <w:sz w:val="24"/>
          <w:szCs w:val="24"/>
        </w:rPr>
        <w:t>.</w:t>
      </w:r>
    </w:p>
    <w:p w:rsidR="00A26F66" w:rsidRPr="00174A34" w:rsidRDefault="00A26F66" w:rsidP="0082308B">
      <w:pPr>
        <w:pStyle w:val="Textosinformato"/>
        <w:jc w:val="both"/>
        <w:rPr>
          <w:rFonts w:ascii="Arial" w:hAnsi="Arial" w:cs="Arial"/>
          <w:sz w:val="24"/>
          <w:szCs w:val="24"/>
        </w:rPr>
      </w:pPr>
    </w:p>
    <w:p w:rsidR="0082308B" w:rsidRPr="00174A34" w:rsidRDefault="0082308B" w:rsidP="0082308B">
      <w:pPr>
        <w:pStyle w:val="Textosinformato"/>
        <w:jc w:val="both"/>
        <w:rPr>
          <w:rFonts w:ascii="Arial" w:hAnsi="Arial" w:cs="Arial"/>
          <w:sz w:val="24"/>
          <w:szCs w:val="24"/>
        </w:rPr>
      </w:pPr>
      <w:r w:rsidRPr="00A26F66">
        <w:rPr>
          <w:rFonts w:ascii="Arial" w:hAnsi="Arial" w:cs="Arial"/>
          <w:b/>
          <w:sz w:val="24"/>
          <w:szCs w:val="24"/>
        </w:rPr>
        <w:t>ARTICULO TERCERO</w:t>
      </w:r>
      <w:r w:rsidRPr="00174A34">
        <w:rPr>
          <w:rFonts w:ascii="Arial" w:hAnsi="Arial" w:cs="Arial"/>
          <w:sz w:val="24"/>
          <w:szCs w:val="24"/>
        </w:rPr>
        <w:t xml:space="preserve">.- Remítase el presente reglamento al C. Presidente Municipal </w:t>
      </w:r>
      <w:r w:rsidR="00A26F66">
        <w:rPr>
          <w:rFonts w:ascii="Arial" w:hAnsi="Arial" w:cs="Arial"/>
          <w:sz w:val="24"/>
          <w:szCs w:val="24"/>
        </w:rPr>
        <w:t xml:space="preserve">de San Juan de los Lagos, Jalisco, </w:t>
      </w:r>
      <w:r w:rsidRPr="00174A34">
        <w:rPr>
          <w:rFonts w:ascii="Arial" w:hAnsi="Arial" w:cs="Arial"/>
          <w:sz w:val="24"/>
          <w:szCs w:val="24"/>
        </w:rPr>
        <w:t>para los efectos de su promulgación obligatoria conforme a la fracción IV del artículo 42 de la Ley del Gobierno y la Administración Pública Municipal del Estado de Jalisco.</w:t>
      </w:r>
    </w:p>
    <w:p w:rsidR="00645470" w:rsidRDefault="00645470" w:rsidP="003B03C2">
      <w:pPr>
        <w:pStyle w:val="Textoindependiente3"/>
        <w:rPr>
          <w:b w:val="0"/>
          <w:sz w:val="24"/>
          <w:szCs w:val="24"/>
        </w:rPr>
      </w:pPr>
    </w:p>
    <w:p w:rsidR="00645470" w:rsidRPr="00645470" w:rsidRDefault="00645470" w:rsidP="003B03C2">
      <w:pPr>
        <w:pStyle w:val="Textoindependiente3"/>
        <w:rPr>
          <w:sz w:val="24"/>
          <w:szCs w:val="24"/>
        </w:rPr>
      </w:pPr>
    </w:p>
    <w:p w:rsidR="003B03C2" w:rsidRPr="00645470" w:rsidRDefault="00645470" w:rsidP="003B03C2">
      <w:pPr>
        <w:pStyle w:val="Textoindependiente3"/>
        <w:rPr>
          <w:sz w:val="24"/>
          <w:szCs w:val="24"/>
        </w:rPr>
      </w:pPr>
      <w:r w:rsidRPr="00645470">
        <w:rPr>
          <w:sz w:val="24"/>
          <w:szCs w:val="24"/>
        </w:rPr>
        <w:t xml:space="preserve">Publicado </w:t>
      </w:r>
      <w:r>
        <w:rPr>
          <w:sz w:val="24"/>
          <w:szCs w:val="24"/>
        </w:rPr>
        <w:t>en la</w:t>
      </w:r>
      <w:r w:rsidRPr="00645470">
        <w:rPr>
          <w:sz w:val="24"/>
          <w:szCs w:val="24"/>
        </w:rPr>
        <w:t xml:space="preserve"> gaceta municipal el día 1 Febrero del 2019.</w:t>
      </w:r>
    </w:p>
    <w:p w:rsidR="003B03C2" w:rsidRPr="00174A34" w:rsidRDefault="003B03C2" w:rsidP="003B03C2">
      <w:pPr>
        <w:rPr>
          <w:sz w:val="24"/>
          <w:szCs w:val="24"/>
        </w:rPr>
      </w:pPr>
    </w:p>
    <w:p w:rsidR="003B03C2" w:rsidRPr="00174A34" w:rsidRDefault="003B03C2">
      <w:pPr>
        <w:rPr>
          <w:sz w:val="24"/>
          <w:szCs w:val="24"/>
        </w:rPr>
      </w:pPr>
    </w:p>
    <w:sectPr w:rsidR="003B03C2" w:rsidRPr="00174A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C3E"/>
    <w:multiLevelType w:val="singleLevel"/>
    <w:tmpl w:val="168C5B4E"/>
    <w:lvl w:ilvl="0">
      <w:start w:val="1"/>
      <w:numFmt w:val="upperRoman"/>
      <w:lvlText w:val="%1."/>
      <w:lvlJc w:val="left"/>
      <w:pPr>
        <w:tabs>
          <w:tab w:val="num" w:pos="1145"/>
        </w:tabs>
        <w:ind w:left="1145" w:hanging="720"/>
      </w:pPr>
      <w:rPr>
        <w:rFonts w:hint="default"/>
      </w:rPr>
    </w:lvl>
  </w:abstractNum>
  <w:abstractNum w:abstractNumId="1">
    <w:nsid w:val="0A6A44A1"/>
    <w:multiLevelType w:val="hybridMultilevel"/>
    <w:tmpl w:val="3BB274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44C2A"/>
    <w:multiLevelType w:val="singleLevel"/>
    <w:tmpl w:val="6D7A77F4"/>
    <w:lvl w:ilvl="0">
      <w:start w:val="1"/>
      <w:numFmt w:val="upperRoman"/>
      <w:lvlText w:val="%1."/>
      <w:lvlJc w:val="left"/>
      <w:pPr>
        <w:tabs>
          <w:tab w:val="num" w:pos="2850"/>
        </w:tabs>
        <w:ind w:left="2850" w:hanging="720"/>
      </w:pPr>
      <w:rPr>
        <w:rFonts w:hint="default"/>
      </w:rPr>
    </w:lvl>
  </w:abstractNum>
  <w:abstractNum w:abstractNumId="3">
    <w:nsid w:val="222A4D4D"/>
    <w:multiLevelType w:val="singleLevel"/>
    <w:tmpl w:val="4AC49E52"/>
    <w:lvl w:ilvl="0">
      <w:start w:val="1"/>
      <w:numFmt w:val="upperRoman"/>
      <w:lvlText w:val="%1."/>
      <w:lvlJc w:val="left"/>
      <w:pPr>
        <w:tabs>
          <w:tab w:val="num" w:pos="1287"/>
        </w:tabs>
        <w:ind w:left="1287" w:hanging="720"/>
      </w:pPr>
      <w:rPr>
        <w:rFonts w:hint="default"/>
        <w:b/>
      </w:rPr>
    </w:lvl>
  </w:abstractNum>
  <w:abstractNum w:abstractNumId="4">
    <w:nsid w:val="22B53DBF"/>
    <w:multiLevelType w:val="singleLevel"/>
    <w:tmpl w:val="FC864030"/>
    <w:lvl w:ilvl="0">
      <w:start w:val="1"/>
      <w:numFmt w:val="upperRoman"/>
      <w:lvlText w:val="%1."/>
      <w:lvlJc w:val="left"/>
      <w:pPr>
        <w:tabs>
          <w:tab w:val="num" w:pos="2850"/>
        </w:tabs>
        <w:ind w:left="2850" w:hanging="720"/>
      </w:pPr>
      <w:rPr>
        <w:rFonts w:hint="default"/>
      </w:rPr>
    </w:lvl>
  </w:abstractNum>
  <w:abstractNum w:abstractNumId="5">
    <w:nsid w:val="22E15B7B"/>
    <w:multiLevelType w:val="singleLevel"/>
    <w:tmpl w:val="8BDE3D6E"/>
    <w:lvl w:ilvl="0">
      <w:start w:val="1"/>
      <w:numFmt w:val="upperRoman"/>
      <w:lvlText w:val="%1."/>
      <w:lvlJc w:val="left"/>
      <w:pPr>
        <w:tabs>
          <w:tab w:val="num" w:pos="2850"/>
        </w:tabs>
        <w:ind w:left="2850" w:hanging="720"/>
      </w:pPr>
      <w:rPr>
        <w:rFonts w:hint="default"/>
      </w:rPr>
    </w:lvl>
  </w:abstractNum>
  <w:abstractNum w:abstractNumId="6">
    <w:nsid w:val="26B22E32"/>
    <w:multiLevelType w:val="singleLevel"/>
    <w:tmpl w:val="C804E03E"/>
    <w:lvl w:ilvl="0">
      <w:start w:val="1"/>
      <w:numFmt w:val="upperRoman"/>
      <w:lvlText w:val="%1."/>
      <w:lvlJc w:val="left"/>
      <w:pPr>
        <w:tabs>
          <w:tab w:val="num" w:pos="2850"/>
        </w:tabs>
        <w:ind w:left="2850" w:hanging="720"/>
      </w:pPr>
      <w:rPr>
        <w:rFonts w:hint="default"/>
      </w:rPr>
    </w:lvl>
  </w:abstractNum>
  <w:abstractNum w:abstractNumId="7">
    <w:nsid w:val="42D81EFF"/>
    <w:multiLevelType w:val="singleLevel"/>
    <w:tmpl w:val="84BEEA68"/>
    <w:lvl w:ilvl="0">
      <w:start w:val="1"/>
      <w:numFmt w:val="upperRoman"/>
      <w:lvlText w:val="%1."/>
      <w:lvlJc w:val="left"/>
      <w:pPr>
        <w:tabs>
          <w:tab w:val="num" w:pos="2850"/>
        </w:tabs>
        <w:ind w:left="2850" w:hanging="720"/>
      </w:pPr>
      <w:rPr>
        <w:rFonts w:hint="default"/>
      </w:rPr>
    </w:lvl>
  </w:abstractNum>
  <w:abstractNum w:abstractNumId="8">
    <w:nsid w:val="525438A2"/>
    <w:multiLevelType w:val="singleLevel"/>
    <w:tmpl w:val="96D6363A"/>
    <w:lvl w:ilvl="0">
      <w:start w:val="1"/>
      <w:numFmt w:val="upperRoman"/>
      <w:lvlText w:val="%1."/>
      <w:lvlJc w:val="left"/>
      <w:pPr>
        <w:tabs>
          <w:tab w:val="num" w:pos="2856"/>
        </w:tabs>
        <w:ind w:left="2856" w:hanging="720"/>
      </w:pPr>
      <w:rPr>
        <w:rFonts w:hint="default"/>
      </w:rPr>
    </w:lvl>
  </w:abstractNum>
  <w:abstractNum w:abstractNumId="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0">
    <w:nsid w:val="67DB0C19"/>
    <w:multiLevelType w:val="singleLevel"/>
    <w:tmpl w:val="94ECAE12"/>
    <w:lvl w:ilvl="0">
      <w:start w:val="1"/>
      <w:numFmt w:val="upperRoman"/>
      <w:lvlText w:val="%1."/>
      <w:lvlJc w:val="left"/>
      <w:pPr>
        <w:tabs>
          <w:tab w:val="num" w:pos="2850"/>
        </w:tabs>
        <w:ind w:left="2850" w:hanging="720"/>
      </w:pPr>
      <w:rPr>
        <w:rFonts w:hint="default"/>
      </w:rPr>
    </w:lvl>
  </w:abstractNum>
  <w:abstractNum w:abstractNumId="11">
    <w:nsid w:val="7C6629D8"/>
    <w:multiLevelType w:val="hybridMultilevel"/>
    <w:tmpl w:val="02A02C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D4347A0"/>
    <w:multiLevelType w:val="singleLevel"/>
    <w:tmpl w:val="349EE18C"/>
    <w:lvl w:ilvl="0">
      <w:start w:val="1"/>
      <w:numFmt w:val="upperRoman"/>
      <w:lvlText w:val="%1."/>
      <w:lvlJc w:val="left"/>
      <w:pPr>
        <w:tabs>
          <w:tab w:val="num" w:pos="2850"/>
        </w:tabs>
        <w:ind w:left="2850" w:hanging="720"/>
      </w:pPr>
      <w:rPr>
        <w:rFonts w:hint="default"/>
      </w:rPr>
    </w:lvl>
  </w:abstractNum>
  <w:num w:numId="1">
    <w:abstractNumId w:val="0"/>
  </w:num>
  <w:num w:numId="2">
    <w:abstractNumId w:val="3"/>
  </w:num>
  <w:num w:numId="3">
    <w:abstractNumId w:val="9"/>
  </w:num>
  <w:num w:numId="4">
    <w:abstractNumId w:val="8"/>
  </w:num>
  <w:num w:numId="5">
    <w:abstractNumId w:val="10"/>
  </w:num>
  <w:num w:numId="6">
    <w:abstractNumId w:val="7"/>
  </w:num>
  <w:num w:numId="7">
    <w:abstractNumId w:val="6"/>
  </w:num>
  <w:num w:numId="8">
    <w:abstractNumId w:val="5"/>
  </w:num>
  <w:num w:numId="9">
    <w:abstractNumId w:val="2"/>
  </w:num>
  <w:num w:numId="10">
    <w:abstractNumId w:val="4"/>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C2"/>
    <w:rsid w:val="00046E24"/>
    <w:rsid w:val="00064004"/>
    <w:rsid w:val="00067256"/>
    <w:rsid w:val="00071C8E"/>
    <w:rsid w:val="000902FC"/>
    <w:rsid w:val="000F4187"/>
    <w:rsid w:val="00124F27"/>
    <w:rsid w:val="00146CE9"/>
    <w:rsid w:val="00165FA1"/>
    <w:rsid w:val="0016604B"/>
    <w:rsid w:val="00174A34"/>
    <w:rsid w:val="0019065E"/>
    <w:rsid w:val="001B32EF"/>
    <w:rsid w:val="00253F7D"/>
    <w:rsid w:val="00261C9D"/>
    <w:rsid w:val="002D6124"/>
    <w:rsid w:val="00335D64"/>
    <w:rsid w:val="00352271"/>
    <w:rsid w:val="00394D82"/>
    <w:rsid w:val="003B03C2"/>
    <w:rsid w:val="003B6ED1"/>
    <w:rsid w:val="004427CD"/>
    <w:rsid w:val="0045498A"/>
    <w:rsid w:val="00465D5E"/>
    <w:rsid w:val="00515357"/>
    <w:rsid w:val="00645470"/>
    <w:rsid w:val="0067158C"/>
    <w:rsid w:val="006738B5"/>
    <w:rsid w:val="006F7588"/>
    <w:rsid w:val="0075380B"/>
    <w:rsid w:val="0082308B"/>
    <w:rsid w:val="00831B7B"/>
    <w:rsid w:val="008A0BDD"/>
    <w:rsid w:val="008B65FF"/>
    <w:rsid w:val="009612C6"/>
    <w:rsid w:val="00977306"/>
    <w:rsid w:val="00A26F66"/>
    <w:rsid w:val="00AA49C1"/>
    <w:rsid w:val="00AD3612"/>
    <w:rsid w:val="00B3080B"/>
    <w:rsid w:val="00BC39FE"/>
    <w:rsid w:val="00BD5458"/>
    <w:rsid w:val="00BF059F"/>
    <w:rsid w:val="00C52EAF"/>
    <w:rsid w:val="00C617DC"/>
    <w:rsid w:val="00C72F06"/>
    <w:rsid w:val="00CA54CB"/>
    <w:rsid w:val="00D4367E"/>
    <w:rsid w:val="00D61A9E"/>
    <w:rsid w:val="00DD46A8"/>
    <w:rsid w:val="00DD5019"/>
    <w:rsid w:val="00EA5E92"/>
    <w:rsid w:val="00EB10B4"/>
    <w:rsid w:val="00EF1D7E"/>
    <w:rsid w:val="00F20EDF"/>
    <w:rsid w:val="00F416E4"/>
    <w:rsid w:val="00F57A73"/>
    <w:rsid w:val="00FA3EF9"/>
    <w:rsid w:val="00FA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A106FB7-2A17-4B3A-8DB0-528C69FA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C2"/>
    <w:rPr>
      <w:rFonts w:ascii="Arial" w:hAnsi="Arial"/>
      <w:sz w:val="18"/>
      <w:lang w:val="es-ES" w:eastAsia="es-ES"/>
    </w:rPr>
  </w:style>
  <w:style w:type="paragraph" w:styleId="Ttulo9">
    <w:name w:val="heading 9"/>
    <w:basedOn w:val="Normal"/>
    <w:next w:val="Normal"/>
    <w:qFormat/>
    <w:rsid w:val="003B03C2"/>
    <w:pPr>
      <w:keepNext/>
      <w:ind w:left="2124" w:firstLine="6"/>
      <w:jc w:val="both"/>
      <w:outlineLvl w:val="8"/>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3B03C2"/>
    <w:pPr>
      <w:jc w:val="both"/>
    </w:pPr>
    <w:rPr>
      <w:b/>
      <w:sz w:val="28"/>
    </w:rPr>
  </w:style>
  <w:style w:type="paragraph" w:customStyle="1" w:styleId="BT-00">
    <w:name w:val="BT-00"/>
    <w:rsid w:val="00C617DC"/>
    <w:pPr>
      <w:widowControl w:val="0"/>
      <w:tabs>
        <w:tab w:val="left" w:pos="720"/>
        <w:tab w:val="left" w:pos="864"/>
      </w:tabs>
      <w:spacing w:after="160" w:line="260" w:lineRule="atLeast"/>
      <w:jc w:val="both"/>
    </w:pPr>
    <w:rPr>
      <w:rFonts w:ascii="NewBskvll BT" w:hAnsi="NewBskvll BT"/>
      <w:snapToGrid w:val="0"/>
      <w:sz w:val="22"/>
      <w:lang w:val="es-ES" w:eastAsia="es-ES"/>
    </w:rPr>
  </w:style>
  <w:style w:type="paragraph" w:customStyle="1" w:styleId="BT-01">
    <w:name w:val="BT-01"/>
    <w:rsid w:val="00C617DC"/>
    <w:pPr>
      <w:widowControl w:val="0"/>
      <w:tabs>
        <w:tab w:val="left" w:pos="720"/>
        <w:tab w:val="left" w:pos="864"/>
      </w:tabs>
      <w:spacing w:after="60" w:line="260" w:lineRule="atLeast"/>
      <w:jc w:val="both"/>
    </w:pPr>
    <w:rPr>
      <w:rFonts w:ascii="NewBskvll BT" w:hAnsi="NewBskvll BT"/>
      <w:snapToGrid w:val="0"/>
      <w:sz w:val="22"/>
      <w:lang w:val="es-ES" w:eastAsia="es-ES"/>
    </w:rPr>
  </w:style>
  <w:style w:type="paragraph" w:customStyle="1" w:styleId="TAB-01">
    <w:name w:val="TAB-01"/>
    <w:rsid w:val="00C617DC"/>
    <w:pPr>
      <w:widowControl w:val="0"/>
      <w:tabs>
        <w:tab w:val="left" w:pos="283"/>
      </w:tabs>
      <w:spacing w:line="260" w:lineRule="atLeast"/>
      <w:ind w:left="283" w:right="283" w:hanging="283"/>
    </w:pPr>
    <w:rPr>
      <w:rFonts w:ascii="NewBskvll BT" w:hAnsi="NewBskvll BT"/>
      <w:snapToGrid w:val="0"/>
      <w:sz w:val="22"/>
      <w:lang w:val="es-ES" w:eastAsia="es-ES"/>
    </w:rPr>
  </w:style>
  <w:style w:type="paragraph" w:styleId="Textosinformato">
    <w:name w:val="Plain Text"/>
    <w:basedOn w:val="Normal"/>
    <w:link w:val="TextosinformatoCar"/>
    <w:rsid w:val="0082308B"/>
    <w:rPr>
      <w:rFonts w:ascii="Courier New" w:hAnsi="Courier New"/>
      <w:sz w:val="20"/>
      <w:lang w:val="x-none" w:eastAsia="x-none"/>
    </w:rPr>
  </w:style>
  <w:style w:type="character" w:customStyle="1" w:styleId="TextosinformatoCar">
    <w:name w:val="Texto sin formato Car"/>
    <w:link w:val="Textosinformato"/>
    <w:rsid w:val="0082308B"/>
    <w:rPr>
      <w:rFonts w:ascii="Courier New" w:hAnsi="Courier New"/>
    </w:rPr>
  </w:style>
  <w:style w:type="character" w:styleId="nfasis">
    <w:name w:val="Emphasis"/>
    <w:qFormat/>
    <w:rsid w:val="00166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2303-7514-441D-9857-90F220BF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Juez</cp:lastModifiedBy>
  <cp:revision>2</cp:revision>
  <cp:lastPrinted>2019-08-16T18:01:00Z</cp:lastPrinted>
  <dcterms:created xsi:type="dcterms:W3CDTF">2019-08-16T18:01:00Z</dcterms:created>
  <dcterms:modified xsi:type="dcterms:W3CDTF">2019-08-16T18:01:00Z</dcterms:modified>
</cp:coreProperties>
</file>