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5A452E">
        <w:rPr>
          <w:rFonts w:ascii="Arial" w:hAnsi="Arial" w:cs="Arial"/>
          <w:sz w:val="22"/>
        </w:rPr>
        <w:t>alisco siendo las 1</w:t>
      </w:r>
      <w:r w:rsidR="00132579">
        <w:rPr>
          <w:rFonts w:ascii="Arial" w:hAnsi="Arial" w:cs="Arial"/>
          <w:sz w:val="22"/>
        </w:rPr>
        <w:t xml:space="preserve">  horas con 4</w:t>
      </w:r>
      <w:r w:rsidR="00BC750A">
        <w:rPr>
          <w:rFonts w:ascii="Arial" w:hAnsi="Arial" w:cs="Arial"/>
          <w:sz w:val="22"/>
        </w:rPr>
        <w:t>5</w:t>
      </w:r>
      <w:r>
        <w:rPr>
          <w:rFonts w:ascii="Arial" w:hAnsi="Arial" w:cs="Arial"/>
          <w:sz w:val="22"/>
        </w:rPr>
        <w:t xml:space="preserve"> minutos del </w:t>
      </w:r>
      <w:r w:rsidR="004C2C99">
        <w:rPr>
          <w:rFonts w:ascii="Arial" w:hAnsi="Arial" w:cs="Arial"/>
          <w:sz w:val="22"/>
        </w:rPr>
        <w:t>día</w:t>
      </w:r>
      <w:r w:rsidR="005F0AFD">
        <w:rPr>
          <w:rFonts w:ascii="Arial" w:hAnsi="Arial" w:cs="Arial"/>
          <w:sz w:val="22"/>
        </w:rPr>
        <w:t xml:space="preserve"> 04 de Diciembre</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sidR="001763EA">
        <w:rPr>
          <w:rFonts w:ascii="Arial" w:hAnsi="Arial" w:cs="Arial"/>
          <w:sz w:val="22"/>
        </w:rPr>
        <w:t xml:space="preserve"> de esta comisión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p w:rsidR="00A71B38" w:rsidRDefault="00A71B38" w:rsidP="00A71B38">
      <w:pPr>
        <w:jc w:val="both"/>
        <w:rPr>
          <w:rFonts w:ascii="Arial" w:hAnsi="Arial" w:cs="Arial"/>
          <w:b/>
          <w:sz w:val="16"/>
          <w:szCs w:val="16"/>
        </w:rPr>
      </w:pPr>
      <w:r>
        <w:rPr>
          <w:rFonts w:ascii="Arial" w:hAnsi="Arial" w:cs="Arial"/>
          <w:b/>
          <w:sz w:val="16"/>
          <w:szCs w:val="16"/>
        </w:rPr>
        <w:t>Reglamento de la Comisión:</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CAPÍTULO II</w:t>
      </w: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De </w:t>
      </w:r>
      <w:smartTag w:uri="urn:schemas-microsoft-com:office:smarttags" w:element="PersonName">
        <w:smartTagPr>
          <w:attr w:name="ProductID" w:val="la Integraci￳n"/>
        </w:smartTagPr>
        <w:r w:rsidRPr="00A71B38">
          <w:rPr>
            <w:rFonts w:ascii="Arial" w:hAnsi="Arial" w:cs="Arial"/>
            <w:b/>
            <w:sz w:val="16"/>
            <w:szCs w:val="16"/>
          </w:rPr>
          <w:t>la Integración</w:t>
        </w:r>
      </w:smartTag>
      <w:r w:rsidRPr="00A71B38">
        <w:rPr>
          <w:rFonts w:ascii="Arial" w:hAnsi="Arial" w:cs="Arial"/>
          <w:b/>
          <w:sz w:val="16"/>
          <w:szCs w:val="16"/>
        </w:rPr>
        <w:t xml:space="preserve"> del Comisión.</w:t>
      </w:r>
    </w:p>
    <w:p w:rsidR="00A71B38" w:rsidRPr="00A71B38" w:rsidRDefault="00A71B38" w:rsidP="00A71B38">
      <w:pPr>
        <w:jc w:val="both"/>
        <w:rPr>
          <w:rFonts w:ascii="Arial" w:hAnsi="Arial" w:cs="Arial"/>
          <w:b/>
          <w:sz w:val="16"/>
          <w:szCs w:val="16"/>
        </w:rPr>
      </w:pPr>
    </w:p>
    <w:p w:rsidR="00A71B38" w:rsidRPr="00A71B38" w:rsidRDefault="00A71B38" w:rsidP="00A71B38">
      <w:pPr>
        <w:jc w:val="both"/>
        <w:rPr>
          <w:rFonts w:ascii="Arial" w:hAnsi="Arial" w:cs="Arial"/>
          <w:b/>
          <w:sz w:val="16"/>
          <w:szCs w:val="16"/>
        </w:rPr>
      </w:pPr>
      <w:r w:rsidRPr="00A71B38">
        <w:rPr>
          <w:rFonts w:ascii="Arial" w:hAnsi="Arial" w:cs="Arial"/>
          <w:b/>
          <w:sz w:val="16"/>
          <w:szCs w:val="16"/>
        </w:rPr>
        <w:t xml:space="preserve">Artículo 4. – </w:t>
      </w:r>
      <w:r w:rsidRPr="00A71B38">
        <w:rPr>
          <w:rFonts w:ascii="Arial" w:hAnsi="Arial" w:cs="Arial"/>
          <w:sz w:val="16"/>
          <w:szCs w:val="16"/>
        </w:rPr>
        <w:t>La Comisión Técnico de regularización de  giros de control especial del Gobierno Constitucional del Municipio de San Juan de Los Lagos, se integrará de la siguiente forma:</w:t>
      </w:r>
    </w:p>
    <w:p w:rsidR="00A71B38" w:rsidRDefault="00A71B38"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FA0490">
              <w:rPr>
                <w:rFonts w:ascii="Arial" w:hAnsi="Arial" w:cs="Arial"/>
                <w:sz w:val="22"/>
              </w:rPr>
              <w:t>LCP. FELIPE DE JESUS RUIZ PEREZ.</w:t>
            </w:r>
          </w:p>
          <w:p w:rsidR="00476044" w:rsidRPr="00D80C8A" w:rsidRDefault="00A6365F" w:rsidP="00D80C8A">
            <w:pPr>
              <w:pStyle w:val="Prrafodelista"/>
              <w:numPr>
                <w:ilvl w:val="0"/>
                <w:numId w:val="8"/>
              </w:numPr>
              <w:jc w:val="both"/>
              <w:rPr>
                <w:rFonts w:ascii="Arial" w:hAnsi="Arial" w:cs="Arial"/>
                <w:sz w:val="22"/>
              </w:rPr>
            </w:pPr>
            <w:r w:rsidRPr="00A6365F">
              <w:rPr>
                <w:rFonts w:ascii="Arial" w:hAnsi="Arial" w:cs="Arial"/>
                <w:sz w:val="22"/>
              </w:rPr>
              <w:t>El</w:t>
            </w:r>
            <w:r w:rsidR="000847FF">
              <w:rPr>
                <w:rFonts w:ascii="Arial" w:hAnsi="Arial" w:cs="Arial"/>
                <w:sz w:val="22"/>
              </w:rPr>
              <w:t xml:space="preserve"> Director de Comercio. </w:t>
            </w:r>
            <w:r w:rsidR="00D80C8A">
              <w:rPr>
                <w:rFonts w:ascii="Arial" w:hAnsi="Arial" w:cs="Arial"/>
                <w:sz w:val="22"/>
              </w:rPr>
              <w:t xml:space="preserve">JUAN ANTONIO HERNANDEZ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w:t>
            </w:r>
            <w:r w:rsidR="000847FF">
              <w:rPr>
                <w:rFonts w:ascii="Arial" w:hAnsi="Arial" w:cs="Arial"/>
                <w:sz w:val="22"/>
              </w:rPr>
              <w:t xml:space="preserve">r de Seguridad </w:t>
            </w:r>
            <w:r w:rsidR="00FA0490">
              <w:rPr>
                <w:rFonts w:ascii="Arial" w:hAnsi="Arial" w:cs="Arial"/>
                <w:sz w:val="22"/>
              </w:rPr>
              <w:t>Pública</w:t>
            </w:r>
            <w:r w:rsidRPr="00B30E78">
              <w:rPr>
                <w:rFonts w:ascii="Arial" w:hAnsi="Arial" w:cs="Arial"/>
                <w:sz w:val="22"/>
              </w:rPr>
              <w:t xml:space="preserve">. </w:t>
            </w:r>
            <w:r w:rsidR="009358BF">
              <w:rPr>
                <w:rFonts w:ascii="Arial" w:hAnsi="Arial" w:cs="Arial"/>
                <w:sz w:val="22"/>
              </w:rPr>
              <w:t>LIC. HUGO ARMANDO MARTINEZ ZACARIAS</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9F0557">
              <w:rPr>
                <w:rFonts w:ascii="Arial" w:hAnsi="Arial" w:cs="Arial"/>
                <w:sz w:val="22"/>
              </w:rPr>
              <w:t xml:space="preserve"> y Reglamentos</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000847FF">
              <w:rPr>
                <w:rFonts w:ascii="Arial" w:hAnsi="Arial" w:cs="Arial"/>
                <w:sz w:val="22"/>
              </w:rPr>
              <w:t xml:space="preserve"> de Comercio.</w:t>
            </w:r>
            <w:r w:rsidR="009358BF">
              <w:rPr>
                <w:rFonts w:ascii="Arial" w:hAnsi="Arial" w:cs="Arial"/>
                <w:sz w:val="22"/>
              </w:rPr>
              <w:t xml:space="preserve"> MTRA ALMA MARGARITA NORIEGA GUILLEN</w:t>
            </w:r>
            <w:r w:rsidRPr="00B30E78">
              <w:rPr>
                <w:rFonts w:ascii="Arial" w:hAnsi="Arial" w:cs="Arial"/>
                <w:sz w:val="22"/>
              </w:rPr>
              <w:t xml:space="preserve"> </w:t>
            </w:r>
          </w:p>
          <w:p w:rsidR="00191FF0" w:rsidRDefault="000847FF"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Licencias y </w:t>
            </w:r>
            <w:r w:rsidR="00FA0490">
              <w:rPr>
                <w:rFonts w:ascii="Arial" w:hAnsi="Arial" w:cs="Arial"/>
                <w:sz w:val="22"/>
              </w:rPr>
              <w:t>Regularización</w:t>
            </w:r>
            <w:r w:rsidR="00B30E78" w:rsidRPr="00B30E78">
              <w:rPr>
                <w:rFonts w:ascii="Arial" w:hAnsi="Arial" w:cs="Arial"/>
                <w:sz w:val="22"/>
              </w:rPr>
              <w:t>.</w:t>
            </w:r>
            <w:r w:rsidR="009358BF">
              <w:rPr>
                <w:rFonts w:ascii="Arial" w:hAnsi="Arial" w:cs="Arial"/>
                <w:sz w:val="22"/>
              </w:rPr>
              <w:t xml:space="preserve"> MTRA CLAUDIA JEANETTE CARRANZA SANTOS.</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Delegaciones.</w:t>
            </w:r>
            <w:r w:rsidR="009358BF">
              <w:rPr>
                <w:rFonts w:ascii="Arial" w:hAnsi="Arial" w:cs="Arial"/>
                <w:sz w:val="22"/>
              </w:rPr>
              <w:t xml:space="preserve"> C. EDUARDO SAUL GARCIA PADILLA.</w:t>
            </w:r>
          </w:p>
          <w:p w:rsidR="00191FF0" w:rsidRDefault="00191FF0" w:rsidP="00B30E78">
            <w:pPr>
              <w:pStyle w:val="Prrafodelista"/>
              <w:numPr>
                <w:ilvl w:val="0"/>
                <w:numId w:val="8"/>
              </w:numPr>
              <w:jc w:val="both"/>
              <w:rPr>
                <w:rFonts w:ascii="Arial" w:hAnsi="Arial" w:cs="Arial"/>
                <w:sz w:val="22"/>
              </w:rPr>
            </w:pPr>
            <w:r>
              <w:rPr>
                <w:rFonts w:ascii="Arial" w:hAnsi="Arial" w:cs="Arial"/>
                <w:sz w:val="22"/>
              </w:rPr>
              <w:t xml:space="preserve">El Regidor Presidente de la </w:t>
            </w:r>
            <w:r w:rsidR="00FA0490">
              <w:rPr>
                <w:rFonts w:ascii="Arial" w:hAnsi="Arial" w:cs="Arial"/>
                <w:sz w:val="22"/>
              </w:rPr>
              <w:t>Comisión</w:t>
            </w:r>
            <w:r>
              <w:rPr>
                <w:rFonts w:ascii="Arial" w:hAnsi="Arial" w:cs="Arial"/>
                <w:sz w:val="22"/>
              </w:rPr>
              <w:t xml:space="preserve"> de Estacionamientos.</w:t>
            </w:r>
            <w:r w:rsidR="00D80C8A">
              <w:rPr>
                <w:rFonts w:ascii="Arial" w:hAnsi="Arial" w:cs="Arial"/>
                <w:sz w:val="22"/>
              </w:rPr>
              <w:t xml:space="preserve"> LIC. GRIS</w:t>
            </w:r>
            <w:r w:rsidR="00FA0490">
              <w:rPr>
                <w:rFonts w:ascii="Arial" w:hAnsi="Arial" w:cs="Arial"/>
                <w:sz w:val="22"/>
              </w:rPr>
              <w:t>ELDA SANCHEZ DELGADO.</w:t>
            </w:r>
          </w:p>
          <w:p w:rsidR="00B30E78" w:rsidRPr="00B30E78" w:rsidRDefault="00191FF0" w:rsidP="00B30E78">
            <w:pPr>
              <w:pStyle w:val="Prrafodelista"/>
              <w:numPr>
                <w:ilvl w:val="0"/>
                <w:numId w:val="8"/>
              </w:numPr>
              <w:jc w:val="both"/>
              <w:rPr>
                <w:rFonts w:ascii="Arial" w:hAnsi="Arial" w:cs="Arial"/>
                <w:sz w:val="22"/>
              </w:rPr>
            </w:pPr>
            <w:r>
              <w:rPr>
                <w:rFonts w:ascii="Arial" w:hAnsi="Arial" w:cs="Arial"/>
                <w:sz w:val="22"/>
              </w:rPr>
              <w:t>Representante del Sector Empresarial. MIGUEL ANGEL MARQUEZ DE ALBA</w:t>
            </w:r>
            <w:r w:rsidR="00B30E78">
              <w:t xml:space="preserve"> </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0D6AB4">
              <w:rPr>
                <w:rFonts w:ascii="Arial" w:hAnsi="Arial" w:cs="Arial"/>
                <w:sz w:val="22"/>
              </w:rPr>
              <w:t xml:space="preserve"> LIC. VERULO MURO </w:t>
            </w:r>
            <w:proofErr w:type="spellStart"/>
            <w:r w:rsidR="000D6AB4">
              <w:rPr>
                <w:rFonts w:ascii="Arial" w:hAnsi="Arial" w:cs="Arial"/>
                <w:sz w:val="22"/>
              </w:rPr>
              <w:t>MURO</w:t>
            </w:r>
            <w:proofErr w:type="spellEnd"/>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w:t>
            </w:r>
            <w:r w:rsidR="000847FF">
              <w:rPr>
                <w:rFonts w:ascii="Arial" w:hAnsi="Arial" w:cs="Arial"/>
                <w:sz w:val="22"/>
              </w:rPr>
              <w:t xml:space="preserve"> Director de </w:t>
            </w:r>
            <w:r w:rsidR="00FA0490">
              <w:rPr>
                <w:rFonts w:ascii="Arial" w:hAnsi="Arial" w:cs="Arial"/>
                <w:sz w:val="22"/>
              </w:rPr>
              <w:t>Protección</w:t>
            </w:r>
            <w:r w:rsidR="000847FF">
              <w:rPr>
                <w:rFonts w:ascii="Arial" w:hAnsi="Arial" w:cs="Arial"/>
                <w:sz w:val="22"/>
              </w:rPr>
              <w:t xml:space="preserve"> Civil.</w:t>
            </w:r>
            <w:r w:rsidR="009358BF">
              <w:rPr>
                <w:rFonts w:ascii="Arial" w:hAnsi="Arial" w:cs="Arial"/>
                <w:sz w:val="22"/>
              </w:rPr>
              <w:t xml:space="preserve"> </w:t>
            </w:r>
            <w:r w:rsidR="009358BF">
              <w:rPr>
                <w:rFonts w:ascii="Arial" w:hAnsi="Arial" w:cs="Arial"/>
                <w:sz w:val="22"/>
              </w:rPr>
              <w:lastRenderedPageBreak/>
              <w:t>PUMQ. HILARIO XOCHIPA VALENCIA.</w:t>
            </w:r>
          </w:p>
          <w:p w:rsidR="00A6365F" w:rsidRDefault="000847FF" w:rsidP="00B30E78">
            <w:pPr>
              <w:pStyle w:val="Prrafodelista"/>
              <w:numPr>
                <w:ilvl w:val="0"/>
                <w:numId w:val="8"/>
              </w:numPr>
              <w:jc w:val="both"/>
              <w:rPr>
                <w:rFonts w:ascii="Arial" w:hAnsi="Arial" w:cs="Arial"/>
                <w:sz w:val="22"/>
              </w:rPr>
            </w:pPr>
            <w:r>
              <w:rPr>
                <w:rFonts w:ascii="Arial" w:hAnsi="Arial" w:cs="Arial"/>
                <w:sz w:val="22"/>
              </w:rPr>
              <w:t>El Juez Municipal.</w:t>
            </w:r>
            <w:r w:rsidR="001763EA">
              <w:rPr>
                <w:rFonts w:ascii="Arial" w:hAnsi="Arial" w:cs="Arial"/>
                <w:sz w:val="22"/>
              </w:rPr>
              <w:t xml:space="preserve"> </w:t>
            </w:r>
            <w:r w:rsidR="00EE1B4F">
              <w:rPr>
                <w:rFonts w:ascii="Arial" w:hAnsi="Arial" w:cs="Arial"/>
                <w:sz w:val="22"/>
              </w:rPr>
              <w:t>GERARDO XOCHIPA VALENCIA</w:t>
            </w:r>
          </w:p>
          <w:p w:rsidR="000847FF" w:rsidRDefault="000847FF" w:rsidP="00B30E78">
            <w:pPr>
              <w:pStyle w:val="Prrafodelista"/>
              <w:numPr>
                <w:ilvl w:val="0"/>
                <w:numId w:val="8"/>
              </w:numPr>
              <w:jc w:val="both"/>
              <w:rPr>
                <w:rFonts w:ascii="Arial" w:hAnsi="Arial" w:cs="Arial"/>
                <w:sz w:val="22"/>
              </w:rPr>
            </w:pPr>
            <w:r>
              <w:rPr>
                <w:rFonts w:ascii="Arial" w:hAnsi="Arial" w:cs="Arial"/>
                <w:sz w:val="22"/>
              </w:rPr>
              <w:t>Delegada.</w:t>
            </w:r>
            <w:r w:rsidR="004E63F2">
              <w:rPr>
                <w:rFonts w:ascii="Arial" w:hAnsi="Arial" w:cs="Arial"/>
                <w:sz w:val="22"/>
              </w:rPr>
              <w:t xml:space="preserve"> YAMILE LOPEZ </w:t>
            </w:r>
            <w:r w:rsidR="009358BF">
              <w:rPr>
                <w:rFonts w:ascii="Arial" w:hAnsi="Arial" w:cs="Arial"/>
                <w:sz w:val="22"/>
              </w:rPr>
              <w:t xml:space="preserve"> AVALOS</w:t>
            </w:r>
          </w:p>
          <w:p w:rsidR="00476044" w:rsidRPr="00B30E78" w:rsidRDefault="00476044" w:rsidP="00B30E78">
            <w:pPr>
              <w:pStyle w:val="Prrafodelista"/>
              <w:numPr>
                <w:ilvl w:val="0"/>
                <w:numId w:val="8"/>
              </w:numPr>
              <w:jc w:val="both"/>
              <w:rPr>
                <w:rFonts w:ascii="Arial" w:hAnsi="Arial" w:cs="Arial"/>
                <w:sz w:val="22"/>
              </w:rPr>
            </w:pPr>
            <w:r>
              <w:rPr>
                <w:rFonts w:ascii="Arial" w:hAnsi="Arial" w:cs="Arial"/>
                <w:sz w:val="22"/>
              </w:rPr>
              <w:t xml:space="preserve">Director de </w:t>
            </w:r>
            <w:r w:rsidR="00CA54CD">
              <w:rPr>
                <w:rFonts w:ascii="Arial" w:hAnsi="Arial" w:cs="Arial"/>
                <w:sz w:val="22"/>
              </w:rPr>
              <w:t>Padrón</w:t>
            </w:r>
            <w:r>
              <w:rPr>
                <w:rFonts w:ascii="Arial" w:hAnsi="Arial" w:cs="Arial"/>
                <w:sz w:val="22"/>
              </w:rPr>
              <w:t xml:space="preserve"> y Licencias</w:t>
            </w:r>
          </w:p>
          <w:p w:rsidR="00B30E78" w:rsidRDefault="00132579" w:rsidP="00476044">
            <w:pPr>
              <w:ind w:left="1080"/>
              <w:jc w:val="both"/>
              <w:rPr>
                <w:rFonts w:ascii="Arial" w:hAnsi="Arial" w:cs="Arial"/>
                <w:sz w:val="22"/>
              </w:rPr>
            </w:pPr>
            <w:r>
              <w:rPr>
                <w:rFonts w:ascii="Arial" w:hAnsi="Arial" w:cs="Arial"/>
                <w:sz w:val="22"/>
              </w:rPr>
              <w:t xml:space="preserve">LIC </w:t>
            </w:r>
            <w:r w:rsidR="001B3F5A">
              <w:rPr>
                <w:rFonts w:ascii="Arial" w:hAnsi="Arial" w:cs="Arial"/>
                <w:sz w:val="22"/>
              </w:rPr>
              <w:t>FATIMA DEL ROSARIO GUTIERREZ MARTINEZ</w:t>
            </w:r>
          </w:p>
          <w:p w:rsidR="004A4B15" w:rsidRPr="00B30E78" w:rsidRDefault="004A4B15" w:rsidP="00476044">
            <w:pPr>
              <w:ind w:left="108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C750A"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5B7F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FA0490" w:rsidRDefault="00FA0490" w:rsidP="00797F31">
            <w:pPr>
              <w:jc w:val="both"/>
              <w:rPr>
                <w:rFonts w:ascii="Arial" w:hAnsi="Arial" w:cs="Arial"/>
                <w:sz w:val="22"/>
              </w:rPr>
            </w:pPr>
          </w:p>
          <w:p w:rsidR="00B30E78" w:rsidRDefault="00A71B38" w:rsidP="00797F31">
            <w:pPr>
              <w:jc w:val="both"/>
              <w:rPr>
                <w:rFonts w:ascii="Arial" w:hAnsi="Arial" w:cs="Arial"/>
                <w:sz w:val="22"/>
              </w:rPr>
            </w:pPr>
            <w:r>
              <w:rPr>
                <w:rFonts w:ascii="Arial" w:hAnsi="Arial" w:cs="Arial"/>
                <w:sz w:val="22"/>
              </w:rPr>
              <w:t>PRESENTE</w:t>
            </w:r>
          </w:p>
          <w:p w:rsidR="00476044" w:rsidRDefault="00476044" w:rsidP="00797F31">
            <w:pPr>
              <w:jc w:val="both"/>
              <w:rPr>
                <w:rFonts w:ascii="Arial" w:hAnsi="Arial" w:cs="Arial"/>
                <w:sz w:val="22"/>
              </w:rPr>
            </w:pPr>
          </w:p>
          <w:p w:rsidR="00B30E78" w:rsidRDefault="00132579"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3257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9F0557" w:rsidRDefault="009F0557" w:rsidP="00797F31">
            <w:pPr>
              <w:jc w:val="both"/>
              <w:rPr>
                <w:rFonts w:ascii="Arial" w:hAnsi="Arial" w:cs="Arial"/>
                <w:sz w:val="22"/>
              </w:rPr>
            </w:pPr>
          </w:p>
          <w:p w:rsidR="00B30E78" w:rsidRDefault="002433FC"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0C1FE7"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007FB" w:rsidRDefault="002433FC" w:rsidP="00797F31">
            <w:pPr>
              <w:jc w:val="both"/>
              <w:rPr>
                <w:rFonts w:ascii="Arial" w:hAnsi="Arial" w:cs="Arial"/>
                <w:sz w:val="22"/>
              </w:rPr>
            </w:pPr>
            <w:r>
              <w:rPr>
                <w:rFonts w:ascii="Arial" w:hAnsi="Arial" w:cs="Arial"/>
                <w:sz w:val="22"/>
              </w:rPr>
              <w:t>PRESENTE</w:t>
            </w:r>
            <w:r w:rsidR="0027746A">
              <w:rPr>
                <w:rFonts w:ascii="Arial" w:hAnsi="Arial" w:cs="Arial"/>
                <w:sz w:val="22"/>
              </w:rPr>
              <w:t>.</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4E63F2"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0C1FE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0C1FE7"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132579" w:rsidP="00797F31">
            <w:pPr>
              <w:jc w:val="both"/>
              <w:rPr>
                <w:rFonts w:ascii="Arial" w:hAnsi="Arial" w:cs="Arial"/>
                <w:sz w:val="22"/>
              </w:rPr>
            </w:pPr>
            <w:r>
              <w:rPr>
                <w:rFonts w:ascii="Arial" w:hAnsi="Arial" w:cs="Arial"/>
                <w:sz w:val="22"/>
              </w:rPr>
              <w:t>PRESENTE</w:t>
            </w:r>
          </w:p>
          <w:p w:rsidR="00FA0490" w:rsidRDefault="00FA0490" w:rsidP="00797F31">
            <w:pPr>
              <w:jc w:val="both"/>
              <w:rPr>
                <w:rFonts w:ascii="Arial" w:hAnsi="Arial" w:cs="Arial"/>
                <w:sz w:val="22"/>
              </w:rPr>
            </w:pPr>
          </w:p>
          <w:p w:rsidR="00FA0490" w:rsidRDefault="00FA0490" w:rsidP="00797F31">
            <w:pPr>
              <w:jc w:val="both"/>
              <w:rPr>
                <w:rFonts w:ascii="Arial" w:hAnsi="Arial" w:cs="Arial"/>
                <w:sz w:val="22"/>
              </w:rPr>
            </w:pPr>
          </w:p>
          <w:p w:rsidR="00FA0490" w:rsidRDefault="00132579" w:rsidP="00797F31">
            <w:pPr>
              <w:jc w:val="both"/>
              <w:rPr>
                <w:rFonts w:ascii="Arial" w:hAnsi="Arial" w:cs="Arial"/>
                <w:sz w:val="22"/>
              </w:rPr>
            </w:pPr>
            <w:r>
              <w:rPr>
                <w:rFonts w:ascii="Arial" w:hAnsi="Arial" w:cs="Arial"/>
                <w:sz w:val="22"/>
              </w:rPr>
              <w:t>AUSENTE</w:t>
            </w:r>
          </w:p>
          <w:p w:rsidR="00EE1B4F" w:rsidRDefault="00EE1B4F" w:rsidP="00797F31">
            <w:pPr>
              <w:jc w:val="both"/>
              <w:rPr>
                <w:rFonts w:ascii="Arial" w:hAnsi="Arial" w:cs="Arial"/>
                <w:sz w:val="22"/>
              </w:rPr>
            </w:pPr>
          </w:p>
          <w:p w:rsidR="00FA0490" w:rsidRDefault="009F0557" w:rsidP="00797F31">
            <w:pPr>
              <w:jc w:val="both"/>
              <w:rPr>
                <w:rFonts w:ascii="Arial" w:hAnsi="Arial" w:cs="Arial"/>
                <w:sz w:val="22"/>
              </w:rPr>
            </w:pPr>
            <w:r>
              <w:rPr>
                <w:rFonts w:ascii="Arial" w:hAnsi="Arial" w:cs="Arial"/>
                <w:sz w:val="22"/>
              </w:rPr>
              <w:t>AUSENTE</w:t>
            </w:r>
          </w:p>
          <w:p w:rsidR="001763EA" w:rsidRDefault="001763EA" w:rsidP="00797F31">
            <w:pPr>
              <w:jc w:val="both"/>
              <w:rPr>
                <w:rFonts w:ascii="Arial" w:hAnsi="Arial" w:cs="Arial"/>
                <w:sz w:val="22"/>
              </w:rPr>
            </w:pPr>
          </w:p>
          <w:p w:rsidR="00476044" w:rsidRDefault="00263000" w:rsidP="00797F31">
            <w:pPr>
              <w:jc w:val="both"/>
              <w:rPr>
                <w:rFonts w:ascii="Arial" w:hAnsi="Arial" w:cs="Arial"/>
                <w:sz w:val="22"/>
              </w:rPr>
            </w:pPr>
            <w:r>
              <w:rPr>
                <w:rFonts w:ascii="Arial" w:hAnsi="Arial" w:cs="Arial"/>
                <w:sz w:val="22"/>
              </w:rPr>
              <w:t>PRESENTE</w:t>
            </w: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p w:rsidR="004A4B15" w:rsidRDefault="004A4B15" w:rsidP="00797F31">
            <w:pPr>
              <w:jc w:val="both"/>
              <w:rPr>
                <w:rFonts w:ascii="Arial" w:hAnsi="Arial" w:cs="Arial"/>
                <w:sz w:val="22"/>
              </w:rPr>
            </w:pPr>
          </w:p>
        </w:tc>
      </w:tr>
    </w:tbl>
    <w:p w:rsidR="00797F31" w:rsidRPr="00797F31" w:rsidRDefault="00DA5A4E" w:rsidP="00797F31">
      <w:pPr>
        <w:jc w:val="both"/>
        <w:rPr>
          <w:rFonts w:ascii="Arial" w:hAnsi="Arial" w:cs="Arial"/>
          <w:sz w:val="22"/>
        </w:rPr>
      </w:pPr>
      <w:r>
        <w:rPr>
          <w:rFonts w:ascii="Arial" w:hAnsi="Arial" w:cs="Arial"/>
          <w:sz w:val="22"/>
        </w:rPr>
        <w:lastRenderedPageBreak/>
        <w:t xml:space="preserve"> </w:t>
      </w: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1763E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1763EA" w:rsidRDefault="001763EA" w:rsidP="00E161C3">
      <w:pPr>
        <w:jc w:val="both"/>
        <w:rPr>
          <w:rFonts w:ascii="Arial" w:hAnsi="Arial" w:cs="Arial"/>
          <w:b/>
          <w:sz w:val="22"/>
        </w:rPr>
      </w:pPr>
    </w:p>
    <w:p w:rsidR="00E161C3" w:rsidRPr="008C769F" w:rsidRDefault="001763EA"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1763EA" w:rsidRDefault="00797F31" w:rsidP="004760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w:t>
      </w:r>
      <w:r w:rsidR="00476044" w:rsidRPr="00476044">
        <w:t xml:space="preserve"> </w:t>
      </w:r>
      <w:r w:rsidR="00476044" w:rsidRPr="00476044">
        <w:rPr>
          <w:rFonts w:ascii="Arial" w:hAnsi="Arial" w:cs="Arial"/>
          <w:sz w:val="22"/>
        </w:rPr>
        <w:t xml:space="preserve">Lectura </w:t>
      </w:r>
      <w:r w:rsidR="001763EA">
        <w:rPr>
          <w:rFonts w:ascii="Arial" w:hAnsi="Arial" w:cs="Arial"/>
          <w:sz w:val="22"/>
        </w:rPr>
        <w:t xml:space="preserve">y aprobación del </w:t>
      </w:r>
      <w:r w:rsidR="000E25AA">
        <w:rPr>
          <w:rFonts w:ascii="Arial" w:hAnsi="Arial" w:cs="Arial"/>
          <w:sz w:val="22"/>
        </w:rPr>
        <w:t xml:space="preserve">acta anterior </w:t>
      </w:r>
      <w:r w:rsidR="002E415C">
        <w:rPr>
          <w:rFonts w:ascii="Arial" w:hAnsi="Arial" w:cs="Arial"/>
          <w:sz w:val="22"/>
        </w:rPr>
        <w:t>así</w:t>
      </w:r>
      <w:r w:rsidR="001763EA">
        <w:rPr>
          <w:rFonts w:ascii="Arial" w:hAnsi="Arial" w:cs="Arial"/>
          <w:sz w:val="22"/>
        </w:rPr>
        <w:t xml:space="preserve"> como la </w:t>
      </w:r>
      <w:r w:rsidR="00476044" w:rsidRPr="00476044">
        <w:rPr>
          <w:rFonts w:ascii="Arial" w:hAnsi="Arial" w:cs="Arial"/>
          <w:sz w:val="22"/>
        </w:rPr>
        <w:t xml:space="preserve">aprobación del orden del día.- </w:t>
      </w:r>
    </w:p>
    <w:p w:rsidR="001763EA" w:rsidRDefault="001763EA" w:rsidP="00476044">
      <w:pPr>
        <w:jc w:val="both"/>
        <w:rPr>
          <w:rFonts w:ascii="Arial" w:hAnsi="Arial" w:cs="Arial"/>
          <w:sz w:val="22"/>
        </w:rPr>
      </w:pPr>
    </w:p>
    <w:p w:rsidR="00476044" w:rsidRDefault="001763EA" w:rsidP="00476044">
      <w:pPr>
        <w:jc w:val="both"/>
        <w:rPr>
          <w:rFonts w:ascii="Arial" w:hAnsi="Arial" w:cs="Arial"/>
          <w:sz w:val="20"/>
          <w:szCs w:val="20"/>
        </w:rPr>
      </w:pPr>
      <w:r w:rsidRPr="001763EA">
        <w:rPr>
          <w:rFonts w:ascii="Arial" w:hAnsi="Arial" w:cs="Arial"/>
          <w:b/>
          <w:sz w:val="22"/>
        </w:rPr>
        <w:t>A</w:t>
      </w:r>
      <w:r w:rsidR="00476044" w:rsidRPr="001763EA">
        <w:rPr>
          <w:rFonts w:ascii="Arial" w:hAnsi="Arial" w:cs="Arial"/>
          <w:b/>
          <w:sz w:val="22"/>
        </w:rPr>
        <w:t xml:space="preserve">cuerdo.- </w:t>
      </w:r>
      <w:r>
        <w:rPr>
          <w:rFonts w:ascii="Arial" w:hAnsi="Arial" w:cs="Arial"/>
          <w:sz w:val="22"/>
        </w:rPr>
        <w:t>U</w:t>
      </w:r>
      <w:r w:rsidR="00476044" w:rsidRPr="00476044">
        <w:rPr>
          <w:rFonts w:ascii="Arial" w:hAnsi="Arial" w:cs="Arial"/>
          <w:sz w:val="22"/>
        </w:rPr>
        <w:t>na vez sometido a consideración el orden del día, previamen</w:t>
      </w:r>
      <w:r w:rsidR="00263000">
        <w:rPr>
          <w:rFonts w:ascii="Arial" w:hAnsi="Arial" w:cs="Arial"/>
          <w:sz w:val="22"/>
        </w:rPr>
        <w:t>te</w:t>
      </w:r>
      <w:r w:rsidR="00132579">
        <w:rPr>
          <w:rFonts w:ascii="Arial" w:hAnsi="Arial" w:cs="Arial"/>
          <w:sz w:val="22"/>
        </w:rPr>
        <w:t xml:space="preserve"> circulado, es aprobado por 11</w:t>
      </w:r>
      <w:r w:rsidR="00D80C8A">
        <w:rPr>
          <w:rFonts w:ascii="Arial" w:hAnsi="Arial" w:cs="Arial"/>
          <w:sz w:val="22"/>
        </w:rPr>
        <w:t xml:space="preserve"> votos a favor de los INTEGRANTES</w:t>
      </w:r>
      <w:r w:rsidR="00476044" w:rsidRPr="00476044">
        <w:rPr>
          <w:rFonts w:ascii="Arial" w:hAnsi="Arial" w:cs="Arial"/>
          <w:sz w:val="22"/>
        </w:rPr>
        <w:t xml:space="preserve"> presentes que corr</w:t>
      </w:r>
      <w:r w:rsidR="00962DB0">
        <w:rPr>
          <w:rFonts w:ascii="Arial" w:hAnsi="Arial" w:cs="Arial"/>
          <w:sz w:val="22"/>
        </w:rPr>
        <w:t>esponde a una mayoría calificada</w:t>
      </w:r>
      <w:r w:rsidR="00476044" w:rsidRPr="00476044">
        <w:rPr>
          <w:rFonts w:ascii="Arial" w:hAnsi="Arial" w:cs="Arial"/>
          <w:sz w:val="22"/>
        </w:rPr>
        <w:t xml:space="preserve"> se aprueba el orden del día sometido.</w:t>
      </w:r>
      <w:r w:rsidR="00797F31">
        <w:rPr>
          <w:rFonts w:ascii="Arial" w:hAnsi="Arial" w:cs="Arial"/>
          <w:sz w:val="22"/>
        </w:rPr>
        <w:t xml:space="preserve"> </w:t>
      </w:r>
    </w:p>
    <w:p w:rsidR="00DA5A4E" w:rsidRPr="00797F31" w:rsidRDefault="00DA5A4E" w:rsidP="00E161C3">
      <w:pPr>
        <w:jc w:val="both"/>
        <w:rPr>
          <w:rFonts w:ascii="Arial" w:hAnsi="Arial" w:cs="Arial"/>
          <w:sz w:val="20"/>
          <w:szCs w:val="20"/>
        </w:rPr>
      </w:pPr>
      <w:r>
        <w:rPr>
          <w:rFonts w:ascii="Arial" w:hAnsi="Arial" w:cs="Arial"/>
          <w:sz w:val="20"/>
          <w:szCs w:val="20"/>
        </w:rPr>
        <w:t xml:space="preserve">   </w:t>
      </w:r>
    </w:p>
    <w:p w:rsidR="006E2284" w:rsidRDefault="007C3631" w:rsidP="00E161C3">
      <w:pPr>
        <w:jc w:val="both"/>
        <w:rPr>
          <w:rFonts w:ascii="Arial" w:hAnsi="Arial" w:cs="Arial"/>
          <w:sz w:val="22"/>
        </w:rPr>
      </w:pPr>
      <w:r w:rsidRPr="007C3631">
        <w:rPr>
          <w:rFonts w:ascii="Arial" w:hAnsi="Arial" w:cs="Arial"/>
          <w:sz w:val="22"/>
        </w:rPr>
        <w:t>Y que con fundamento en el Reglamento de la Comis</w:t>
      </w:r>
      <w:r>
        <w:rPr>
          <w:rFonts w:ascii="Arial" w:hAnsi="Arial" w:cs="Arial"/>
          <w:sz w:val="22"/>
        </w:rPr>
        <w:t xml:space="preserve">ión Técnica de Comercio, </w:t>
      </w:r>
      <w:r w:rsidR="008F5746">
        <w:rPr>
          <w:rFonts w:ascii="Arial" w:hAnsi="Arial" w:cs="Arial"/>
          <w:sz w:val="22"/>
        </w:rPr>
        <w:t>Padrón</w:t>
      </w:r>
      <w:r>
        <w:rPr>
          <w:rFonts w:ascii="Arial" w:hAnsi="Arial" w:cs="Arial"/>
          <w:sz w:val="22"/>
        </w:rPr>
        <w:t xml:space="preserve"> y Licencias y Giros restringidos del</w:t>
      </w:r>
      <w:r w:rsidRPr="007C3631">
        <w:rPr>
          <w:rFonts w:ascii="Arial" w:hAnsi="Arial" w:cs="Arial"/>
          <w:sz w:val="22"/>
        </w:rPr>
        <w:t xml:space="preserve"> Municipio de San Juan de los Lagos:</w:t>
      </w:r>
    </w:p>
    <w:p w:rsidR="007C3631" w:rsidRDefault="007C3631" w:rsidP="00E161C3">
      <w:pPr>
        <w:jc w:val="both"/>
        <w:rPr>
          <w:rFonts w:ascii="Arial" w:hAnsi="Arial" w:cs="Arial"/>
          <w:sz w:val="22"/>
        </w:rPr>
      </w:pPr>
    </w:p>
    <w:p w:rsidR="007C3631" w:rsidRPr="007C3631" w:rsidRDefault="007C3631" w:rsidP="007C3631">
      <w:pPr>
        <w:jc w:val="both"/>
        <w:rPr>
          <w:rFonts w:ascii="Arial" w:hAnsi="Arial" w:cs="Arial"/>
          <w:b/>
          <w:sz w:val="16"/>
          <w:szCs w:val="16"/>
        </w:rPr>
      </w:pPr>
      <w:r w:rsidRPr="007C3631">
        <w:rPr>
          <w:rFonts w:ascii="Arial" w:hAnsi="Arial" w:cs="Arial"/>
          <w:b/>
          <w:sz w:val="16"/>
          <w:szCs w:val="16"/>
        </w:rPr>
        <w:t xml:space="preserve">Artículo 3. – </w:t>
      </w:r>
      <w:r w:rsidRPr="007C3631">
        <w:rPr>
          <w:rFonts w:ascii="Arial" w:hAnsi="Arial" w:cs="Arial"/>
          <w:sz w:val="16"/>
          <w:szCs w:val="16"/>
        </w:rPr>
        <w:t>La Comisión Técnica de Comercio, Padrón y Licencias, y Giros Restringidos del Gobierno Constitucional del Municipio de San Juan de los Lagos, es un Órgano Colegiado de carácter permanente y está facultado para:</w:t>
      </w: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Estudiar, revisar y formular peticiones que tengan que ver con la autorización de  giros comerciales de control especial que comprenden los siguientes:</w:t>
      </w:r>
    </w:p>
    <w:p w:rsidR="007C3631" w:rsidRPr="007C3631" w:rsidRDefault="007C3631" w:rsidP="007C3631">
      <w:pPr>
        <w:jc w:val="both"/>
        <w:rPr>
          <w:rFonts w:ascii="Arial" w:hAnsi="Arial" w:cs="Arial"/>
          <w:sz w:val="16"/>
          <w:szCs w:val="16"/>
        </w:rPr>
      </w:pP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a)  Giros que expendan bebidas alcohólicas o cerveza en botella cerrada o para consumo dentro de los establecimientos, adicionalmente a otras actividades que realicen;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b)  Expendios de bebidas alcohólicas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c)  Expendios de cerveza en botella cerrada;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d)  Bares;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e)  Cantinas;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f)  Centros </w:t>
      </w:r>
      <w:proofErr w:type="spellStart"/>
      <w:r w:rsidRPr="007C3631">
        <w:rPr>
          <w:rFonts w:ascii="Arial" w:hAnsi="Arial" w:cs="Arial"/>
          <w:bCs/>
          <w:sz w:val="16"/>
          <w:szCs w:val="16"/>
        </w:rPr>
        <w:t>botaneros</w:t>
      </w:r>
      <w:proofErr w:type="spellEnd"/>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g) Establecimientos donde se alimenten, reproduzcan o se sacrifiquen animales o que se conserven, vendan o distribuyan carnes para consumo humano;</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h)  Cabarets y discotecas;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i)   Salones de billar;</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j)  Giros que distribuyan o expendan sustancias peligrosas, o solventes;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k) Giros dedicados a la operación o venta de boletos o billetes para rifas, sorteos, loterías, pronósticos deportivos y demás juegos de azar permitidos por la ley;</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l)  Estéticas y salones de belleza;</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m) Salones de eventos y banquetes con consumo de bebidas alcohólicas;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n)  Los dedicados a los espectáculos públicos;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o)  Giros dedicados a la explotación de los materiales de construcción;</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p) Giros dedicados al funcionamiento de juegos mecánicos, electromecánicos y electrónicos accionados con fichas, monedas o su equivalente, con excepción de los juegos electromecánicos infantiles anexos a un giro principal, dentro del establecimiento autorizado, de los cuales se podrán permitir hasta dos juegos; y </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 xml:space="preserve">q)  Giros dedicados al alquiler de equipo de cómputo, Internet o </w:t>
      </w:r>
      <w:proofErr w:type="spellStart"/>
      <w:r w:rsidRPr="007C3631">
        <w:rPr>
          <w:rFonts w:ascii="Arial" w:hAnsi="Arial" w:cs="Arial"/>
          <w:bCs/>
          <w:sz w:val="16"/>
          <w:szCs w:val="16"/>
        </w:rPr>
        <w:t>cibercafes</w:t>
      </w:r>
      <w:proofErr w:type="spellEnd"/>
      <w:r w:rsidRPr="007C3631">
        <w:rPr>
          <w:rFonts w:ascii="Arial" w:hAnsi="Arial" w:cs="Arial"/>
          <w:bCs/>
          <w:sz w:val="16"/>
          <w:szCs w:val="16"/>
        </w:rPr>
        <w:t>;</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r)  Giros dedicados a la venta, atención y curación de animales domésticos;</w:t>
      </w:r>
    </w:p>
    <w:p w:rsidR="007C3631" w:rsidRPr="007C3631" w:rsidRDefault="007C3631" w:rsidP="007C3631">
      <w:pPr>
        <w:pStyle w:val="TAB-01"/>
        <w:jc w:val="both"/>
        <w:rPr>
          <w:rFonts w:ascii="Arial" w:hAnsi="Arial" w:cs="Arial"/>
          <w:bCs/>
          <w:sz w:val="16"/>
          <w:szCs w:val="16"/>
        </w:rPr>
      </w:pPr>
      <w:r w:rsidRPr="007C3631">
        <w:rPr>
          <w:rFonts w:ascii="Arial" w:hAnsi="Arial" w:cs="Arial"/>
          <w:bCs/>
          <w:sz w:val="16"/>
          <w:szCs w:val="16"/>
        </w:rPr>
        <w:t>s)  Giros donde se vendan y consuman alimentos naturales procesados;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t)  Giros que expendan o distribuyan medicamentos o psicotrópicos.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u) Gasolineras;</w:t>
      </w:r>
    </w:p>
    <w:p w:rsidR="007C3631" w:rsidRPr="007C3631" w:rsidRDefault="007C3631" w:rsidP="007C3631">
      <w:pPr>
        <w:pStyle w:val="BT-00"/>
        <w:spacing w:after="0"/>
        <w:rPr>
          <w:rFonts w:ascii="Arial" w:hAnsi="Arial" w:cs="Arial"/>
          <w:bCs/>
          <w:sz w:val="16"/>
          <w:szCs w:val="16"/>
        </w:rPr>
      </w:pPr>
      <w:r w:rsidRPr="007C3631">
        <w:rPr>
          <w:rFonts w:ascii="Arial" w:hAnsi="Arial" w:cs="Arial"/>
          <w:bCs/>
          <w:sz w:val="16"/>
          <w:szCs w:val="16"/>
        </w:rPr>
        <w:t>v) Hoteles y moteles;</w:t>
      </w:r>
    </w:p>
    <w:p w:rsidR="007C3631" w:rsidRPr="007C3631" w:rsidRDefault="007C3631" w:rsidP="007C3631">
      <w:pPr>
        <w:jc w:val="both"/>
        <w:rPr>
          <w:rFonts w:ascii="Arial" w:hAnsi="Arial" w:cs="Arial"/>
          <w:sz w:val="16"/>
          <w:szCs w:val="16"/>
        </w:rPr>
      </w:pPr>
      <w:r w:rsidRPr="007C3631">
        <w:rPr>
          <w:rFonts w:ascii="Arial" w:hAnsi="Arial" w:cs="Arial"/>
          <w:sz w:val="16"/>
          <w:szCs w:val="16"/>
        </w:rPr>
        <w:lastRenderedPageBreak/>
        <w:t xml:space="preserve">w) Comercio en puestos semifijos en la vía </w:t>
      </w:r>
      <w:r w:rsidR="008F5746" w:rsidRPr="007C3631">
        <w:rPr>
          <w:rFonts w:ascii="Arial" w:hAnsi="Arial" w:cs="Arial"/>
          <w:sz w:val="16"/>
          <w:szCs w:val="16"/>
        </w:rPr>
        <w:t>pública</w:t>
      </w:r>
      <w:r w:rsidRPr="007C3631">
        <w:rPr>
          <w:rFonts w:ascii="Arial" w:hAnsi="Arial" w:cs="Arial"/>
          <w:sz w:val="16"/>
          <w:szCs w:val="16"/>
        </w:rPr>
        <w:t>.</w:t>
      </w:r>
    </w:p>
    <w:p w:rsidR="007C3631" w:rsidRPr="007C3631" w:rsidRDefault="007C3631" w:rsidP="007C3631">
      <w:pPr>
        <w:jc w:val="both"/>
        <w:rPr>
          <w:rFonts w:ascii="Arial" w:hAnsi="Arial" w:cs="Arial"/>
          <w:sz w:val="16"/>
          <w:szCs w:val="16"/>
        </w:rPr>
      </w:pPr>
    </w:p>
    <w:p w:rsidR="007C3631" w:rsidRPr="007C3631" w:rsidRDefault="007C3631" w:rsidP="007C3631">
      <w:pPr>
        <w:numPr>
          <w:ilvl w:val="0"/>
          <w:numId w:val="17"/>
        </w:numPr>
        <w:tabs>
          <w:tab w:val="clear" w:pos="2130"/>
          <w:tab w:val="num" w:pos="1134"/>
        </w:tabs>
        <w:ind w:left="1134" w:hanging="567"/>
        <w:jc w:val="both"/>
        <w:rPr>
          <w:rFonts w:ascii="Arial" w:hAnsi="Arial" w:cs="Arial"/>
          <w:sz w:val="16"/>
          <w:szCs w:val="16"/>
        </w:rPr>
      </w:pPr>
      <w:r w:rsidRPr="007C3631">
        <w:rPr>
          <w:rFonts w:ascii="Arial" w:hAnsi="Arial" w:cs="Arial"/>
          <w:sz w:val="16"/>
          <w:szCs w:val="16"/>
        </w:rPr>
        <w:t>En general, todo lo que tenga que ver con el funcionamiento de los giros de control especial y l</w:t>
      </w:r>
      <w:r w:rsidR="005A452E">
        <w:rPr>
          <w:rFonts w:ascii="Arial" w:hAnsi="Arial" w:cs="Arial"/>
          <w:sz w:val="16"/>
          <w:szCs w:val="16"/>
        </w:rPr>
        <w:t>a aplicación del Reglamento de C</w:t>
      </w:r>
      <w:r w:rsidRPr="007C3631">
        <w:rPr>
          <w:rFonts w:ascii="Arial" w:hAnsi="Arial" w:cs="Arial"/>
          <w:sz w:val="16"/>
          <w:szCs w:val="16"/>
        </w:rPr>
        <w:t>omercio.</w:t>
      </w:r>
    </w:p>
    <w:p w:rsidR="007C3631" w:rsidRPr="008C769F" w:rsidRDefault="007C3631" w:rsidP="00E161C3">
      <w:pPr>
        <w:jc w:val="both"/>
        <w:rPr>
          <w:rFonts w:ascii="Arial" w:hAnsi="Arial" w:cs="Arial"/>
          <w:sz w:val="22"/>
        </w:rPr>
      </w:pPr>
    </w:p>
    <w:p w:rsidR="00F007FB" w:rsidRDefault="00797F31" w:rsidP="00191FF0">
      <w:pPr>
        <w:jc w:val="both"/>
        <w:rPr>
          <w:rFonts w:ascii="Arial" w:hAnsi="Arial" w:cs="Arial"/>
          <w:sz w:val="20"/>
          <w:szCs w:val="20"/>
        </w:rPr>
      </w:pPr>
      <w:r>
        <w:rPr>
          <w:rFonts w:ascii="Arial" w:hAnsi="Arial" w:cs="Arial"/>
          <w:b/>
          <w:sz w:val="22"/>
        </w:rPr>
        <w:t>3</w:t>
      </w:r>
      <w:r w:rsidR="004C2C99">
        <w:rPr>
          <w:rFonts w:ascii="Arial" w:hAnsi="Arial" w:cs="Arial"/>
          <w:b/>
          <w:sz w:val="22"/>
        </w:rPr>
        <w:t>.-</w:t>
      </w:r>
      <w:r w:rsidR="00CF14AD" w:rsidRPr="00CF14AD">
        <w:rPr>
          <w:rFonts w:ascii="Arial" w:hAnsi="Arial" w:cs="Arial"/>
          <w:b/>
          <w:sz w:val="20"/>
          <w:szCs w:val="20"/>
        </w:rPr>
        <w:t xml:space="preserve"> </w:t>
      </w:r>
      <w:r w:rsidR="006571FF">
        <w:rPr>
          <w:rFonts w:ascii="Arial" w:hAnsi="Arial" w:cs="Arial"/>
          <w:sz w:val="20"/>
          <w:szCs w:val="20"/>
        </w:rPr>
        <w:t>Se presenta informe general a</w:t>
      </w:r>
      <w:r w:rsidR="0041669D">
        <w:rPr>
          <w:rFonts w:ascii="Arial" w:hAnsi="Arial" w:cs="Arial"/>
          <w:sz w:val="20"/>
          <w:szCs w:val="20"/>
        </w:rPr>
        <w:t xml:space="preserve"> la Direcciones</w:t>
      </w:r>
      <w:r w:rsidR="00476044">
        <w:rPr>
          <w:rFonts w:ascii="Arial" w:hAnsi="Arial" w:cs="Arial"/>
          <w:sz w:val="20"/>
          <w:szCs w:val="20"/>
        </w:rPr>
        <w:t xml:space="preserve"> en </w:t>
      </w:r>
      <w:r w:rsidR="000727B1">
        <w:rPr>
          <w:rFonts w:ascii="Arial" w:hAnsi="Arial" w:cs="Arial"/>
          <w:sz w:val="20"/>
          <w:szCs w:val="20"/>
        </w:rPr>
        <w:t>relación</w:t>
      </w:r>
      <w:r w:rsidR="006571FF">
        <w:rPr>
          <w:rFonts w:ascii="Arial" w:hAnsi="Arial" w:cs="Arial"/>
          <w:sz w:val="20"/>
          <w:szCs w:val="20"/>
        </w:rPr>
        <w:t xml:space="preserve"> a los siguientes temas.</w:t>
      </w:r>
    </w:p>
    <w:p w:rsidR="00935658" w:rsidRDefault="00935658" w:rsidP="00935658">
      <w:pPr>
        <w:jc w:val="both"/>
        <w:rPr>
          <w:rFonts w:ascii="Arial" w:hAnsi="Arial" w:cs="Arial"/>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Padrón y Licencias.</w:t>
      </w:r>
    </w:p>
    <w:p w:rsidR="007400EF" w:rsidRDefault="007400EF" w:rsidP="007400EF">
      <w:pPr>
        <w:jc w:val="both"/>
        <w:rPr>
          <w:rFonts w:ascii="Arial" w:hAnsi="Arial" w:cs="Arial"/>
          <w:sz w:val="22"/>
        </w:rPr>
      </w:pPr>
    </w:p>
    <w:p w:rsidR="00A93F63" w:rsidRPr="00A93F63" w:rsidRDefault="00132579" w:rsidP="00132579">
      <w:pPr>
        <w:pStyle w:val="Prrafodelista"/>
        <w:numPr>
          <w:ilvl w:val="0"/>
          <w:numId w:val="15"/>
        </w:numPr>
        <w:jc w:val="both"/>
        <w:rPr>
          <w:rFonts w:ascii="Arial" w:hAnsi="Arial" w:cs="Arial"/>
          <w:b/>
          <w:sz w:val="22"/>
          <w:lang w:val="es-MX"/>
        </w:rPr>
      </w:pPr>
      <w:r>
        <w:rPr>
          <w:rFonts w:ascii="Arial" w:hAnsi="Arial" w:cs="Arial"/>
          <w:sz w:val="22"/>
        </w:rPr>
        <w:t>Se comenta en lo general sobre la participación en logística de organización en la festividad de los 250 años del traslado de la imagen de la Virgen de San Juan a su Santuario hoy Catedral Basílica, y menciona que el comercio fijo presento una completa disposición a las indicaciones sobre la misma.</w:t>
      </w:r>
    </w:p>
    <w:p w:rsidR="00A93F63" w:rsidRDefault="00A93F63" w:rsidP="007400EF">
      <w:pPr>
        <w:jc w:val="both"/>
        <w:rPr>
          <w:rFonts w:ascii="Arial" w:hAnsi="Arial" w:cs="Arial"/>
          <w:b/>
          <w:sz w:val="22"/>
        </w:rPr>
      </w:pPr>
    </w:p>
    <w:p w:rsidR="00935658" w:rsidRDefault="00962DB0" w:rsidP="007400EF">
      <w:pPr>
        <w:jc w:val="both"/>
        <w:rPr>
          <w:rFonts w:ascii="Arial" w:hAnsi="Arial" w:cs="Arial"/>
          <w:b/>
          <w:sz w:val="22"/>
        </w:rPr>
      </w:pPr>
      <w:r>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Tesorero Municipal.</w:t>
      </w:r>
    </w:p>
    <w:p w:rsidR="00935658" w:rsidRDefault="00935658" w:rsidP="00935658">
      <w:pPr>
        <w:jc w:val="both"/>
        <w:rPr>
          <w:rFonts w:ascii="Arial" w:hAnsi="Arial" w:cs="Arial"/>
          <w:sz w:val="20"/>
          <w:szCs w:val="20"/>
        </w:rPr>
      </w:pPr>
      <w:r>
        <w:rPr>
          <w:rFonts w:ascii="Arial" w:hAnsi="Arial" w:cs="Arial"/>
          <w:sz w:val="20"/>
          <w:szCs w:val="20"/>
        </w:rPr>
        <w:t>.</w:t>
      </w:r>
    </w:p>
    <w:p w:rsidR="00C870C3" w:rsidRPr="00962DB0" w:rsidRDefault="00962DB0" w:rsidP="00890E25">
      <w:pPr>
        <w:pStyle w:val="Prrafodelista"/>
        <w:numPr>
          <w:ilvl w:val="0"/>
          <w:numId w:val="23"/>
        </w:numPr>
        <w:jc w:val="both"/>
        <w:rPr>
          <w:rFonts w:ascii="Arial" w:hAnsi="Arial" w:cs="Arial"/>
          <w:b/>
          <w:sz w:val="22"/>
        </w:rPr>
      </w:pPr>
      <w:r>
        <w:rPr>
          <w:rFonts w:ascii="Arial" w:hAnsi="Arial" w:cs="Arial"/>
          <w:sz w:val="22"/>
        </w:rPr>
        <w:t xml:space="preserve">Se presenta las cifras </w:t>
      </w:r>
      <w:r w:rsidR="00132579">
        <w:rPr>
          <w:rFonts w:ascii="Arial" w:hAnsi="Arial" w:cs="Arial"/>
          <w:sz w:val="22"/>
        </w:rPr>
        <w:t>de lo recaudado a la fecha del 4 de Diciembre</w:t>
      </w:r>
      <w:r>
        <w:rPr>
          <w:rFonts w:ascii="Arial" w:hAnsi="Arial" w:cs="Arial"/>
          <w:sz w:val="22"/>
        </w:rPr>
        <w:t xml:space="preserve"> del 2019:</w:t>
      </w:r>
    </w:p>
    <w:p w:rsidR="00962DB0" w:rsidRDefault="00962DB0" w:rsidP="00962DB0">
      <w:pPr>
        <w:jc w:val="both"/>
        <w:rPr>
          <w:rFonts w:ascii="Arial" w:hAnsi="Arial" w:cs="Arial"/>
          <w:sz w:val="22"/>
        </w:rPr>
      </w:pPr>
      <w:r>
        <w:rPr>
          <w:rFonts w:ascii="Arial" w:hAnsi="Arial" w:cs="Arial"/>
          <w:sz w:val="22"/>
        </w:rPr>
        <w:t>En relación al comercio semifijo  $ 3</w:t>
      </w:r>
      <w:r w:rsidR="00132579">
        <w:rPr>
          <w:rFonts w:ascii="Arial" w:hAnsi="Arial" w:cs="Arial"/>
          <w:sz w:val="22"/>
        </w:rPr>
        <w:t>, 495,112</w:t>
      </w:r>
      <w:r w:rsidR="00163D19">
        <w:rPr>
          <w:rFonts w:ascii="Arial" w:hAnsi="Arial" w:cs="Arial"/>
          <w:sz w:val="22"/>
        </w:rPr>
        <w:t>.00</w:t>
      </w:r>
    </w:p>
    <w:p w:rsidR="00962DB0" w:rsidRDefault="00962DB0" w:rsidP="00962DB0">
      <w:pPr>
        <w:jc w:val="both"/>
        <w:rPr>
          <w:rFonts w:ascii="Arial" w:hAnsi="Arial" w:cs="Arial"/>
          <w:sz w:val="22"/>
        </w:rPr>
      </w:pPr>
      <w:r>
        <w:rPr>
          <w:rFonts w:ascii="Arial" w:hAnsi="Arial" w:cs="Arial"/>
          <w:sz w:val="22"/>
        </w:rPr>
        <w:t>En relación al comercio fijo          $ 3</w:t>
      </w:r>
      <w:r w:rsidR="00132579">
        <w:rPr>
          <w:rFonts w:ascii="Arial" w:hAnsi="Arial" w:cs="Arial"/>
          <w:sz w:val="22"/>
        </w:rPr>
        <w:t>, 386,112</w:t>
      </w:r>
      <w:r w:rsidR="00163D19">
        <w:rPr>
          <w:rFonts w:ascii="Arial" w:hAnsi="Arial" w:cs="Arial"/>
          <w:sz w:val="22"/>
        </w:rPr>
        <w:t>.00</w:t>
      </w:r>
    </w:p>
    <w:p w:rsidR="00132579" w:rsidRDefault="00132579" w:rsidP="00962DB0">
      <w:pPr>
        <w:jc w:val="both"/>
        <w:rPr>
          <w:rFonts w:ascii="Arial" w:hAnsi="Arial" w:cs="Arial"/>
          <w:sz w:val="22"/>
        </w:rPr>
      </w:pPr>
    </w:p>
    <w:p w:rsidR="00132579" w:rsidRPr="00962DB0" w:rsidRDefault="00132579" w:rsidP="00962DB0">
      <w:pPr>
        <w:jc w:val="both"/>
        <w:rPr>
          <w:rFonts w:ascii="Arial" w:hAnsi="Arial" w:cs="Arial"/>
          <w:sz w:val="22"/>
        </w:rPr>
      </w:pPr>
      <w:r>
        <w:rPr>
          <w:rFonts w:ascii="Arial" w:hAnsi="Arial" w:cs="Arial"/>
          <w:sz w:val="22"/>
        </w:rPr>
        <w:t>En relación  lo recaudado en el mismo periodo al año 2016</w:t>
      </w:r>
    </w:p>
    <w:p w:rsidR="00132579" w:rsidRDefault="00132579" w:rsidP="00132579">
      <w:pPr>
        <w:jc w:val="both"/>
        <w:rPr>
          <w:rFonts w:ascii="Arial" w:hAnsi="Arial" w:cs="Arial"/>
          <w:sz w:val="22"/>
        </w:rPr>
      </w:pPr>
    </w:p>
    <w:p w:rsidR="00132579" w:rsidRDefault="00132579" w:rsidP="00132579">
      <w:pPr>
        <w:jc w:val="both"/>
        <w:rPr>
          <w:rFonts w:ascii="Arial" w:hAnsi="Arial" w:cs="Arial"/>
          <w:sz w:val="22"/>
        </w:rPr>
      </w:pPr>
      <w:r>
        <w:rPr>
          <w:rFonts w:ascii="Arial" w:hAnsi="Arial" w:cs="Arial"/>
          <w:sz w:val="22"/>
        </w:rPr>
        <w:t>En relación al comercio semifijo  $ 1, 748,797.00</w:t>
      </w:r>
    </w:p>
    <w:p w:rsidR="00132579" w:rsidRDefault="00132579" w:rsidP="00132579">
      <w:pPr>
        <w:jc w:val="both"/>
        <w:rPr>
          <w:rFonts w:ascii="Arial" w:hAnsi="Arial" w:cs="Arial"/>
          <w:sz w:val="22"/>
        </w:rPr>
      </w:pPr>
      <w:r>
        <w:rPr>
          <w:rFonts w:ascii="Arial" w:hAnsi="Arial" w:cs="Arial"/>
          <w:sz w:val="22"/>
        </w:rPr>
        <w:t>En relación al comercio fijo          $ 2, 277,904.00</w:t>
      </w:r>
    </w:p>
    <w:p w:rsidR="00890E25" w:rsidRPr="00890E25" w:rsidRDefault="00890E25" w:rsidP="00890E25">
      <w:pPr>
        <w:jc w:val="both"/>
        <w:rPr>
          <w:rFonts w:ascii="Arial" w:hAnsi="Arial" w:cs="Arial"/>
          <w:b/>
          <w:sz w:val="22"/>
        </w:rPr>
      </w:pPr>
    </w:p>
    <w:p w:rsidR="00C870C3" w:rsidRPr="007400EF" w:rsidRDefault="00962DB0" w:rsidP="00C870C3">
      <w:pPr>
        <w:jc w:val="both"/>
        <w:rPr>
          <w:rFonts w:ascii="Arial" w:hAnsi="Arial" w:cs="Arial"/>
          <w:b/>
          <w:sz w:val="22"/>
          <w:szCs w:val="22"/>
        </w:rPr>
      </w:pPr>
      <w:r>
        <w:rPr>
          <w:rFonts w:ascii="Arial" w:hAnsi="Arial" w:cs="Arial"/>
          <w:b/>
          <w:sz w:val="22"/>
        </w:rPr>
        <w:t>Acuerdo.-  Informativo</w:t>
      </w:r>
    </w:p>
    <w:p w:rsidR="00935658" w:rsidRDefault="00935658"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la Dirección de Comercio.</w:t>
      </w:r>
    </w:p>
    <w:p w:rsidR="00F2182F" w:rsidRPr="001763EA" w:rsidRDefault="00F2182F" w:rsidP="00F2182F">
      <w:pPr>
        <w:pStyle w:val="Prrafodelista"/>
        <w:jc w:val="both"/>
        <w:rPr>
          <w:rFonts w:ascii="Arial" w:hAnsi="Arial" w:cs="Arial"/>
          <w:b/>
          <w:sz w:val="20"/>
          <w:szCs w:val="20"/>
        </w:rPr>
      </w:pPr>
    </w:p>
    <w:p w:rsidR="00E740FF" w:rsidRPr="00E00B64" w:rsidRDefault="00E740FF" w:rsidP="004E63F2">
      <w:pPr>
        <w:pStyle w:val="Prrafodelista"/>
        <w:numPr>
          <w:ilvl w:val="0"/>
          <w:numId w:val="31"/>
        </w:numPr>
        <w:jc w:val="both"/>
        <w:rPr>
          <w:rFonts w:ascii="Arial" w:hAnsi="Arial" w:cs="Arial"/>
          <w:b/>
          <w:sz w:val="22"/>
          <w:lang w:val="es-MX"/>
        </w:rPr>
      </w:pPr>
      <w:r>
        <w:rPr>
          <w:rFonts w:ascii="Arial" w:hAnsi="Arial" w:cs="Arial"/>
          <w:sz w:val="22"/>
        </w:rPr>
        <w:t xml:space="preserve">En uso de la voz </w:t>
      </w:r>
      <w:r w:rsidR="00890E25">
        <w:rPr>
          <w:rFonts w:ascii="Arial" w:hAnsi="Arial" w:cs="Arial"/>
          <w:sz w:val="22"/>
        </w:rPr>
        <w:t xml:space="preserve">el Director de Comercio, </w:t>
      </w:r>
      <w:r w:rsidR="00573106">
        <w:rPr>
          <w:rFonts w:ascii="Arial" w:hAnsi="Arial" w:cs="Arial"/>
          <w:sz w:val="22"/>
        </w:rPr>
        <w:t xml:space="preserve"> </w:t>
      </w:r>
      <w:r w:rsidR="00132579">
        <w:rPr>
          <w:rFonts w:ascii="Arial" w:hAnsi="Arial" w:cs="Arial"/>
          <w:sz w:val="22"/>
        </w:rPr>
        <w:t xml:space="preserve">da informe general sobre las </w:t>
      </w:r>
      <w:r w:rsidR="00962DB0">
        <w:rPr>
          <w:rFonts w:ascii="Arial" w:hAnsi="Arial" w:cs="Arial"/>
          <w:sz w:val="22"/>
        </w:rPr>
        <w:t xml:space="preserve">actividades al respecto del </w:t>
      </w:r>
      <w:r w:rsidR="00890E25">
        <w:rPr>
          <w:rFonts w:ascii="Arial" w:hAnsi="Arial" w:cs="Arial"/>
          <w:sz w:val="22"/>
        </w:rPr>
        <w:t xml:space="preserve"> </w:t>
      </w:r>
      <w:r w:rsidR="004E63F2">
        <w:rPr>
          <w:rFonts w:ascii="Arial" w:hAnsi="Arial" w:cs="Arial"/>
          <w:sz w:val="22"/>
        </w:rPr>
        <w:t xml:space="preserve"> aniversario 250</w:t>
      </w:r>
      <w:r w:rsidR="00336097">
        <w:rPr>
          <w:rFonts w:ascii="Arial" w:hAnsi="Arial" w:cs="Arial"/>
          <w:sz w:val="22"/>
        </w:rPr>
        <w:t xml:space="preserve"> del traslado de la imagen de la Virgen de San Juan a su Santuario hoy Catedral </w:t>
      </w:r>
      <w:r w:rsidR="00163D19">
        <w:rPr>
          <w:rFonts w:ascii="Arial" w:hAnsi="Arial" w:cs="Arial"/>
          <w:sz w:val="22"/>
        </w:rPr>
        <w:t>Basílica</w:t>
      </w:r>
      <w:r w:rsidR="00132579">
        <w:rPr>
          <w:rFonts w:ascii="Arial" w:hAnsi="Arial" w:cs="Arial"/>
          <w:sz w:val="22"/>
        </w:rPr>
        <w:t xml:space="preserve">, mencionar que se dio un ambiente de cordialidad y de completa disposición del comerciante sobre todas y cada una de las indicaciones, en cada actividad realizada (20 de noviembre, 250 aniversario, eventos casa de la cultura, flas </w:t>
      </w:r>
      <w:r w:rsidR="001754F2">
        <w:rPr>
          <w:rFonts w:ascii="Arial" w:hAnsi="Arial" w:cs="Arial"/>
          <w:sz w:val="22"/>
        </w:rPr>
        <w:t>moví</w:t>
      </w:r>
      <w:r w:rsidR="00132579">
        <w:rPr>
          <w:rFonts w:ascii="Arial" w:hAnsi="Arial" w:cs="Arial"/>
          <w:sz w:val="22"/>
        </w:rPr>
        <w:t>).</w:t>
      </w:r>
    </w:p>
    <w:p w:rsidR="004E63F2" w:rsidRPr="00132579" w:rsidRDefault="004E63F2" w:rsidP="00E740FF">
      <w:pPr>
        <w:jc w:val="both"/>
        <w:rPr>
          <w:rFonts w:ascii="Arial" w:hAnsi="Arial" w:cs="Arial"/>
          <w:b/>
          <w:sz w:val="22"/>
          <w:lang w:val="es-MX"/>
        </w:rPr>
      </w:pPr>
    </w:p>
    <w:p w:rsidR="00E740FF" w:rsidRDefault="00E740FF" w:rsidP="00E740FF">
      <w:pPr>
        <w:jc w:val="both"/>
        <w:rPr>
          <w:rFonts w:ascii="Arial" w:hAnsi="Arial" w:cs="Arial"/>
          <w:b/>
          <w:sz w:val="22"/>
        </w:rPr>
      </w:pPr>
      <w:r>
        <w:rPr>
          <w:rFonts w:ascii="Arial" w:hAnsi="Arial" w:cs="Arial"/>
          <w:b/>
          <w:sz w:val="22"/>
        </w:rPr>
        <w:t>Acuerdo.-  Informativo</w:t>
      </w:r>
      <w:r w:rsidRPr="000A549F">
        <w:rPr>
          <w:rFonts w:ascii="Arial" w:hAnsi="Arial" w:cs="Arial"/>
          <w:b/>
          <w:sz w:val="22"/>
        </w:rPr>
        <w:t>.</w:t>
      </w:r>
    </w:p>
    <w:p w:rsidR="00F7743E" w:rsidRDefault="00F7743E" w:rsidP="00935658">
      <w:pPr>
        <w:jc w:val="both"/>
        <w:rPr>
          <w:rFonts w:ascii="Arial" w:hAnsi="Arial" w:cs="Arial"/>
          <w:b/>
          <w:sz w:val="20"/>
          <w:szCs w:val="20"/>
        </w:rPr>
      </w:pPr>
    </w:p>
    <w:p w:rsidR="00935658" w:rsidRPr="005D5A4B" w:rsidRDefault="00935658" w:rsidP="001763EA">
      <w:pPr>
        <w:pStyle w:val="Prrafodelista"/>
        <w:numPr>
          <w:ilvl w:val="0"/>
          <w:numId w:val="13"/>
        </w:numPr>
        <w:jc w:val="both"/>
        <w:rPr>
          <w:rFonts w:ascii="Arial" w:hAnsi="Arial" w:cs="Arial"/>
          <w:b/>
          <w:sz w:val="28"/>
          <w:szCs w:val="28"/>
        </w:rPr>
      </w:pPr>
      <w:r w:rsidRPr="005D5A4B">
        <w:rPr>
          <w:rFonts w:ascii="Arial" w:hAnsi="Arial" w:cs="Arial"/>
          <w:b/>
          <w:sz w:val="28"/>
          <w:szCs w:val="28"/>
        </w:rPr>
        <w:t>Por el Director de Seguridad Pública.</w:t>
      </w:r>
    </w:p>
    <w:p w:rsidR="00935658" w:rsidRDefault="00935658" w:rsidP="00935658">
      <w:pPr>
        <w:jc w:val="both"/>
        <w:rPr>
          <w:rFonts w:ascii="Arial" w:hAnsi="Arial" w:cs="Arial"/>
          <w:sz w:val="20"/>
          <w:szCs w:val="20"/>
        </w:rPr>
      </w:pPr>
    </w:p>
    <w:p w:rsidR="00F7743E" w:rsidRPr="00F7743E" w:rsidRDefault="004E63F2" w:rsidP="005765E0">
      <w:pPr>
        <w:pStyle w:val="Prrafodelista"/>
        <w:widowControl w:val="0"/>
        <w:numPr>
          <w:ilvl w:val="0"/>
          <w:numId w:val="30"/>
        </w:numPr>
        <w:autoSpaceDE w:val="0"/>
        <w:autoSpaceDN w:val="0"/>
        <w:adjustRightInd w:val="0"/>
        <w:spacing w:line="235" w:lineRule="exact"/>
        <w:jc w:val="both"/>
        <w:rPr>
          <w:sz w:val="16"/>
          <w:szCs w:val="16"/>
        </w:rPr>
      </w:pPr>
      <w:r>
        <w:rPr>
          <w:rFonts w:ascii="Arial" w:hAnsi="Arial" w:cs="Arial"/>
          <w:sz w:val="22"/>
        </w:rPr>
        <w:t>En ninguno</w:t>
      </w:r>
    </w:p>
    <w:p w:rsidR="00935658" w:rsidRPr="00134A05" w:rsidRDefault="00935658" w:rsidP="00F7743E">
      <w:pPr>
        <w:pStyle w:val="Prrafodelista"/>
        <w:ind w:left="1080"/>
        <w:jc w:val="both"/>
        <w:rPr>
          <w:rFonts w:ascii="Arial" w:hAnsi="Arial" w:cs="Arial"/>
          <w:sz w:val="20"/>
          <w:szCs w:val="20"/>
        </w:rPr>
      </w:pPr>
    </w:p>
    <w:p w:rsidR="00C870C3" w:rsidRPr="00372EC0" w:rsidRDefault="00CD6E7C" w:rsidP="00C870C3">
      <w:pPr>
        <w:jc w:val="both"/>
        <w:rPr>
          <w:rFonts w:ascii="Arial" w:hAnsi="Arial" w:cs="Arial"/>
          <w:b/>
          <w:sz w:val="22"/>
        </w:rPr>
      </w:pPr>
      <w:r>
        <w:rPr>
          <w:rFonts w:ascii="Arial" w:hAnsi="Arial" w:cs="Arial"/>
          <w:b/>
          <w:sz w:val="22"/>
        </w:rPr>
        <w:t>Acuerdo.-  Informativo</w:t>
      </w:r>
    </w:p>
    <w:p w:rsidR="00935658" w:rsidRPr="00F007FB" w:rsidRDefault="00935658" w:rsidP="00935658">
      <w:pPr>
        <w:jc w:val="both"/>
        <w:rPr>
          <w:rFonts w:ascii="Arial" w:hAnsi="Arial" w:cs="Arial"/>
          <w:sz w:val="20"/>
          <w:szCs w:val="20"/>
        </w:rPr>
      </w:pPr>
    </w:p>
    <w:p w:rsidR="00935658" w:rsidRDefault="00935658" w:rsidP="00935658">
      <w:pPr>
        <w:jc w:val="both"/>
        <w:rPr>
          <w:rFonts w:ascii="Arial" w:hAnsi="Arial" w:cs="Arial"/>
          <w:b/>
          <w:sz w:val="22"/>
          <w:szCs w:val="22"/>
        </w:rPr>
      </w:pPr>
      <w:r>
        <w:rPr>
          <w:rFonts w:ascii="Arial" w:hAnsi="Arial" w:cs="Arial"/>
          <w:b/>
          <w:sz w:val="22"/>
          <w:szCs w:val="22"/>
        </w:rPr>
        <w:t>4.- Se presenta por parte de la Dirección de Padrón y Licencias las solicitudes de licencia comercial con venta de alcohol con la relación siguiente:</w:t>
      </w:r>
    </w:p>
    <w:p w:rsidR="00935658" w:rsidRDefault="00935658" w:rsidP="00935658">
      <w:pPr>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1668"/>
        <w:gridCol w:w="1417"/>
        <w:gridCol w:w="3686"/>
        <w:gridCol w:w="2284"/>
      </w:tblGrid>
      <w:tr w:rsidR="00935658" w:rsidRPr="00792C48" w:rsidTr="000764C8">
        <w:tc>
          <w:tcPr>
            <w:tcW w:w="1668" w:type="dxa"/>
          </w:tcPr>
          <w:p w:rsidR="00935658" w:rsidRPr="00792C48" w:rsidRDefault="00CD6E7C" w:rsidP="00F2182F">
            <w:pPr>
              <w:jc w:val="both"/>
              <w:rPr>
                <w:rFonts w:ascii="Arial" w:hAnsi="Arial" w:cs="Arial"/>
                <w:b/>
                <w:sz w:val="16"/>
                <w:szCs w:val="16"/>
              </w:rPr>
            </w:pPr>
            <w:r w:rsidRPr="00792C48">
              <w:rPr>
                <w:rFonts w:ascii="Arial" w:hAnsi="Arial" w:cs="Arial"/>
                <w:b/>
                <w:sz w:val="16"/>
                <w:szCs w:val="16"/>
              </w:rPr>
              <w:t>Nombre solicitante</w:t>
            </w:r>
          </w:p>
        </w:tc>
        <w:tc>
          <w:tcPr>
            <w:tcW w:w="1417" w:type="dxa"/>
          </w:tcPr>
          <w:p w:rsidR="00935658" w:rsidRPr="00792C48" w:rsidRDefault="000764C8" w:rsidP="00F2182F">
            <w:pPr>
              <w:jc w:val="both"/>
              <w:rPr>
                <w:rFonts w:ascii="Arial" w:hAnsi="Arial" w:cs="Arial"/>
                <w:b/>
                <w:sz w:val="16"/>
                <w:szCs w:val="16"/>
              </w:rPr>
            </w:pPr>
            <w:r w:rsidRPr="00792C48">
              <w:rPr>
                <w:rFonts w:ascii="Arial" w:hAnsi="Arial" w:cs="Arial"/>
                <w:b/>
                <w:sz w:val="16"/>
                <w:szCs w:val="16"/>
              </w:rPr>
              <w:t>Tipo de Giro</w:t>
            </w:r>
          </w:p>
        </w:tc>
        <w:tc>
          <w:tcPr>
            <w:tcW w:w="3686" w:type="dxa"/>
          </w:tcPr>
          <w:p w:rsidR="00935658" w:rsidRPr="00792C48" w:rsidRDefault="003064D8" w:rsidP="00F2182F">
            <w:pPr>
              <w:jc w:val="both"/>
              <w:rPr>
                <w:rFonts w:ascii="Arial" w:hAnsi="Arial" w:cs="Arial"/>
                <w:b/>
                <w:sz w:val="16"/>
                <w:szCs w:val="16"/>
              </w:rPr>
            </w:pPr>
            <w:r w:rsidRPr="00792C48">
              <w:rPr>
                <w:rFonts w:ascii="Arial" w:hAnsi="Arial" w:cs="Arial"/>
                <w:b/>
                <w:sz w:val="16"/>
                <w:szCs w:val="16"/>
              </w:rPr>
              <w:t>Domicilio</w:t>
            </w:r>
          </w:p>
        </w:tc>
        <w:tc>
          <w:tcPr>
            <w:tcW w:w="2284" w:type="dxa"/>
          </w:tcPr>
          <w:p w:rsidR="00935658" w:rsidRPr="00792C48" w:rsidRDefault="00935658" w:rsidP="00F2182F">
            <w:pPr>
              <w:jc w:val="both"/>
              <w:rPr>
                <w:rFonts w:ascii="Arial" w:hAnsi="Arial" w:cs="Arial"/>
                <w:b/>
                <w:sz w:val="16"/>
                <w:szCs w:val="16"/>
              </w:rPr>
            </w:pPr>
            <w:r w:rsidRPr="00792C48">
              <w:rPr>
                <w:rFonts w:ascii="Arial" w:hAnsi="Arial" w:cs="Arial"/>
                <w:b/>
                <w:sz w:val="16"/>
                <w:szCs w:val="16"/>
              </w:rPr>
              <w:t>Resolución por mayoría.</w:t>
            </w:r>
          </w:p>
        </w:tc>
      </w:tr>
      <w:tr w:rsidR="00935658" w:rsidRPr="00792C48" w:rsidTr="000764C8">
        <w:tc>
          <w:tcPr>
            <w:tcW w:w="1668" w:type="dxa"/>
          </w:tcPr>
          <w:p w:rsidR="00935658" w:rsidRPr="00792C48" w:rsidRDefault="00A93F63" w:rsidP="00F2182F">
            <w:pPr>
              <w:jc w:val="both"/>
              <w:rPr>
                <w:rFonts w:ascii="Arial" w:hAnsi="Arial" w:cs="Arial"/>
                <w:b/>
                <w:sz w:val="16"/>
                <w:szCs w:val="16"/>
              </w:rPr>
            </w:pPr>
            <w:r>
              <w:rPr>
                <w:rFonts w:ascii="Arial" w:hAnsi="Arial" w:cs="Arial"/>
                <w:b/>
                <w:sz w:val="16"/>
                <w:szCs w:val="16"/>
              </w:rPr>
              <w:t>-</w:t>
            </w:r>
            <w:r w:rsidR="0012103C">
              <w:rPr>
                <w:rFonts w:ascii="Arial" w:hAnsi="Arial" w:cs="Arial"/>
                <w:b/>
                <w:sz w:val="16"/>
                <w:szCs w:val="16"/>
              </w:rPr>
              <w:t>RAMIRO CASTRO SEGOVIANO</w:t>
            </w:r>
          </w:p>
        </w:tc>
        <w:tc>
          <w:tcPr>
            <w:tcW w:w="1417" w:type="dxa"/>
          </w:tcPr>
          <w:p w:rsidR="00935658" w:rsidRPr="00792C48" w:rsidRDefault="0012103C" w:rsidP="00F2182F">
            <w:pPr>
              <w:jc w:val="both"/>
              <w:rPr>
                <w:rFonts w:ascii="Arial" w:hAnsi="Arial" w:cs="Arial"/>
                <w:b/>
                <w:sz w:val="16"/>
                <w:szCs w:val="16"/>
              </w:rPr>
            </w:pPr>
            <w:r>
              <w:rPr>
                <w:rFonts w:ascii="Arial" w:hAnsi="Arial" w:cs="Arial"/>
                <w:b/>
                <w:sz w:val="16"/>
                <w:szCs w:val="16"/>
              </w:rPr>
              <w:t>TIENDA DE ABARROTES, VENTA DE CERVEZA EN BOTE CERRADO</w:t>
            </w:r>
          </w:p>
        </w:tc>
        <w:tc>
          <w:tcPr>
            <w:tcW w:w="3686" w:type="dxa"/>
          </w:tcPr>
          <w:p w:rsidR="00824804" w:rsidRPr="00792C48" w:rsidRDefault="0012103C" w:rsidP="00824804">
            <w:pPr>
              <w:jc w:val="both"/>
              <w:rPr>
                <w:rFonts w:ascii="Arial" w:hAnsi="Arial" w:cs="Arial"/>
                <w:sz w:val="16"/>
                <w:szCs w:val="16"/>
              </w:rPr>
            </w:pPr>
            <w:r>
              <w:rPr>
                <w:rFonts w:ascii="Arial" w:hAnsi="Arial" w:cs="Arial"/>
                <w:sz w:val="16"/>
                <w:szCs w:val="16"/>
              </w:rPr>
              <w:t>CALLE EMILIANO ZAPATA EN LA COMUNIDAD AGUA DE OBISPO</w:t>
            </w:r>
          </w:p>
        </w:tc>
        <w:tc>
          <w:tcPr>
            <w:tcW w:w="2284" w:type="dxa"/>
          </w:tcPr>
          <w:p w:rsidR="00935658" w:rsidRPr="00792C48" w:rsidRDefault="0012103C" w:rsidP="00F2182F">
            <w:pPr>
              <w:jc w:val="both"/>
              <w:rPr>
                <w:rFonts w:ascii="Arial" w:hAnsi="Arial" w:cs="Arial"/>
                <w:b/>
                <w:sz w:val="16"/>
                <w:szCs w:val="16"/>
              </w:rPr>
            </w:pPr>
            <w:r>
              <w:rPr>
                <w:rFonts w:ascii="Arial" w:hAnsi="Arial" w:cs="Arial"/>
                <w:b/>
                <w:sz w:val="16"/>
                <w:szCs w:val="16"/>
              </w:rPr>
              <w:t>SE AUTORIZA CON LA RESERVA DE OTORGAR EL VISTO BUENO POR PARTE DE LA DIRECCION DE PROTECCION CIVIL DEL MUNICIPIO DE SAN JUAN DE LOS LAGOS.</w:t>
            </w:r>
          </w:p>
        </w:tc>
      </w:tr>
      <w:tr w:rsidR="0012103C" w:rsidRPr="00792C48" w:rsidTr="000764C8">
        <w:tc>
          <w:tcPr>
            <w:tcW w:w="1668" w:type="dxa"/>
          </w:tcPr>
          <w:p w:rsidR="0012103C" w:rsidRDefault="0012103C" w:rsidP="00F2182F">
            <w:pPr>
              <w:jc w:val="both"/>
              <w:rPr>
                <w:rFonts w:ascii="Arial" w:hAnsi="Arial" w:cs="Arial"/>
                <w:b/>
                <w:sz w:val="16"/>
                <w:szCs w:val="16"/>
              </w:rPr>
            </w:pPr>
            <w:r>
              <w:rPr>
                <w:rFonts w:ascii="Arial" w:hAnsi="Arial" w:cs="Arial"/>
                <w:b/>
                <w:sz w:val="16"/>
                <w:szCs w:val="16"/>
              </w:rPr>
              <w:t>ORALIA MUÑOZ ATILANO</w:t>
            </w:r>
          </w:p>
        </w:tc>
        <w:tc>
          <w:tcPr>
            <w:tcW w:w="1417" w:type="dxa"/>
          </w:tcPr>
          <w:p w:rsidR="0012103C" w:rsidRDefault="0012103C" w:rsidP="00F2182F">
            <w:pPr>
              <w:jc w:val="both"/>
              <w:rPr>
                <w:rFonts w:ascii="Arial" w:hAnsi="Arial" w:cs="Arial"/>
                <w:b/>
                <w:sz w:val="16"/>
                <w:szCs w:val="16"/>
              </w:rPr>
            </w:pPr>
            <w:r>
              <w:rPr>
                <w:rFonts w:ascii="Arial" w:hAnsi="Arial" w:cs="Arial"/>
                <w:b/>
                <w:sz w:val="16"/>
                <w:szCs w:val="16"/>
              </w:rPr>
              <w:t>TIENDA DE ABARROTES, VENTA DE CERVEZA EN BOTE CERRADO</w:t>
            </w:r>
          </w:p>
        </w:tc>
        <w:tc>
          <w:tcPr>
            <w:tcW w:w="3686" w:type="dxa"/>
          </w:tcPr>
          <w:p w:rsidR="0012103C" w:rsidRDefault="0012103C" w:rsidP="00824804">
            <w:pPr>
              <w:jc w:val="both"/>
              <w:rPr>
                <w:rFonts w:ascii="Arial" w:hAnsi="Arial" w:cs="Arial"/>
                <w:sz w:val="16"/>
                <w:szCs w:val="16"/>
              </w:rPr>
            </w:pPr>
            <w:r>
              <w:rPr>
                <w:rFonts w:ascii="Arial" w:hAnsi="Arial" w:cs="Arial"/>
                <w:sz w:val="16"/>
                <w:szCs w:val="16"/>
              </w:rPr>
              <w:t>AVENIDA GUADALUPE #12 EN LA COMUNIDAD SAUZ DE LOS IBARRA</w:t>
            </w:r>
          </w:p>
        </w:tc>
        <w:tc>
          <w:tcPr>
            <w:tcW w:w="2284" w:type="dxa"/>
          </w:tcPr>
          <w:p w:rsidR="0012103C" w:rsidRDefault="0012103C" w:rsidP="00F2182F">
            <w:pPr>
              <w:jc w:val="both"/>
              <w:rPr>
                <w:rFonts w:ascii="Arial" w:hAnsi="Arial" w:cs="Arial"/>
                <w:b/>
                <w:sz w:val="16"/>
                <w:szCs w:val="16"/>
              </w:rPr>
            </w:pPr>
            <w:r>
              <w:rPr>
                <w:rFonts w:ascii="Arial" w:hAnsi="Arial" w:cs="Arial"/>
                <w:b/>
                <w:sz w:val="16"/>
                <w:szCs w:val="16"/>
              </w:rPr>
              <w:t>SE AUTORIZA CON LA RESERVA DE OTORGAR EL VISTO BUENO POR PARTE DE LA DIRECCION DE PROTECCION CIVIL DEL MUNICIPIO DE SAN JUAN DE LOS LAGOS.</w:t>
            </w:r>
          </w:p>
        </w:tc>
      </w:tr>
      <w:tr w:rsidR="0012103C" w:rsidRPr="00792C48" w:rsidTr="000764C8">
        <w:tc>
          <w:tcPr>
            <w:tcW w:w="1668" w:type="dxa"/>
          </w:tcPr>
          <w:p w:rsidR="0012103C" w:rsidRDefault="0012103C" w:rsidP="00F2182F">
            <w:pPr>
              <w:jc w:val="both"/>
              <w:rPr>
                <w:rFonts w:ascii="Arial" w:hAnsi="Arial" w:cs="Arial"/>
                <w:b/>
                <w:sz w:val="16"/>
                <w:szCs w:val="16"/>
              </w:rPr>
            </w:pPr>
            <w:r>
              <w:rPr>
                <w:rFonts w:ascii="Arial" w:hAnsi="Arial" w:cs="Arial"/>
                <w:b/>
                <w:sz w:val="16"/>
                <w:szCs w:val="16"/>
              </w:rPr>
              <w:lastRenderedPageBreak/>
              <w:t>OPERADORA MANCIPAD S.A. de C.V</w:t>
            </w:r>
          </w:p>
        </w:tc>
        <w:tc>
          <w:tcPr>
            <w:tcW w:w="1417" w:type="dxa"/>
          </w:tcPr>
          <w:p w:rsidR="0012103C" w:rsidRDefault="0012103C" w:rsidP="00F2182F">
            <w:pPr>
              <w:jc w:val="both"/>
              <w:rPr>
                <w:rFonts w:ascii="Arial" w:hAnsi="Arial" w:cs="Arial"/>
                <w:b/>
                <w:sz w:val="16"/>
                <w:szCs w:val="16"/>
              </w:rPr>
            </w:pPr>
            <w:r>
              <w:rPr>
                <w:rFonts w:ascii="Arial" w:hAnsi="Arial" w:cs="Arial"/>
                <w:b/>
                <w:sz w:val="16"/>
                <w:szCs w:val="16"/>
              </w:rPr>
              <w:t>VINATERIA</w:t>
            </w:r>
          </w:p>
        </w:tc>
        <w:tc>
          <w:tcPr>
            <w:tcW w:w="3686" w:type="dxa"/>
          </w:tcPr>
          <w:p w:rsidR="0012103C" w:rsidRDefault="0012103C" w:rsidP="00824804">
            <w:pPr>
              <w:jc w:val="both"/>
              <w:rPr>
                <w:rFonts w:ascii="Arial" w:hAnsi="Arial" w:cs="Arial"/>
                <w:sz w:val="16"/>
                <w:szCs w:val="16"/>
              </w:rPr>
            </w:pPr>
            <w:r>
              <w:rPr>
                <w:rFonts w:ascii="Arial" w:hAnsi="Arial" w:cs="Arial"/>
                <w:sz w:val="16"/>
                <w:szCs w:val="16"/>
              </w:rPr>
              <w:t>AVENIDA POCITO NUMERO 13.  SE REFIERE A CAMBIO DE DOMICILIO DE LA LICENCIA YA AUTORIZADA CON ANTERIORIDAD</w:t>
            </w:r>
          </w:p>
        </w:tc>
        <w:tc>
          <w:tcPr>
            <w:tcW w:w="2284" w:type="dxa"/>
          </w:tcPr>
          <w:p w:rsidR="0012103C" w:rsidRDefault="0012103C" w:rsidP="00F2182F">
            <w:pPr>
              <w:jc w:val="both"/>
              <w:rPr>
                <w:rFonts w:ascii="Arial" w:hAnsi="Arial" w:cs="Arial"/>
                <w:b/>
                <w:sz w:val="16"/>
                <w:szCs w:val="16"/>
              </w:rPr>
            </w:pPr>
            <w:r>
              <w:rPr>
                <w:rFonts w:ascii="Arial" w:hAnsi="Arial" w:cs="Arial"/>
                <w:b/>
                <w:sz w:val="16"/>
                <w:szCs w:val="16"/>
              </w:rPr>
              <w:t>SE AUTORIZA CAMBIO DE DOMICILIO.</w:t>
            </w:r>
          </w:p>
        </w:tc>
      </w:tr>
      <w:tr w:rsidR="0012103C" w:rsidRPr="00792C48" w:rsidTr="000764C8">
        <w:tc>
          <w:tcPr>
            <w:tcW w:w="1668" w:type="dxa"/>
          </w:tcPr>
          <w:p w:rsidR="0012103C" w:rsidRDefault="0012103C" w:rsidP="00F2182F">
            <w:pPr>
              <w:jc w:val="both"/>
              <w:rPr>
                <w:rFonts w:ascii="Arial" w:hAnsi="Arial" w:cs="Arial"/>
                <w:b/>
                <w:sz w:val="16"/>
                <w:szCs w:val="16"/>
              </w:rPr>
            </w:pPr>
            <w:r>
              <w:rPr>
                <w:rFonts w:ascii="Arial" w:hAnsi="Arial" w:cs="Arial"/>
                <w:b/>
                <w:sz w:val="16"/>
                <w:szCs w:val="16"/>
              </w:rPr>
              <w:t>FARMACIAS GUADALAJARA</w:t>
            </w:r>
          </w:p>
        </w:tc>
        <w:tc>
          <w:tcPr>
            <w:tcW w:w="1417" w:type="dxa"/>
          </w:tcPr>
          <w:p w:rsidR="0012103C" w:rsidRDefault="0012103C" w:rsidP="00F2182F">
            <w:pPr>
              <w:jc w:val="both"/>
              <w:rPr>
                <w:rFonts w:ascii="Arial" w:hAnsi="Arial" w:cs="Arial"/>
                <w:b/>
                <w:sz w:val="16"/>
                <w:szCs w:val="16"/>
              </w:rPr>
            </w:pPr>
            <w:r>
              <w:rPr>
                <w:rFonts w:ascii="Arial" w:hAnsi="Arial" w:cs="Arial"/>
                <w:b/>
                <w:sz w:val="16"/>
                <w:szCs w:val="16"/>
              </w:rPr>
              <w:t>TIENDA DE AUTOSERVICIO Y FARMACIA, VENTA DE ALCHOL BOTE CERRADO</w:t>
            </w:r>
          </w:p>
        </w:tc>
        <w:tc>
          <w:tcPr>
            <w:tcW w:w="3686" w:type="dxa"/>
          </w:tcPr>
          <w:p w:rsidR="0012103C" w:rsidRDefault="0012103C" w:rsidP="00824804">
            <w:pPr>
              <w:jc w:val="both"/>
              <w:rPr>
                <w:rFonts w:ascii="Arial" w:hAnsi="Arial" w:cs="Arial"/>
                <w:sz w:val="16"/>
                <w:szCs w:val="16"/>
              </w:rPr>
            </w:pPr>
            <w:r>
              <w:rPr>
                <w:rFonts w:ascii="Arial" w:hAnsi="Arial" w:cs="Arial"/>
                <w:sz w:val="16"/>
                <w:szCs w:val="16"/>
              </w:rPr>
              <w:t>MORENO VALLE 189</w:t>
            </w:r>
          </w:p>
        </w:tc>
        <w:tc>
          <w:tcPr>
            <w:tcW w:w="2284" w:type="dxa"/>
          </w:tcPr>
          <w:p w:rsidR="0012103C" w:rsidRDefault="0012103C" w:rsidP="00F2182F">
            <w:pPr>
              <w:jc w:val="both"/>
              <w:rPr>
                <w:rFonts w:ascii="Arial" w:hAnsi="Arial" w:cs="Arial"/>
                <w:b/>
                <w:sz w:val="16"/>
                <w:szCs w:val="16"/>
              </w:rPr>
            </w:pPr>
            <w:r>
              <w:rPr>
                <w:rFonts w:ascii="Arial" w:hAnsi="Arial" w:cs="Arial"/>
                <w:b/>
                <w:sz w:val="16"/>
                <w:szCs w:val="16"/>
              </w:rPr>
              <w:t>SE DA UNA PRORROGA DE 30 DIAS PARA QUE SE REALICE LOS DICTAMENES DE PROTECCION CIVIL, Y SE PRESENTE CARTA COMPROMISO ANTE LA DIRECCION DE PADRON Y LICENCIAS MUNICPAL.</w:t>
            </w:r>
          </w:p>
        </w:tc>
      </w:tr>
    </w:tbl>
    <w:p w:rsidR="00545EDA" w:rsidRDefault="005D5A4B" w:rsidP="006571FF">
      <w:pPr>
        <w:jc w:val="both"/>
        <w:rPr>
          <w:rFonts w:ascii="Arial" w:hAnsi="Arial" w:cs="Arial"/>
          <w:sz w:val="20"/>
          <w:szCs w:val="20"/>
        </w:rPr>
      </w:pPr>
      <w:r>
        <w:rPr>
          <w:rFonts w:ascii="Arial" w:hAnsi="Arial" w:cs="Arial"/>
          <w:sz w:val="20"/>
          <w:szCs w:val="20"/>
        </w:rPr>
        <w:t xml:space="preserve"> </w:t>
      </w:r>
    </w:p>
    <w:p w:rsidR="005D5A4B" w:rsidRDefault="005D5A4B" w:rsidP="006571FF">
      <w:pPr>
        <w:jc w:val="both"/>
        <w:rPr>
          <w:rFonts w:ascii="Arial" w:hAnsi="Arial" w:cs="Arial"/>
          <w:sz w:val="20"/>
          <w:szCs w:val="20"/>
        </w:rPr>
      </w:pPr>
    </w:p>
    <w:p w:rsidR="007A6AC8" w:rsidRPr="008F5746" w:rsidRDefault="00935658" w:rsidP="00544591">
      <w:pPr>
        <w:jc w:val="both"/>
        <w:rPr>
          <w:rFonts w:ascii="Arial" w:hAnsi="Arial" w:cs="Arial"/>
          <w:b/>
          <w:sz w:val="22"/>
          <w:szCs w:val="22"/>
        </w:rPr>
      </w:pPr>
      <w:r>
        <w:rPr>
          <w:rFonts w:ascii="Arial" w:hAnsi="Arial" w:cs="Arial"/>
          <w:b/>
          <w:sz w:val="22"/>
          <w:szCs w:val="22"/>
        </w:rPr>
        <w:t>5</w:t>
      </w:r>
      <w:r w:rsidR="006571FF">
        <w:rPr>
          <w:rFonts w:ascii="Arial" w:hAnsi="Arial" w:cs="Arial"/>
          <w:b/>
          <w:sz w:val="22"/>
          <w:szCs w:val="22"/>
        </w:rPr>
        <w:t>.- Asuntos Generales.</w:t>
      </w:r>
    </w:p>
    <w:p w:rsidR="001B5FD0" w:rsidRDefault="001B5FD0" w:rsidP="00544591">
      <w:pPr>
        <w:jc w:val="both"/>
        <w:rPr>
          <w:rFonts w:ascii="Arial" w:hAnsi="Arial" w:cs="Arial"/>
          <w:sz w:val="22"/>
          <w:szCs w:val="22"/>
        </w:rPr>
      </w:pPr>
    </w:p>
    <w:p w:rsidR="00BC750A" w:rsidRDefault="00BC750A" w:rsidP="00BC750A">
      <w:pPr>
        <w:jc w:val="both"/>
        <w:rPr>
          <w:rFonts w:ascii="Arial" w:hAnsi="Arial" w:cs="Arial"/>
          <w:sz w:val="22"/>
          <w:szCs w:val="22"/>
        </w:rPr>
      </w:pPr>
      <w:r>
        <w:rPr>
          <w:rFonts w:ascii="Arial" w:hAnsi="Arial" w:cs="Arial"/>
          <w:sz w:val="22"/>
          <w:szCs w:val="22"/>
        </w:rPr>
        <w:t xml:space="preserve">Se presenta ante el pleno de la </w:t>
      </w:r>
      <w:r w:rsidR="005D5A4B">
        <w:rPr>
          <w:rFonts w:ascii="Arial" w:hAnsi="Arial" w:cs="Arial"/>
          <w:sz w:val="22"/>
          <w:szCs w:val="22"/>
        </w:rPr>
        <w:t xml:space="preserve">comisión un total de </w:t>
      </w:r>
      <w:r w:rsidR="00777483">
        <w:rPr>
          <w:rFonts w:ascii="Arial" w:hAnsi="Arial" w:cs="Arial"/>
          <w:sz w:val="22"/>
          <w:szCs w:val="22"/>
        </w:rPr>
        <w:t>2</w:t>
      </w:r>
      <w:r>
        <w:rPr>
          <w:rFonts w:ascii="Arial" w:hAnsi="Arial" w:cs="Arial"/>
          <w:sz w:val="22"/>
          <w:szCs w:val="22"/>
        </w:rPr>
        <w:t xml:space="preserve"> puntos generale</w:t>
      </w:r>
      <w:r w:rsidR="0012103C">
        <w:rPr>
          <w:rFonts w:ascii="Arial" w:hAnsi="Arial" w:cs="Arial"/>
          <w:sz w:val="22"/>
          <w:szCs w:val="22"/>
        </w:rPr>
        <w:t>s, los cuales se aprueban por 11</w:t>
      </w:r>
      <w:r>
        <w:rPr>
          <w:rFonts w:ascii="Arial" w:hAnsi="Arial" w:cs="Arial"/>
          <w:sz w:val="22"/>
          <w:szCs w:val="22"/>
        </w:rPr>
        <w:t xml:space="preserve"> votos a favor con mayoría relativa.</w:t>
      </w:r>
    </w:p>
    <w:p w:rsidR="00BC750A" w:rsidRPr="002972CB" w:rsidRDefault="00BC750A" w:rsidP="00BC750A">
      <w:pPr>
        <w:jc w:val="both"/>
        <w:rPr>
          <w:rFonts w:ascii="Arial" w:hAnsi="Arial" w:cs="Arial"/>
          <w:sz w:val="22"/>
        </w:rPr>
      </w:pPr>
    </w:p>
    <w:p w:rsidR="00BC750A" w:rsidRDefault="00BC750A" w:rsidP="00BC750A">
      <w:pPr>
        <w:rPr>
          <w:rFonts w:ascii="Arial" w:hAnsi="Arial" w:cs="Arial"/>
          <w:sz w:val="22"/>
        </w:rPr>
      </w:pPr>
    </w:p>
    <w:p w:rsidR="00BD4F0A" w:rsidRDefault="00163D19" w:rsidP="00BC750A">
      <w:pPr>
        <w:rPr>
          <w:rFonts w:ascii="Arial" w:hAnsi="Arial" w:cs="Arial"/>
          <w:sz w:val="22"/>
        </w:rPr>
      </w:pPr>
      <w:r>
        <w:rPr>
          <w:rFonts w:ascii="Arial" w:hAnsi="Arial" w:cs="Arial"/>
          <w:sz w:val="22"/>
        </w:rPr>
        <w:t>1</w:t>
      </w:r>
      <w:r w:rsidR="00BC750A">
        <w:rPr>
          <w:rFonts w:ascii="Arial" w:hAnsi="Arial" w:cs="Arial"/>
          <w:sz w:val="22"/>
        </w:rPr>
        <w:t xml:space="preserve">.- </w:t>
      </w:r>
      <w:r w:rsidR="004E63F2">
        <w:rPr>
          <w:rFonts w:ascii="Arial" w:hAnsi="Arial" w:cs="Arial"/>
          <w:sz w:val="22"/>
        </w:rPr>
        <w:t xml:space="preserve">En  uso de la voz el C. </w:t>
      </w:r>
      <w:r w:rsidR="0012103C">
        <w:rPr>
          <w:rFonts w:ascii="Arial" w:hAnsi="Arial" w:cs="Arial"/>
          <w:sz w:val="22"/>
        </w:rPr>
        <w:t xml:space="preserve">CONSEJERA </w:t>
      </w:r>
      <w:r w:rsidR="0012103C" w:rsidRPr="00EE6027">
        <w:rPr>
          <w:rFonts w:ascii="Arial" w:hAnsi="Arial" w:cs="Arial"/>
          <w:sz w:val="22"/>
        </w:rPr>
        <w:t>MTRA C</w:t>
      </w:r>
      <w:r w:rsidR="001754F2">
        <w:rPr>
          <w:rFonts w:ascii="Arial" w:hAnsi="Arial" w:cs="Arial"/>
          <w:sz w:val="22"/>
        </w:rPr>
        <w:t>LAUDIA JEANETTE CARRANZA SANTOS</w:t>
      </w:r>
      <w:r w:rsidR="00BD4F0A">
        <w:rPr>
          <w:rFonts w:ascii="Arial" w:hAnsi="Arial" w:cs="Arial"/>
          <w:lang w:val="pt-PT"/>
        </w:rPr>
        <w:t>,</w:t>
      </w:r>
      <w:r w:rsidR="004E63F2">
        <w:rPr>
          <w:rFonts w:ascii="Arial" w:hAnsi="Arial" w:cs="Arial"/>
          <w:sz w:val="22"/>
        </w:rPr>
        <w:t xml:space="preserve"> </w:t>
      </w:r>
      <w:r w:rsidR="00BD4F0A">
        <w:rPr>
          <w:rFonts w:ascii="Arial" w:hAnsi="Arial" w:cs="Arial"/>
          <w:sz w:val="22"/>
        </w:rPr>
        <w:t>en uso de la voz expone lo siguiente:</w:t>
      </w:r>
    </w:p>
    <w:p w:rsidR="00BD4F0A" w:rsidRDefault="00BD4F0A" w:rsidP="0012103C">
      <w:pPr>
        <w:rPr>
          <w:rFonts w:ascii="Arial" w:hAnsi="Arial" w:cs="Arial"/>
        </w:rPr>
      </w:pPr>
      <w:r>
        <w:rPr>
          <w:rFonts w:ascii="Arial" w:hAnsi="Arial" w:cs="Arial"/>
          <w:sz w:val="22"/>
        </w:rPr>
        <w:t xml:space="preserve">a) Propone </w:t>
      </w:r>
      <w:r w:rsidR="0012103C">
        <w:rPr>
          <w:rFonts w:ascii="Arial" w:hAnsi="Arial" w:cs="Arial"/>
          <w:sz w:val="22"/>
        </w:rPr>
        <w:t xml:space="preserve">la regulación inmediata sobre el funcionamiento de los estacionamientos en la cabecera municipal, ya que es notorio el </w:t>
      </w:r>
      <w:r w:rsidR="001754F2">
        <w:rPr>
          <w:rFonts w:ascii="Arial" w:hAnsi="Arial" w:cs="Arial"/>
          <w:sz w:val="22"/>
        </w:rPr>
        <w:t>excesivo</w:t>
      </w:r>
      <w:r w:rsidR="0012103C">
        <w:rPr>
          <w:rFonts w:ascii="Arial" w:hAnsi="Arial" w:cs="Arial"/>
          <w:sz w:val="22"/>
        </w:rPr>
        <w:t xml:space="preserve"> cobro sobre el servicio a los usuarios, esto genera un mal estar social, donde se denota la constante denuncia ante las diferentes instancias del Gobierno Municipal, es por ello que exhorta a dicha comisión a que se establezca una solución al problema, acto seguido la C. CONSEJERA  </w:t>
      </w:r>
      <w:r w:rsidR="0012103C" w:rsidRPr="00EE6027">
        <w:rPr>
          <w:rFonts w:ascii="Arial" w:hAnsi="Arial" w:cs="Arial"/>
          <w:sz w:val="22"/>
          <w:lang w:val="pt-PT"/>
        </w:rPr>
        <w:t>MTRA ALMA MARGARITA NORIEGA GUILLEN</w:t>
      </w:r>
      <w:r w:rsidR="0012103C">
        <w:rPr>
          <w:rFonts w:ascii="Arial" w:hAnsi="Arial" w:cs="Arial"/>
          <w:sz w:val="22"/>
          <w:lang w:val="pt-PT"/>
        </w:rPr>
        <w:t xml:space="preserve">, señala la ausencia de condiciones minimas de varios de los estacionamientos, para ofrecer el servicio y que en todos varia la tarifa de cobro, por otro lado la C.  </w:t>
      </w:r>
      <w:r w:rsidR="0012103C" w:rsidRPr="00EE6027">
        <w:rPr>
          <w:rFonts w:ascii="Arial" w:hAnsi="Arial" w:cs="Arial"/>
        </w:rPr>
        <w:t>LIC. DE</w:t>
      </w:r>
      <w:r w:rsidR="0012103C">
        <w:rPr>
          <w:rFonts w:ascii="Arial" w:hAnsi="Arial" w:cs="Arial"/>
        </w:rPr>
        <w:t>NIS ALEJANDRA PLASCENCIA CAMPOS comenta la necesidad de la revisión y en su caso la modificación del reglamento para poder dar certeza en el funcionamiento de estos establecimientos</w:t>
      </w:r>
      <w:r w:rsidR="00777483">
        <w:rPr>
          <w:rFonts w:ascii="Arial" w:hAnsi="Arial" w:cs="Arial"/>
        </w:rPr>
        <w:t>.</w:t>
      </w:r>
    </w:p>
    <w:p w:rsidR="00777483" w:rsidRDefault="00777483" w:rsidP="00777483">
      <w:pPr>
        <w:jc w:val="both"/>
        <w:rPr>
          <w:rFonts w:ascii="Arial" w:hAnsi="Arial" w:cs="Arial"/>
          <w:sz w:val="22"/>
        </w:rPr>
      </w:pPr>
      <w:r w:rsidRPr="00777483">
        <w:rPr>
          <w:rFonts w:ascii="Arial" w:hAnsi="Arial" w:cs="Arial"/>
        </w:rPr>
        <w:t xml:space="preserve">Por parte de la C. </w:t>
      </w:r>
      <w:r w:rsidRPr="00777483">
        <w:rPr>
          <w:rFonts w:ascii="Arial" w:hAnsi="Arial" w:cs="Arial"/>
          <w:sz w:val="22"/>
        </w:rPr>
        <w:t>Director</w:t>
      </w:r>
      <w:r>
        <w:rPr>
          <w:rFonts w:ascii="Arial" w:hAnsi="Arial" w:cs="Arial"/>
          <w:sz w:val="22"/>
        </w:rPr>
        <w:t>a</w:t>
      </w:r>
      <w:r w:rsidRPr="00777483">
        <w:rPr>
          <w:rFonts w:ascii="Arial" w:hAnsi="Arial" w:cs="Arial"/>
          <w:sz w:val="22"/>
        </w:rPr>
        <w:t xml:space="preserve"> de Padrón y Licencias</w:t>
      </w:r>
      <w:r>
        <w:rPr>
          <w:rFonts w:ascii="Arial" w:hAnsi="Arial" w:cs="Arial"/>
          <w:sz w:val="22"/>
        </w:rPr>
        <w:t xml:space="preserve"> LIC FATIMA DEL ROSARIO GUTIERREZ MARTINEZ, se genera el compromiso de elaborar un censo y a su elaborar un padrón sobre la ubicación y el responsable del establecimiento de estacionamiento, para presentarlo ante los consejeros de la comisión en la próxima sesión inmediata, esto con el objetivo de citar a reunión, previo citatorio a todos y cada uno de los responsables de estacionamientos, a fin de acordar </w:t>
      </w:r>
      <w:r w:rsidR="001754F2">
        <w:rPr>
          <w:rFonts w:ascii="Arial" w:hAnsi="Arial" w:cs="Arial"/>
          <w:sz w:val="22"/>
        </w:rPr>
        <w:t>criterio</w:t>
      </w:r>
      <w:r>
        <w:rPr>
          <w:rFonts w:ascii="Arial" w:hAnsi="Arial" w:cs="Arial"/>
          <w:sz w:val="22"/>
        </w:rPr>
        <w:t xml:space="preserve"> para señalar la manera de operar, tanto en el funcionamiento como en el cobro.</w:t>
      </w:r>
    </w:p>
    <w:p w:rsidR="008D1D11" w:rsidRDefault="008D1D11" w:rsidP="008D1D11">
      <w:pPr>
        <w:jc w:val="both"/>
        <w:rPr>
          <w:rFonts w:ascii="Arial" w:hAnsi="Arial" w:cs="Arial"/>
          <w:sz w:val="22"/>
        </w:rPr>
      </w:pPr>
      <w:r>
        <w:rPr>
          <w:rFonts w:ascii="Arial" w:hAnsi="Arial" w:cs="Arial"/>
          <w:sz w:val="22"/>
        </w:rPr>
        <w:t xml:space="preserve">Se requiere a los encargados de la administración de los estacionamientos públicos para comparecer a la próxima sesión de comisión, a través de la </w:t>
      </w:r>
      <w:r w:rsidR="001754F2">
        <w:rPr>
          <w:rFonts w:ascii="Arial" w:hAnsi="Arial" w:cs="Arial"/>
          <w:sz w:val="22"/>
        </w:rPr>
        <w:t>Dirección</w:t>
      </w:r>
      <w:r>
        <w:rPr>
          <w:rFonts w:ascii="Arial" w:hAnsi="Arial" w:cs="Arial"/>
          <w:sz w:val="22"/>
        </w:rPr>
        <w:t xml:space="preserve"> de </w:t>
      </w:r>
      <w:r w:rsidR="001754F2">
        <w:rPr>
          <w:rFonts w:ascii="Arial" w:hAnsi="Arial" w:cs="Arial"/>
          <w:sz w:val="22"/>
        </w:rPr>
        <w:t>Padrón</w:t>
      </w:r>
      <w:r>
        <w:rPr>
          <w:rFonts w:ascii="Arial" w:hAnsi="Arial" w:cs="Arial"/>
          <w:sz w:val="22"/>
        </w:rPr>
        <w:t xml:space="preserve"> y licencias.</w:t>
      </w:r>
    </w:p>
    <w:p w:rsidR="00105514" w:rsidRDefault="00105514" w:rsidP="008D1D11">
      <w:pPr>
        <w:jc w:val="both"/>
        <w:rPr>
          <w:rFonts w:ascii="Arial" w:hAnsi="Arial" w:cs="Arial"/>
          <w:sz w:val="22"/>
        </w:rPr>
      </w:pPr>
    </w:p>
    <w:p w:rsidR="00105514" w:rsidRPr="00105514" w:rsidRDefault="00105514" w:rsidP="00105514">
      <w:pPr>
        <w:jc w:val="both"/>
        <w:rPr>
          <w:sz w:val="16"/>
          <w:szCs w:val="16"/>
        </w:rPr>
      </w:pPr>
      <w:r w:rsidRPr="00105514">
        <w:rPr>
          <w:b/>
          <w:sz w:val="16"/>
          <w:szCs w:val="16"/>
        </w:rPr>
        <w:t>C. VICENTE GARCIA CAMPOS, PRESIDENTE MUNICIPAL DE SAN JUAN DE LOS LAGOS JALISCO,</w:t>
      </w:r>
      <w:r w:rsidRPr="00105514">
        <w:rPr>
          <w:sz w:val="16"/>
          <w:szCs w:val="16"/>
        </w:rPr>
        <w:t xml:space="preserve"> en cumplimiento a lo dispuesto por los artículos 40 fracción I, 42 fracción IV, 43, 44, 45, 46, 47 fracción V de la Ley de Gobierno y la Administración Pública Municipal del Estado de Jalisco, a todos los habitantes del municipio hago saber que el H. Ayuntamiento de San Juan de los Lagos Jalisco en cumplimiento con lo dispuesto por los artículos 73 fracción II, 77 fracción II, 79 fracción V, de la Constitución Política del Estado de Jalisco, ha tenido a bien expedir el siguiente:</w:t>
      </w:r>
    </w:p>
    <w:p w:rsidR="00105514" w:rsidRDefault="00105514" w:rsidP="00105514">
      <w:pPr>
        <w:jc w:val="both"/>
      </w:pPr>
    </w:p>
    <w:p w:rsidR="00105514" w:rsidRPr="009833A3" w:rsidRDefault="00105514" w:rsidP="00105514">
      <w:pPr>
        <w:jc w:val="both"/>
        <w:rPr>
          <w:b/>
        </w:rPr>
      </w:pPr>
      <w:r w:rsidRPr="009833A3">
        <w:rPr>
          <w:b/>
        </w:rPr>
        <w:t>REGLAMENTO DE ESTACIONAMIENTOS PUBLICOS Y PRIVADOS PARA EL MUNICIPIO DE SAN JUAN DE LOS LAGOS JALISCO.</w:t>
      </w:r>
    </w:p>
    <w:p w:rsidR="00105514" w:rsidRPr="00105514" w:rsidRDefault="00105514" w:rsidP="00105514">
      <w:pPr>
        <w:jc w:val="both"/>
        <w:rPr>
          <w:sz w:val="16"/>
          <w:szCs w:val="16"/>
        </w:rPr>
      </w:pPr>
      <w:r w:rsidRPr="00105514">
        <w:rPr>
          <w:b/>
          <w:sz w:val="16"/>
          <w:szCs w:val="16"/>
        </w:rPr>
        <w:t>Artículo 7.-</w:t>
      </w:r>
      <w:r w:rsidRPr="00105514">
        <w:rPr>
          <w:sz w:val="16"/>
          <w:szCs w:val="16"/>
        </w:rPr>
        <w:t xml:space="preserve"> El Ayuntamiento para otorgar concesiones para la explotación del servicio público de estacionamientos, deberá tomar en consideración:</w:t>
      </w:r>
    </w:p>
    <w:p w:rsidR="00105514" w:rsidRPr="00105514" w:rsidRDefault="00105514" w:rsidP="00105514">
      <w:pPr>
        <w:jc w:val="both"/>
        <w:rPr>
          <w:sz w:val="16"/>
          <w:szCs w:val="16"/>
        </w:rPr>
      </w:pPr>
    </w:p>
    <w:p w:rsidR="00105514" w:rsidRPr="00105514" w:rsidRDefault="00105514" w:rsidP="00105514">
      <w:pPr>
        <w:jc w:val="both"/>
        <w:rPr>
          <w:sz w:val="16"/>
          <w:szCs w:val="16"/>
        </w:rPr>
      </w:pPr>
      <w:r w:rsidRPr="00105514">
        <w:rPr>
          <w:b/>
          <w:sz w:val="16"/>
          <w:szCs w:val="16"/>
        </w:rPr>
        <w:t xml:space="preserve">I.- </w:t>
      </w:r>
      <w:r w:rsidRPr="00105514">
        <w:rPr>
          <w:sz w:val="16"/>
          <w:szCs w:val="16"/>
        </w:rPr>
        <w:t>Que exista viabilidad en la zona de ubicación y que cubra las demandas de eficiencia del usuario, considerando el tránsito de vehículos y peatones.</w:t>
      </w:r>
    </w:p>
    <w:p w:rsidR="00105514" w:rsidRPr="00105514" w:rsidRDefault="00105514" w:rsidP="00105514">
      <w:pPr>
        <w:jc w:val="both"/>
        <w:rPr>
          <w:sz w:val="16"/>
          <w:szCs w:val="16"/>
        </w:rPr>
      </w:pPr>
      <w:r w:rsidRPr="00105514">
        <w:rPr>
          <w:b/>
          <w:sz w:val="16"/>
          <w:szCs w:val="16"/>
        </w:rPr>
        <w:t>II.-</w:t>
      </w:r>
      <w:r w:rsidRPr="00105514">
        <w:rPr>
          <w:sz w:val="16"/>
          <w:szCs w:val="16"/>
        </w:rPr>
        <w:t xml:space="preserve">  Ubicación y superficie del predio donde se prestara el servicio.</w:t>
      </w:r>
    </w:p>
    <w:p w:rsidR="00105514" w:rsidRPr="00105514" w:rsidRDefault="00105514" w:rsidP="00105514">
      <w:pPr>
        <w:jc w:val="both"/>
        <w:rPr>
          <w:sz w:val="16"/>
          <w:szCs w:val="16"/>
        </w:rPr>
      </w:pPr>
      <w:r w:rsidRPr="00105514">
        <w:rPr>
          <w:b/>
          <w:sz w:val="16"/>
          <w:szCs w:val="16"/>
        </w:rPr>
        <w:t xml:space="preserve">III.- </w:t>
      </w:r>
      <w:r w:rsidRPr="00105514">
        <w:rPr>
          <w:sz w:val="16"/>
          <w:szCs w:val="16"/>
        </w:rPr>
        <w:t>Demanda de servicio público de estacionamientos en la zona y</w:t>
      </w:r>
    </w:p>
    <w:p w:rsidR="00105514" w:rsidRDefault="00105514" w:rsidP="00105514">
      <w:pPr>
        <w:jc w:val="both"/>
        <w:rPr>
          <w:sz w:val="16"/>
          <w:szCs w:val="16"/>
        </w:rPr>
      </w:pPr>
      <w:r w:rsidRPr="00105514">
        <w:rPr>
          <w:b/>
          <w:sz w:val="16"/>
          <w:szCs w:val="16"/>
        </w:rPr>
        <w:t xml:space="preserve">IV.- </w:t>
      </w:r>
      <w:r w:rsidRPr="00105514">
        <w:rPr>
          <w:sz w:val="16"/>
          <w:szCs w:val="16"/>
        </w:rPr>
        <w:t>Las demás que señalen las disposiciones legales aplicables al caso.</w:t>
      </w:r>
    </w:p>
    <w:p w:rsidR="00105514" w:rsidRDefault="00105514" w:rsidP="00105514">
      <w:pPr>
        <w:jc w:val="both"/>
        <w:rPr>
          <w:sz w:val="16"/>
          <w:szCs w:val="16"/>
        </w:rPr>
      </w:pPr>
    </w:p>
    <w:p w:rsidR="00105514" w:rsidRPr="00105514" w:rsidRDefault="00105514" w:rsidP="00105514">
      <w:pPr>
        <w:jc w:val="both"/>
        <w:rPr>
          <w:b/>
          <w:sz w:val="16"/>
          <w:szCs w:val="16"/>
        </w:rPr>
      </w:pPr>
      <w:r w:rsidRPr="00105514">
        <w:rPr>
          <w:b/>
          <w:sz w:val="16"/>
          <w:szCs w:val="16"/>
        </w:rPr>
        <w:t>ARTICUL</w:t>
      </w:r>
      <w:r>
        <w:rPr>
          <w:b/>
          <w:sz w:val="16"/>
          <w:szCs w:val="16"/>
        </w:rPr>
        <w:t>O 17 AL 26 DEL MISMO REGLAMENTO DE ESTACIONAMIENTOS PUBLICOS Y PRIVADOS PARA EL MUNICIPIO DE SAN JUAN DE LOS LAGOS, JALISCO.</w:t>
      </w:r>
    </w:p>
    <w:p w:rsidR="00105514" w:rsidRDefault="00105514" w:rsidP="00105514">
      <w:pPr>
        <w:jc w:val="both"/>
      </w:pPr>
    </w:p>
    <w:p w:rsidR="00105514" w:rsidRDefault="00105514" w:rsidP="008D1D11">
      <w:pPr>
        <w:jc w:val="both"/>
        <w:rPr>
          <w:rFonts w:ascii="Arial" w:hAnsi="Arial" w:cs="Arial"/>
          <w:sz w:val="22"/>
        </w:rPr>
      </w:pPr>
    </w:p>
    <w:p w:rsidR="008D1D11" w:rsidRDefault="008D1D11" w:rsidP="008D1D11">
      <w:pPr>
        <w:jc w:val="both"/>
        <w:rPr>
          <w:rFonts w:ascii="Arial" w:hAnsi="Arial" w:cs="Arial"/>
          <w:sz w:val="22"/>
        </w:rPr>
      </w:pPr>
    </w:p>
    <w:p w:rsidR="008D1D11" w:rsidRDefault="008D1D11" w:rsidP="008D1D11">
      <w:pPr>
        <w:jc w:val="both"/>
        <w:rPr>
          <w:rFonts w:ascii="Arial" w:hAnsi="Arial" w:cs="Arial"/>
          <w:b/>
          <w:sz w:val="22"/>
        </w:rPr>
      </w:pPr>
      <w:r>
        <w:rPr>
          <w:rFonts w:ascii="Arial" w:hAnsi="Arial" w:cs="Arial"/>
          <w:b/>
          <w:sz w:val="22"/>
        </w:rPr>
        <w:lastRenderedPageBreak/>
        <w:t>Acuerdo.-  con 11 votos a favor se determina iniciar los trabajos de integración del padrón a través del censo de establecimientos dedicados a la actividad de estacionamiento</w:t>
      </w:r>
      <w:r w:rsidRPr="000A549F">
        <w:rPr>
          <w:rFonts w:ascii="Arial" w:hAnsi="Arial" w:cs="Arial"/>
          <w:b/>
          <w:sz w:val="22"/>
        </w:rPr>
        <w:t>.</w:t>
      </w:r>
    </w:p>
    <w:p w:rsidR="00777483" w:rsidRDefault="00777483" w:rsidP="00777483">
      <w:pPr>
        <w:rPr>
          <w:rFonts w:ascii="Arial" w:hAnsi="Arial" w:cs="Arial"/>
          <w:sz w:val="22"/>
        </w:rPr>
      </w:pPr>
    </w:p>
    <w:p w:rsidR="00777483" w:rsidRDefault="00777483" w:rsidP="00777483">
      <w:pPr>
        <w:rPr>
          <w:rFonts w:ascii="Arial" w:hAnsi="Arial" w:cs="Arial"/>
          <w:sz w:val="22"/>
        </w:rPr>
      </w:pPr>
      <w:r>
        <w:rPr>
          <w:rFonts w:ascii="Arial" w:hAnsi="Arial" w:cs="Arial"/>
          <w:sz w:val="22"/>
        </w:rPr>
        <w:t xml:space="preserve">2.- Se presenta ante el pleno la necesidad de establecer un tabulador provisional para que se aplique de forma </w:t>
      </w:r>
      <w:r w:rsidR="001754F2">
        <w:rPr>
          <w:rFonts w:ascii="Arial" w:hAnsi="Arial" w:cs="Arial"/>
          <w:sz w:val="22"/>
        </w:rPr>
        <w:t>inmediata</w:t>
      </w:r>
      <w:r>
        <w:rPr>
          <w:rFonts w:ascii="Arial" w:hAnsi="Arial" w:cs="Arial"/>
          <w:sz w:val="22"/>
        </w:rPr>
        <w:t xml:space="preserve"> en los próximos días y hasta que se tenga un nuevo</w:t>
      </w:r>
    </w:p>
    <w:p w:rsidR="007400EF" w:rsidRDefault="001754F2" w:rsidP="00777483">
      <w:pPr>
        <w:rPr>
          <w:rFonts w:ascii="Arial" w:hAnsi="Arial" w:cs="Arial"/>
          <w:sz w:val="22"/>
        </w:rPr>
      </w:pPr>
      <w:r>
        <w:rPr>
          <w:rFonts w:ascii="Arial" w:hAnsi="Arial" w:cs="Arial"/>
          <w:sz w:val="22"/>
        </w:rPr>
        <w:t>Acuerdo para señalar los cobros autorizados por la autoridad municipal en relación al servicio de estacionamiento:</w:t>
      </w:r>
    </w:p>
    <w:p w:rsidR="008D1D11" w:rsidRPr="00163D19" w:rsidRDefault="001754F2" w:rsidP="00777483">
      <w:pPr>
        <w:rPr>
          <w:rFonts w:ascii="Arial" w:hAnsi="Arial" w:cs="Arial"/>
          <w:sz w:val="22"/>
        </w:rPr>
      </w:pPr>
      <w:r>
        <w:rPr>
          <w:rFonts w:ascii="Arial" w:hAnsi="Arial" w:cs="Arial"/>
          <w:sz w:val="22"/>
        </w:rPr>
        <w:t>Con fundamento legal en el</w:t>
      </w:r>
      <w:r w:rsidR="008D1D11">
        <w:rPr>
          <w:rFonts w:ascii="Arial" w:hAnsi="Arial" w:cs="Arial"/>
          <w:sz w:val="22"/>
        </w:rPr>
        <w:t xml:space="preserve"> Reglamento de Estacionamientos del Municipio de San Juan de los Lagos se establece lo siguiente:</w:t>
      </w:r>
    </w:p>
    <w:p w:rsidR="001754F2" w:rsidRDefault="001754F2" w:rsidP="00777483">
      <w:pPr>
        <w:jc w:val="both"/>
        <w:rPr>
          <w:b/>
          <w:sz w:val="16"/>
          <w:szCs w:val="16"/>
        </w:rPr>
      </w:pPr>
    </w:p>
    <w:p w:rsidR="00777483" w:rsidRPr="008D1D11" w:rsidRDefault="00777483" w:rsidP="00777483">
      <w:pPr>
        <w:jc w:val="both"/>
        <w:rPr>
          <w:sz w:val="16"/>
          <w:szCs w:val="16"/>
        </w:rPr>
      </w:pPr>
      <w:r w:rsidRPr="008D1D11">
        <w:rPr>
          <w:b/>
          <w:sz w:val="16"/>
          <w:szCs w:val="16"/>
        </w:rPr>
        <w:t>Artículo 9.-</w:t>
      </w:r>
      <w:r w:rsidRPr="008D1D11">
        <w:rPr>
          <w:sz w:val="16"/>
          <w:szCs w:val="16"/>
        </w:rPr>
        <w:t xml:space="preserve"> Para vigilar el cumplimiento de este reglamento, por lo que respecta a la prestación del servicio público de estacionamientos, estará a cargo la </w:t>
      </w:r>
      <w:r w:rsidR="001754F2" w:rsidRPr="008D1D11">
        <w:rPr>
          <w:sz w:val="16"/>
          <w:szCs w:val="16"/>
        </w:rPr>
        <w:t>Oficialía</w:t>
      </w:r>
      <w:r w:rsidRPr="008D1D11">
        <w:rPr>
          <w:sz w:val="16"/>
          <w:szCs w:val="16"/>
        </w:rPr>
        <w:t xml:space="preserve"> de Padrón y Licencias del Ayuntamiento.</w:t>
      </w:r>
    </w:p>
    <w:p w:rsidR="001754F2" w:rsidRDefault="001754F2" w:rsidP="00777483">
      <w:pPr>
        <w:jc w:val="both"/>
        <w:rPr>
          <w:b/>
          <w:sz w:val="16"/>
          <w:szCs w:val="16"/>
        </w:rPr>
      </w:pPr>
    </w:p>
    <w:p w:rsidR="00777483" w:rsidRPr="008D1D11" w:rsidRDefault="00777483" w:rsidP="00777483">
      <w:pPr>
        <w:jc w:val="both"/>
        <w:rPr>
          <w:sz w:val="16"/>
          <w:szCs w:val="16"/>
        </w:rPr>
      </w:pPr>
      <w:r w:rsidRPr="008D1D11">
        <w:rPr>
          <w:b/>
          <w:sz w:val="16"/>
          <w:szCs w:val="16"/>
        </w:rPr>
        <w:t>Articulo 12.-</w:t>
      </w:r>
      <w:r w:rsidRPr="008D1D11">
        <w:rPr>
          <w:sz w:val="16"/>
          <w:szCs w:val="16"/>
        </w:rPr>
        <w:t xml:space="preserve"> En el Municipio de San Juan de los Lagos, el servicio </w:t>
      </w:r>
      <w:r w:rsidR="001754F2" w:rsidRPr="008D1D11">
        <w:rPr>
          <w:sz w:val="16"/>
          <w:szCs w:val="16"/>
        </w:rPr>
        <w:t>público</w:t>
      </w:r>
      <w:r w:rsidRPr="008D1D11">
        <w:rPr>
          <w:sz w:val="16"/>
          <w:szCs w:val="16"/>
        </w:rPr>
        <w:t xml:space="preserve"> de estacionamiento de vehículos en la vía </w:t>
      </w:r>
      <w:r w:rsidR="001754F2" w:rsidRPr="008D1D11">
        <w:rPr>
          <w:sz w:val="16"/>
          <w:szCs w:val="16"/>
        </w:rPr>
        <w:t>pública</w:t>
      </w:r>
      <w:r w:rsidRPr="008D1D11">
        <w:rPr>
          <w:sz w:val="16"/>
          <w:szCs w:val="16"/>
        </w:rPr>
        <w:t xml:space="preserve"> es libre, en principio, y para beneficio de todos sus habitantes, pero en la zona de mayor afluencia de usuarios del servicio, el departamento de Padrón y Licencias, reglamentara el uso de esos lugares mediante la instalación de aparatos contadores de tiempo o </w:t>
      </w:r>
      <w:r w:rsidR="001754F2" w:rsidRPr="008D1D11">
        <w:rPr>
          <w:sz w:val="16"/>
          <w:szCs w:val="16"/>
        </w:rPr>
        <w:t>estacionó metros</w:t>
      </w:r>
      <w:r w:rsidRPr="008D1D11">
        <w:rPr>
          <w:sz w:val="16"/>
          <w:szCs w:val="16"/>
        </w:rPr>
        <w:t xml:space="preserve"> para el efecto de que sean utilizados por el mayor </w:t>
      </w:r>
      <w:r w:rsidR="001754F2" w:rsidRPr="008D1D11">
        <w:rPr>
          <w:sz w:val="16"/>
          <w:szCs w:val="16"/>
        </w:rPr>
        <w:t>número</w:t>
      </w:r>
      <w:r w:rsidRPr="008D1D11">
        <w:rPr>
          <w:sz w:val="16"/>
          <w:szCs w:val="16"/>
        </w:rPr>
        <w:t xml:space="preserve"> de personas, cobrando por ese servicio la cuota que al efecto señale la Ley de Ingresos Municipal.</w:t>
      </w:r>
    </w:p>
    <w:p w:rsidR="00105514" w:rsidRDefault="00105514" w:rsidP="00544591">
      <w:pPr>
        <w:jc w:val="both"/>
        <w:rPr>
          <w:rFonts w:ascii="Arial" w:hAnsi="Arial" w:cs="Arial"/>
          <w:sz w:val="22"/>
        </w:rPr>
      </w:pPr>
    </w:p>
    <w:p w:rsidR="00105514" w:rsidRPr="00105514" w:rsidRDefault="00105514" w:rsidP="00105514">
      <w:pPr>
        <w:jc w:val="both"/>
        <w:rPr>
          <w:sz w:val="16"/>
          <w:szCs w:val="16"/>
        </w:rPr>
      </w:pPr>
      <w:r w:rsidRPr="00105514">
        <w:rPr>
          <w:b/>
          <w:sz w:val="16"/>
          <w:szCs w:val="16"/>
        </w:rPr>
        <w:t>Articulo 48.- E</w:t>
      </w:r>
      <w:r w:rsidRPr="00105514">
        <w:rPr>
          <w:sz w:val="16"/>
          <w:szCs w:val="16"/>
        </w:rPr>
        <w:t>n los locales o establecimientos que se dediquen a la prestación del servicio público de estacionamientos, la persona física o moral que preste el servicio estará obligada:</w:t>
      </w:r>
    </w:p>
    <w:p w:rsidR="00105514" w:rsidRPr="00105514" w:rsidRDefault="00105514" w:rsidP="00105514">
      <w:pPr>
        <w:jc w:val="both"/>
        <w:rPr>
          <w:b/>
          <w:sz w:val="16"/>
          <w:szCs w:val="16"/>
        </w:rPr>
      </w:pPr>
      <w:r w:rsidRPr="00105514">
        <w:rPr>
          <w:b/>
          <w:sz w:val="16"/>
          <w:szCs w:val="16"/>
        </w:rPr>
        <w:t>d) A sujetarse a la  tarifa autorizada por la comisión de tarifas autorizadas por el Ayuntamiento de San Juan de los Lagos, la que igualmente deberá fijarse en lugar visible para el público.</w:t>
      </w:r>
    </w:p>
    <w:p w:rsidR="00105514" w:rsidRDefault="00105514" w:rsidP="00544591">
      <w:pPr>
        <w:jc w:val="both"/>
        <w:rPr>
          <w:rFonts w:ascii="Arial" w:hAnsi="Arial" w:cs="Arial"/>
          <w:sz w:val="22"/>
        </w:rPr>
      </w:pPr>
    </w:p>
    <w:p w:rsidR="00105514" w:rsidRDefault="00105514" w:rsidP="00544591">
      <w:pPr>
        <w:jc w:val="both"/>
        <w:rPr>
          <w:rFonts w:ascii="Arial" w:hAnsi="Arial" w:cs="Arial"/>
          <w:sz w:val="22"/>
        </w:rPr>
      </w:pPr>
    </w:p>
    <w:p w:rsidR="007400EF" w:rsidRDefault="001754F2" w:rsidP="00544591">
      <w:pPr>
        <w:jc w:val="both"/>
        <w:rPr>
          <w:rFonts w:ascii="Arial" w:hAnsi="Arial" w:cs="Arial"/>
          <w:sz w:val="22"/>
        </w:rPr>
      </w:pPr>
      <w:r>
        <w:rPr>
          <w:rFonts w:ascii="Arial" w:hAnsi="Arial" w:cs="Arial"/>
          <w:sz w:val="22"/>
        </w:rPr>
        <w:t>Además en e</w:t>
      </w:r>
      <w:r w:rsidR="008D1D11">
        <w:rPr>
          <w:rFonts w:ascii="Arial" w:hAnsi="Arial" w:cs="Arial"/>
          <w:sz w:val="22"/>
        </w:rPr>
        <w:t>l tabulador determinado por la Ley de Ingresos del Municipio de San Juan de los Lagos 2019</w:t>
      </w:r>
    </w:p>
    <w:p w:rsidR="008D1D11" w:rsidRDefault="008D1D11" w:rsidP="00544591">
      <w:pPr>
        <w:jc w:val="both"/>
        <w:rPr>
          <w:rFonts w:ascii="Arial" w:hAnsi="Arial" w:cs="Arial"/>
          <w:b/>
          <w:bCs/>
        </w:rPr>
      </w:pPr>
    </w:p>
    <w:p w:rsidR="008D1D11" w:rsidRPr="008D1D11" w:rsidRDefault="008D1D11" w:rsidP="00544591">
      <w:pPr>
        <w:jc w:val="both"/>
        <w:rPr>
          <w:rFonts w:ascii="Arial" w:hAnsi="Arial" w:cs="Arial"/>
          <w:sz w:val="16"/>
          <w:szCs w:val="16"/>
        </w:rPr>
      </w:pPr>
      <w:r w:rsidRPr="008D1D11">
        <w:rPr>
          <w:rFonts w:ascii="Arial" w:hAnsi="Arial" w:cs="Arial"/>
          <w:b/>
          <w:bCs/>
          <w:sz w:val="16"/>
          <w:szCs w:val="16"/>
        </w:rPr>
        <w:t>Artículo 48</w:t>
      </w:r>
      <w:r w:rsidRPr="008D1D11">
        <w:rPr>
          <w:rFonts w:ascii="Arial" w:hAnsi="Arial" w:cs="Arial"/>
          <w:sz w:val="16"/>
          <w:szCs w:val="16"/>
        </w:rPr>
        <w:t>. Las personas físicas o jurídicas que hagan uso de los cajones de los estacionamientos municipales pagaran en base a las siguientes tarifas:</w:t>
      </w:r>
      <w:r w:rsidRPr="008D1D11">
        <w:rPr>
          <w:rFonts w:ascii="Arial" w:hAnsi="Arial" w:cs="Arial"/>
          <w:sz w:val="16"/>
          <w:szCs w:val="16"/>
        </w:rPr>
        <w:tab/>
      </w:r>
      <w:r w:rsidRPr="008D1D11">
        <w:rPr>
          <w:rFonts w:ascii="Arial" w:hAnsi="Arial" w:cs="Arial"/>
          <w:sz w:val="16"/>
          <w:szCs w:val="16"/>
        </w:rPr>
        <w:tab/>
      </w:r>
    </w:p>
    <w:p w:rsidR="008D1D11" w:rsidRPr="008D1D11" w:rsidRDefault="008D1D11" w:rsidP="008D1D11">
      <w:pPr>
        <w:jc w:val="both"/>
        <w:rPr>
          <w:rFonts w:ascii="Arial" w:hAnsi="Arial" w:cs="Arial"/>
          <w:sz w:val="16"/>
          <w:szCs w:val="16"/>
        </w:rPr>
      </w:pPr>
      <w:r w:rsidRPr="008D1D11">
        <w:rPr>
          <w:rFonts w:ascii="Arial" w:hAnsi="Arial" w:cs="Arial"/>
          <w:b/>
          <w:bCs/>
          <w:sz w:val="16"/>
          <w:szCs w:val="16"/>
        </w:rPr>
        <w:t>I.</w:t>
      </w:r>
      <w:r w:rsidRPr="008D1D11">
        <w:rPr>
          <w:rFonts w:ascii="Arial" w:hAnsi="Arial" w:cs="Arial"/>
          <w:sz w:val="16"/>
          <w:szCs w:val="16"/>
        </w:rPr>
        <w:t xml:space="preserve"> En los estacionamientos municipales que cuenten con el servicio de tarifa por hora:</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p>
    <w:p w:rsidR="008D1D11" w:rsidRPr="008D1D11" w:rsidRDefault="008D1D11" w:rsidP="008D1D11">
      <w:pPr>
        <w:jc w:val="both"/>
        <w:rPr>
          <w:rFonts w:ascii="Arial" w:hAnsi="Arial" w:cs="Arial"/>
          <w:b/>
          <w:bCs/>
          <w:sz w:val="16"/>
          <w:szCs w:val="16"/>
        </w:rPr>
      </w:pPr>
      <w:r w:rsidRPr="008D1D11">
        <w:rPr>
          <w:rFonts w:ascii="Arial" w:hAnsi="Arial" w:cs="Arial"/>
          <w:b/>
          <w:bCs/>
          <w:sz w:val="16"/>
          <w:szCs w:val="16"/>
        </w:rPr>
        <w:t>Hora</w:t>
      </w:r>
    </w:p>
    <w:p w:rsidR="008D1D11" w:rsidRPr="008D1D11" w:rsidRDefault="008D1D11" w:rsidP="008D1D11">
      <w:pPr>
        <w:jc w:val="both"/>
        <w:rPr>
          <w:rFonts w:ascii="Arial" w:hAnsi="Arial" w:cs="Arial"/>
          <w:sz w:val="16"/>
          <w:szCs w:val="16"/>
        </w:rPr>
      </w:pPr>
      <w:r w:rsidRPr="008D1D11">
        <w:rPr>
          <w:rFonts w:ascii="Arial" w:hAnsi="Arial" w:cs="Arial"/>
          <w:sz w:val="16"/>
          <w:szCs w:val="16"/>
        </w:rPr>
        <w:t>0 a 1.10</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t>$17.60</w:t>
      </w:r>
    </w:p>
    <w:p w:rsidR="008D1D11" w:rsidRPr="008D1D11" w:rsidRDefault="008D1D11" w:rsidP="008D1D11">
      <w:pPr>
        <w:jc w:val="both"/>
        <w:rPr>
          <w:rFonts w:ascii="Arial" w:hAnsi="Arial" w:cs="Arial"/>
          <w:sz w:val="16"/>
          <w:szCs w:val="16"/>
        </w:rPr>
      </w:pPr>
      <w:r w:rsidRPr="008D1D11">
        <w:rPr>
          <w:rFonts w:ascii="Arial" w:hAnsi="Arial" w:cs="Arial"/>
          <w:sz w:val="16"/>
          <w:szCs w:val="16"/>
        </w:rPr>
        <w:t>1.10 a 2.10</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t>$29.35</w:t>
      </w:r>
    </w:p>
    <w:p w:rsidR="008D1D11" w:rsidRPr="008D1D11" w:rsidRDefault="008D1D11" w:rsidP="008D1D11">
      <w:pPr>
        <w:jc w:val="both"/>
        <w:rPr>
          <w:rFonts w:ascii="Arial" w:hAnsi="Arial" w:cs="Arial"/>
          <w:sz w:val="16"/>
          <w:szCs w:val="16"/>
        </w:rPr>
      </w:pPr>
      <w:r w:rsidRPr="008D1D11">
        <w:rPr>
          <w:rFonts w:ascii="Arial" w:hAnsi="Arial" w:cs="Arial"/>
          <w:sz w:val="16"/>
          <w:szCs w:val="16"/>
        </w:rPr>
        <w:t>2.10 a 3.10</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t>$41.09</w:t>
      </w:r>
    </w:p>
    <w:p w:rsidR="008D1D11" w:rsidRPr="008D1D11" w:rsidRDefault="008D1D11" w:rsidP="008D1D11">
      <w:pPr>
        <w:jc w:val="both"/>
        <w:rPr>
          <w:rFonts w:ascii="Arial" w:hAnsi="Arial" w:cs="Arial"/>
          <w:sz w:val="16"/>
          <w:szCs w:val="16"/>
        </w:rPr>
      </w:pPr>
      <w:r w:rsidRPr="008D1D11">
        <w:rPr>
          <w:rFonts w:ascii="Arial" w:hAnsi="Arial" w:cs="Arial"/>
          <w:sz w:val="16"/>
          <w:szCs w:val="16"/>
        </w:rPr>
        <w:t>3.10 hasta 12</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t>$58.70</w:t>
      </w:r>
    </w:p>
    <w:p w:rsidR="008D1D11" w:rsidRPr="008D1D11" w:rsidRDefault="008D1D11" w:rsidP="008D1D11">
      <w:pPr>
        <w:jc w:val="both"/>
        <w:rPr>
          <w:rFonts w:ascii="Arial" w:hAnsi="Arial" w:cs="Arial"/>
          <w:b/>
          <w:bCs/>
          <w:sz w:val="16"/>
          <w:szCs w:val="16"/>
        </w:rPr>
      </w:pPr>
    </w:p>
    <w:p w:rsidR="008D1D11" w:rsidRPr="008D1D11" w:rsidRDefault="008D1D11" w:rsidP="008D1D11">
      <w:pPr>
        <w:jc w:val="both"/>
        <w:rPr>
          <w:rFonts w:ascii="Arial" w:hAnsi="Arial" w:cs="Arial"/>
          <w:sz w:val="16"/>
          <w:szCs w:val="16"/>
        </w:rPr>
      </w:pPr>
      <w:r w:rsidRPr="008D1D11">
        <w:rPr>
          <w:rFonts w:ascii="Arial" w:hAnsi="Arial" w:cs="Arial"/>
          <w:b/>
          <w:bCs/>
          <w:sz w:val="16"/>
          <w:szCs w:val="16"/>
        </w:rPr>
        <w:t>II.</w:t>
      </w:r>
      <w:r w:rsidRPr="008D1D11">
        <w:rPr>
          <w:rFonts w:ascii="Arial" w:hAnsi="Arial" w:cs="Arial"/>
          <w:sz w:val="16"/>
          <w:szCs w:val="16"/>
        </w:rPr>
        <w:t xml:space="preserve"> En los estacionamientos que no cuenten con el servicio de tarifa por hora:</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p>
    <w:p w:rsidR="008D1D11" w:rsidRPr="008D1D11" w:rsidRDefault="008D1D11" w:rsidP="008D1D11">
      <w:pPr>
        <w:jc w:val="both"/>
        <w:rPr>
          <w:rFonts w:ascii="Arial" w:hAnsi="Arial" w:cs="Arial"/>
          <w:sz w:val="16"/>
          <w:szCs w:val="16"/>
        </w:rPr>
      </w:pPr>
      <w:r w:rsidRPr="008D1D11">
        <w:rPr>
          <w:rFonts w:ascii="Arial" w:hAnsi="Arial" w:cs="Arial"/>
          <w:sz w:val="16"/>
          <w:szCs w:val="16"/>
        </w:rPr>
        <w:t>UNIDAD</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t>TARIFA</w:t>
      </w:r>
    </w:p>
    <w:p w:rsidR="008D1D11" w:rsidRPr="008D1D11" w:rsidRDefault="008D1D11" w:rsidP="008D1D11">
      <w:pPr>
        <w:jc w:val="both"/>
        <w:rPr>
          <w:rFonts w:ascii="Arial" w:hAnsi="Arial" w:cs="Arial"/>
          <w:sz w:val="16"/>
          <w:szCs w:val="16"/>
        </w:rPr>
      </w:pPr>
      <w:r w:rsidRPr="008D1D11">
        <w:rPr>
          <w:rFonts w:ascii="Arial" w:hAnsi="Arial" w:cs="Arial"/>
          <w:sz w:val="16"/>
          <w:szCs w:val="16"/>
        </w:rPr>
        <w:t>Automóvil</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t>$61.64</w:t>
      </w:r>
    </w:p>
    <w:p w:rsidR="008D1D11" w:rsidRPr="008D1D11" w:rsidRDefault="008D1D11" w:rsidP="008D1D11">
      <w:pPr>
        <w:jc w:val="both"/>
        <w:rPr>
          <w:rFonts w:ascii="Arial" w:hAnsi="Arial" w:cs="Arial"/>
          <w:sz w:val="16"/>
          <w:szCs w:val="16"/>
        </w:rPr>
      </w:pPr>
      <w:r w:rsidRPr="008D1D11">
        <w:rPr>
          <w:rFonts w:ascii="Arial" w:hAnsi="Arial" w:cs="Arial"/>
          <w:sz w:val="16"/>
          <w:szCs w:val="16"/>
        </w:rPr>
        <w:t>Camioneta 3.5 Ton</w:t>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r>
      <w:r w:rsidRPr="008D1D11">
        <w:rPr>
          <w:rFonts w:ascii="Arial" w:hAnsi="Arial" w:cs="Arial"/>
          <w:sz w:val="16"/>
          <w:szCs w:val="16"/>
        </w:rPr>
        <w:tab/>
        <w:t>$73.97</w:t>
      </w:r>
    </w:p>
    <w:p w:rsidR="008D1D11" w:rsidRDefault="008D1D11" w:rsidP="00544591">
      <w:pPr>
        <w:jc w:val="both"/>
        <w:rPr>
          <w:rFonts w:ascii="Arial" w:hAnsi="Arial" w:cs="Arial"/>
          <w:sz w:val="22"/>
        </w:rPr>
      </w:pPr>
    </w:p>
    <w:p w:rsidR="001754F2" w:rsidRDefault="008D1D11" w:rsidP="00544591">
      <w:pPr>
        <w:jc w:val="both"/>
        <w:rPr>
          <w:rFonts w:ascii="Arial" w:hAnsi="Arial" w:cs="Arial"/>
          <w:sz w:val="22"/>
        </w:rPr>
      </w:pPr>
      <w:r>
        <w:rPr>
          <w:rFonts w:ascii="Arial" w:hAnsi="Arial" w:cs="Arial"/>
          <w:sz w:val="22"/>
        </w:rPr>
        <w:t xml:space="preserve">En relación a lo establecido se </w:t>
      </w:r>
      <w:r w:rsidR="001754F2">
        <w:rPr>
          <w:rFonts w:ascii="Arial" w:hAnsi="Arial" w:cs="Arial"/>
          <w:sz w:val="22"/>
        </w:rPr>
        <w:t>dé</w:t>
      </w:r>
      <w:r>
        <w:rPr>
          <w:rFonts w:ascii="Arial" w:hAnsi="Arial" w:cs="Arial"/>
          <w:sz w:val="22"/>
        </w:rPr>
        <w:t xml:space="preserve"> la homologación de cobros sobre los estacionamientos </w:t>
      </w:r>
      <w:r w:rsidR="008D1B09">
        <w:rPr>
          <w:rFonts w:ascii="Arial" w:hAnsi="Arial" w:cs="Arial"/>
        </w:rPr>
        <w:t>con concesión a particulares (</w:t>
      </w:r>
      <w:r>
        <w:rPr>
          <w:rFonts w:ascii="Arial" w:hAnsi="Arial" w:cs="Arial"/>
          <w:sz w:val="22"/>
        </w:rPr>
        <w:t>privados</w:t>
      </w:r>
      <w:r w:rsidR="008D1B09">
        <w:rPr>
          <w:rFonts w:ascii="Arial" w:hAnsi="Arial" w:cs="Arial"/>
          <w:sz w:val="22"/>
        </w:rPr>
        <w:t>)</w:t>
      </w:r>
      <w:r>
        <w:rPr>
          <w:rFonts w:ascii="Arial" w:hAnsi="Arial" w:cs="Arial"/>
          <w:sz w:val="22"/>
        </w:rPr>
        <w:t xml:space="preserve">, por tal motivo se genera la </w:t>
      </w:r>
      <w:r w:rsidR="001754F2">
        <w:rPr>
          <w:rFonts w:ascii="Arial" w:hAnsi="Arial" w:cs="Arial"/>
          <w:sz w:val="22"/>
        </w:rPr>
        <w:t>instrucción</w:t>
      </w:r>
      <w:r>
        <w:rPr>
          <w:rFonts w:ascii="Arial" w:hAnsi="Arial" w:cs="Arial"/>
          <w:sz w:val="22"/>
        </w:rPr>
        <w:t xml:space="preserve"> a la </w:t>
      </w:r>
      <w:r w:rsidR="001754F2">
        <w:rPr>
          <w:rFonts w:ascii="Arial" w:hAnsi="Arial" w:cs="Arial"/>
          <w:sz w:val="22"/>
        </w:rPr>
        <w:t>Dirección</w:t>
      </w:r>
      <w:r>
        <w:rPr>
          <w:rFonts w:ascii="Arial" w:hAnsi="Arial" w:cs="Arial"/>
          <w:sz w:val="22"/>
        </w:rPr>
        <w:t xml:space="preserve"> de </w:t>
      </w:r>
      <w:r w:rsidR="001754F2">
        <w:rPr>
          <w:rFonts w:ascii="Arial" w:hAnsi="Arial" w:cs="Arial"/>
          <w:sz w:val="22"/>
        </w:rPr>
        <w:t>Padrón</w:t>
      </w:r>
      <w:r>
        <w:rPr>
          <w:rFonts w:ascii="Arial" w:hAnsi="Arial" w:cs="Arial"/>
          <w:sz w:val="22"/>
        </w:rPr>
        <w:t xml:space="preserve"> y Licencias como responsable de la vigilancia y revisión, entregar la notificación de la tarifa señalada en dicho </w:t>
      </w:r>
      <w:r w:rsidR="001754F2">
        <w:rPr>
          <w:rFonts w:ascii="Arial" w:hAnsi="Arial" w:cs="Arial"/>
          <w:sz w:val="22"/>
        </w:rPr>
        <w:t>instrumento</w:t>
      </w:r>
      <w:r>
        <w:rPr>
          <w:rFonts w:ascii="Arial" w:hAnsi="Arial" w:cs="Arial"/>
          <w:sz w:val="22"/>
        </w:rPr>
        <w:t xml:space="preserve"> legal para que se ajusten a lo previsto y de no hacerlo iniciar procedimientos administrativos en cuanto a las sanciones.</w:t>
      </w:r>
    </w:p>
    <w:p w:rsidR="001754F2" w:rsidRDefault="001754F2" w:rsidP="00544591">
      <w:pPr>
        <w:jc w:val="both"/>
        <w:rPr>
          <w:rFonts w:ascii="Arial" w:hAnsi="Arial" w:cs="Arial"/>
          <w:sz w:val="22"/>
        </w:rPr>
      </w:pPr>
    </w:p>
    <w:p w:rsidR="00777483" w:rsidRPr="001754F2" w:rsidRDefault="008D1D11" w:rsidP="00544591">
      <w:pPr>
        <w:jc w:val="both"/>
        <w:rPr>
          <w:rFonts w:ascii="Arial" w:hAnsi="Arial" w:cs="Arial"/>
          <w:b/>
          <w:sz w:val="22"/>
        </w:rPr>
      </w:pPr>
      <w:r>
        <w:rPr>
          <w:rFonts w:ascii="Arial" w:hAnsi="Arial" w:cs="Arial"/>
          <w:b/>
          <w:sz w:val="22"/>
        </w:rPr>
        <w:t xml:space="preserve">Acuerdo.-  con 11 votos a favor se aprueba la acción de notificación a todos y cada uno de los establecimientos </w:t>
      </w:r>
      <w:r w:rsidR="001754F2">
        <w:rPr>
          <w:rFonts w:ascii="Arial" w:hAnsi="Arial" w:cs="Arial"/>
          <w:b/>
          <w:sz w:val="22"/>
        </w:rPr>
        <w:t>dedicados</w:t>
      </w:r>
      <w:r>
        <w:rPr>
          <w:rFonts w:ascii="Arial" w:hAnsi="Arial" w:cs="Arial"/>
          <w:b/>
          <w:sz w:val="22"/>
        </w:rPr>
        <w:t xml:space="preserve"> al servicio de estacionamiento para que de forma inmediata acaten los cobros señalados en la Ley de Ingresos del Municipio de San Juan 2019.</w:t>
      </w:r>
    </w:p>
    <w:p w:rsidR="00777483" w:rsidRPr="002E415C" w:rsidRDefault="00777483" w:rsidP="00544591">
      <w:pPr>
        <w:jc w:val="both"/>
        <w:rPr>
          <w:rFonts w:ascii="Arial" w:hAnsi="Arial" w:cs="Arial"/>
          <w:sz w:val="22"/>
        </w:rPr>
      </w:pPr>
    </w:p>
    <w:p w:rsidR="00E161C3" w:rsidRDefault="002E415C"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1754F2">
        <w:rPr>
          <w:rFonts w:ascii="Arial" w:hAnsi="Arial" w:cs="Arial"/>
          <w:sz w:val="22"/>
        </w:rPr>
        <w:t>16 horas con 2</w:t>
      </w:r>
      <w:r w:rsidR="0027746A">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E60878">
        <w:rPr>
          <w:rFonts w:ascii="Arial" w:hAnsi="Arial" w:cs="Arial"/>
          <w:sz w:val="22"/>
        </w:rPr>
        <w:t>15</w:t>
      </w:r>
      <w:r w:rsidR="007A6AC8">
        <w:rPr>
          <w:rFonts w:ascii="Arial" w:hAnsi="Arial" w:cs="Arial"/>
          <w:sz w:val="22"/>
        </w:rPr>
        <w:t xml:space="preserve"> </w:t>
      </w:r>
      <w:r w:rsidR="008C769F" w:rsidRPr="008C769F">
        <w:rPr>
          <w:rFonts w:ascii="Arial" w:hAnsi="Arial" w:cs="Arial"/>
          <w:sz w:val="22"/>
        </w:rPr>
        <w:t xml:space="preserve"> de</w:t>
      </w:r>
      <w:r w:rsidR="00E60878">
        <w:rPr>
          <w:rFonts w:ascii="Arial" w:hAnsi="Arial" w:cs="Arial"/>
          <w:sz w:val="22"/>
        </w:rPr>
        <w:t xml:space="preserve"> enero</w:t>
      </w:r>
      <w:r w:rsidR="001754F2">
        <w:rPr>
          <w:rFonts w:ascii="Arial" w:hAnsi="Arial" w:cs="Arial"/>
          <w:sz w:val="22"/>
        </w:rPr>
        <w:t xml:space="preserve"> del 2020</w:t>
      </w:r>
      <w:r w:rsidR="008C769F" w:rsidRPr="008C769F">
        <w:rPr>
          <w:rFonts w:ascii="Arial" w:hAnsi="Arial" w:cs="Arial"/>
          <w:sz w:val="22"/>
        </w:rPr>
        <w:t xml:space="preserve">, a las </w:t>
      </w:r>
      <w:r w:rsidR="00E60878">
        <w:rPr>
          <w:rFonts w:ascii="Arial" w:hAnsi="Arial" w:cs="Arial"/>
          <w:sz w:val="22"/>
        </w:rPr>
        <w:t>2:0</w:t>
      </w:r>
      <w:r w:rsidR="007A6AC8">
        <w:rPr>
          <w:rFonts w:ascii="Arial" w:hAnsi="Arial" w:cs="Arial"/>
          <w:sz w:val="22"/>
        </w:rPr>
        <w:t>0</w:t>
      </w:r>
      <w:r w:rsidR="00E60878">
        <w:rPr>
          <w:rFonts w:ascii="Arial" w:hAnsi="Arial" w:cs="Arial"/>
          <w:sz w:val="22"/>
        </w:rPr>
        <w:t xml:space="preserve"> horas, en sala de cabildo</w:t>
      </w:r>
      <w:r w:rsidR="00D128D5">
        <w:rPr>
          <w:rFonts w:ascii="Arial" w:hAnsi="Arial" w:cs="Arial"/>
          <w:sz w:val="22"/>
        </w:rPr>
        <w:t xml:space="preserve"> del Municipio de San Juan de los Lagos</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w:t>
      </w:r>
      <w:r>
        <w:rPr>
          <w:rFonts w:ascii="Arial" w:hAnsi="Arial" w:cs="Arial"/>
          <w:sz w:val="22"/>
        </w:rPr>
        <w:t xml:space="preserve">e la secretaria técnica de esta comisión </w:t>
      </w:r>
      <w:r w:rsidR="008C769F" w:rsidRPr="008C769F">
        <w:rPr>
          <w:rFonts w:ascii="Arial" w:hAnsi="Arial" w:cs="Arial"/>
          <w:sz w:val="22"/>
        </w:rPr>
        <w:t xml:space="preserve"> que autoriza y da fe, en cumplimiento a lo dispuesto </w:t>
      </w:r>
      <w:r w:rsidR="00797F31">
        <w:rPr>
          <w:rFonts w:ascii="Arial" w:hAnsi="Arial" w:cs="Arial"/>
          <w:sz w:val="22"/>
        </w:rPr>
        <w:t xml:space="preserve">en el Reglamento de la </w:t>
      </w:r>
      <w:r w:rsidR="000727B1">
        <w:rPr>
          <w:rFonts w:ascii="Arial" w:hAnsi="Arial" w:cs="Arial"/>
          <w:sz w:val="22"/>
        </w:rPr>
        <w:t>Comisión</w:t>
      </w:r>
      <w:r w:rsidR="004963F9">
        <w:rPr>
          <w:rFonts w:ascii="Arial" w:hAnsi="Arial" w:cs="Arial"/>
          <w:sz w:val="22"/>
        </w:rPr>
        <w:t>.</w:t>
      </w:r>
    </w:p>
    <w:p w:rsidR="00EE6027" w:rsidRPr="008C769F" w:rsidRDefault="00EE6027" w:rsidP="00E161C3">
      <w:pPr>
        <w:jc w:val="both"/>
        <w:rPr>
          <w:rFonts w:ascii="Arial" w:hAnsi="Arial" w:cs="Arial"/>
          <w:sz w:val="22"/>
        </w:rPr>
      </w:pP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EE6027" w:rsidRDefault="00CA54CD" w:rsidP="00797F31">
            <w:pPr>
              <w:jc w:val="center"/>
              <w:rPr>
                <w:rFonts w:ascii="Arial" w:hAnsi="Arial" w:cs="Arial"/>
                <w:sz w:val="22"/>
                <w:szCs w:val="22"/>
              </w:rPr>
            </w:pPr>
            <w:r>
              <w:rPr>
                <w:rFonts w:ascii="Arial" w:hAnsi="Arial" w:cs="Arial"/>
                <w:sz w:val="22"/>
                <w:szCs w:val="22"/>
              </w:rPr>
              <w:t>Lic.</w:t>
            </w:r>
            <w:r w:rsidR="00EE6027">
              <w:rPr>
                <w:rFonts w:ascii="Arial" w:hAnsi="Arial" w:cs="Arial"/>
                <w:sz w:val="22"/>
                <w:szCs w:val="22"/>
              </w:rPr>
              <w:t xml:space="preserve"> Gamaliel Romo </w:t>
            </w:r>
            <w:r>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E6027" w:rsidRPr="00EE6027" w:rsidRDefault="00EE6027" w:rsidP="00EE6027">
            <w:pPr>
              <w:jc w:val="both"/>
              <w:rPr>
                <w:rFonts w:ascii="Arial" w:hAnsi="Arial" w:cs="Arial"/>
                <w:sz w:val="22"/>
              </w:rPr>
            </w:pPr>
            <w:r w:rsidRPr="00EE6027">
              <w:rPr>
                <w:rFonts w:ascii="Arial" w:hAnsi="Arial" w:cs="Arial"/>
                <w:sz w:val="22"/>
              </w:rPr>
              <w:t>El Tesorero Municipal. LCP. FELIPE DE JESUS RUIZ PEREZ.</w:t>
            </w:r>
          </w:p>
          <w:p w:rsidR="00E161C3" w:rsidRPr="008C769F" w:rsidRDefault="00E161C3" w:rsidP="00EE6027">
            <w:pPr>
              <w:jc w:val="center"/>
              <w:rPr>
                <w:rFonts w:ascii="Arial" w:hAnsi="Arial" w:cs="Arial"/>
              </w:rPr>
            </w:pP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Director de Seguridad Pública. LIC. HUGO ARMANDO MARTINEZ ZACARIAS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A4B15" w:rsidP="004A4B15">
            <w:pPr>
              <w:rPr>
                <w:rFonts w:ascii="Arial" w:hAnsi="Arial" w:cs="Arial"/>
              </w:rPr>
            </w:pPr>
            <w:r>
              <w:rPr>
                <w:rFonts w:ascii="Arial" w:hAnsi="Arial" w:cs="Arial"/>
                <w:sz w:val="22"/>
              </w:rPr>
              <w:t>En representación del Director de Comercio. C.</w:t>
            </w:r>
            <w:r w:rsidR="00D80C8A">
              <w:rPr>
                <w:rFonts w:ascii="Arial" w:hAnsi="Arial" w:cs="Arial"/>
                <w:sz w:val="22"/>
              </w:rPr>
              <w:t xml:space="preserve"> JUAN ANTONIO HERNADEZ LOPEZ.</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rPr>
            </w:pPr>
            <w:r w:rsidRPr="00EE6027">
              <w:rPr>
                <w:rFonts w:ascii="Arial" w:hAnsi="Arial" w:cs="Arial"/>
              </w:rPr>
              <w:t>El Regidor Presidente de la Comisión de Hacienda LIC. DENIS ALEJANDRA PLASCENCIA CAMPOS.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sz w:val="22"/>
                <w:lang w:val="pt-PT"/>
              </w:rPr>
              <w:t>El Regidor Presidente de la Comisión de Comercio. MTRA ALMA MARGARITA NORIEGA GUILLEN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EE6027" w:rsidRDefault="00EE6027" w:rsidP="00EE6027">
            <w:pPr>
              <w:jc w:val="both"/>
              <w:rPr>
                <w:rFonts w:ascii="Arial" w:hAnsi="Arial" w:cs="Arial"/>
                <w:sz w:val="22"/>
              </w:rPr>
            </w:pPr>
            <w:r w:rsidRPr="00EE6027">
              <w:rPr>
                <w:rFonts w:ascii="Arial" w:hAnsi="Arial" w:cs="Arial"/>
                <w:sz w:val="22"/>
              </w:rPr>
              <w:t>El Regidor Presidente de la Comisión de Licencias y Regularización. MTRA CLAUDIA JEANETTE CARRANZA SANTOS.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711E50">
            <w:pPr>
              <w:jc w:val="center"/>
              <w:rPr>
                <w:rFonts w:ascii="Arial" w:hAnsi="Arial" w:cs="Arial"/>
                <w:lang w:val="pt-PT"/>
              </w:rPr>
            </w:pPr>
            <w:r w:rsidRPr="00EE6027">
              <w:rPr>
                <w:rFonts w:ascii="Arial" w:hAnsi="Arial" w:cs="Arial"/>
                <w:lang w:val="pt-PT"/>
              </w:rPr>
              <w:t>El regidor Presidente de la Comisión de Delegaciones. C. EDUARDO SAUL GARCIA PADILLA.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EE6027" w:rsidP="00EE6027">
            <w:pPr>
              <w:jc w:val="center"/>
              <w:rPr>
                <w:rFonts w:ascii="Arial" w:hAnsi="Arial" w:cs="Arial"/>
                <w:lang w:val="pt-PT"/>
              </w:rPr>
            </w:pPr>
            <w:r w:rsidRPr="00EE6027">
              <w:rPr>
                <w:rFonts w:ascii="Arial" w:hAnsi="Arial" w:cs="Arial"/>
                <w:sz w:val="22"/>
                <w:lang w:val="pt-PT"/>
              </w:rPr>
              <w:t>El Regidor Presidente de la Comisió</w:t>
            </w:r>
            <w:r w:rsidR="00D80C8A">
              <w:rPr>
                <w:rFonts w:ascii="Arial" w:hAnsi="Arial" w:cs="Arial"/>
                <w:sz w:val="22"/>
                <w:lang w:val="pt-PT"/>
              </w:rPr>
              <w:t>n de Estacionamientos. LIC. GRIS</w:t>
            </w:r>
            <w:r w:rsidRPr="00EE6027">
              <w:rPr>
                <w:rFonts w:ascii="Arial" w:hAnsi="Arial" w:cs="Arial"/>
                <w:sz w:val="22"/>
                <w:lang w:val="pt-PT"/>
              </w:rPr>
              <w:t>ELDA SANCHEZ DELGADO.</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El Regidor Presidente de la Comisión de Reglamentos. LIC. DENIS ALEJANDRA PLASCENCIA CAMPOS.</w:t>
            </w: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DD792A" w:rsidRDefault="00EE6027" w:rsidP="00DD792A">
            <w:pPr>
              <w:jc w:val="center"/>
              <w:rPr>
                <w:rFonts w:ascii="Arial" w:hAnsi="Arial" w:cs="Arial"/>
                <w:lang w:val="pt-PT"/>
              </w:rPr>
            </w:pPr>
            <w:r w:rsidRPr="00EE6027">
              <w:rPr>
                <w:rFonts w:ascii="Arial" w:hAnsi="Arial" w:cs="Arial"/>
                <w:lang w:val="pt-PT"/>
              </w:rPr>
              <w:t>Representante del Sector Empresaria</w:t>
            </w:r>
            <w:r>
              <w:rPr>
                <w:rFonts w:ascii="Arial" w:hAnsi="Arial" w:cs="Arial"/>
                <w:lang w:val="pt-PT"/>
              </w:rPr>
              <w:t>l. MIGUEL ANGEL MARQUEZ DE ALBA.</w:t>
            </w:r>
          </w:p>
        </w:tc>
      </w:tr>
    </w:tbl>
    <w:p w:rsidR="00051F81" w:rsidRDefault="00051F81">
      <w:pPr>
        <w:rPr>
          <w:rFonts w:ascii="Arial" w:hAnsi="Arial" w:cs="Arial"/>
        </w:rPr>
      </w:pPr>
    </w:p>
    <w:p w:rsidR="007A6AC8" w:rsidRDefault="007A6AC8">
      <w:pPr>
        <w:rPr>
          <w:rFonts w:ascii="Arial" w:hAnsi="Arial" w:cs="Arial"/>
        </w:rPr>
      </w:pPr>
    </w:p>
    <w:tbl>
      <w:tblPr>
        <w:tblW w:w="0" w:type="auto"/>
        <w:jc w:val="center"/>
        <w:tblLook w:val="04A0" w:firstRow="1" w:lastRow="0" w:firstColumn="1" w:lastColumn="0" w:noHBand="0" w:noVBand="1"/>
      </w:tblPr>
      <w:tblGrid>
        <w:gridCol w:w="4489"/>
        <w:gridCol w:w="4490"/>
      </w:tblGrid>
      <w:tr w:rsidR="00EE6027" w:rsidRPr="00DD792A" w:rsidTr="00F2182F">
        <w:trPr>
          <w:jc w:val="center"/>
        </w:trPr>
        <w:tc>
          <w:tcPr>
            <w:tcW w:w="4489"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EE6027" w:rsidRPr="00DD792A" w:rsidRDefault="00BF6F58" w:rsidP="00EE6027">
            <w:pPr>
              <w:jc w:val="center"/>
              <w:rPr>
                <w:rFonts w:ascii="Arial" w:hAnsi="Arial" w:cs="Arial"/>
                <w:lang w:val="pt-PT"/>
              </w:rPr>
            </w:pPr>
            <w:r w:rsidRPr="00BF6F58">
              <w:rPr>
                <w:rFonts w:ascii="Arial" w:hAnsi="Arial" w:cs="Arial"/>
                <w:lang w:val="pt-PT"/>
              </w:rPr>
              <w:t>El Secretario General del Ayuntamiento</w:t>
            </w:r>
            <w:r>
              <w:rPr>
                <w:rFonts w:ascii="Arial" w:hAnsi="Arial" w:cs="Arial"/>
                <w:lang w:val="pt-PT"/>
              </w:rPr>
              <w:t xml:space="preserve"> de San Juan de los Lagos</w:t>
            </w:r>
            <w:r w:rsidR="006448BD">
              <w:rPr>
                <w:rFonts w:ascii="Arial" w:hAnsi="Arial" w:cs="Arial"/>
                <w:lang w:val="pt-PT"/>
              </w:rPr>
              <w:t>. LIC. VERULO MURO MURO</w:t>
            </w:r>
            <w:r w:rsidR="00EE6027" w:rsidRPr="00EE6027">
              <w:rPr>
                <w:rFonts w:ascii="Arial" w:hAnsi="Arial" w:cs="Arial"/>
                <w:lang w:val="pt-PT"/>
              </w:rPr>
              <w:t>.</w:t>
            </w:r>
          </w:p>
        </w:tc>
        <w:tc>
          <w:tcPr>
            <w:tcW w:w="4490" w:type="dxa"/>
          </w:tcPr>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both"/>
              <w:rPr>
                <w:rFonts w:ascii="Arial" w:hAnsi="Arial" w:cs="Arial"/>
              </w:rPr>
            </w:pPr>
          </w:p>
          <w:p w:rsidR="00EE6027" w:rsidRPr="008C769F" w:rsidRDefault="00EE6027" w:rsidP="00F2182F">
            <w:pPr>
              <w:jc w:val="center"/>
              <w:rPr>
                <w:rFonts w:ascii="Arial" w:hAnsi="Arial" w:cs="Arial"/>
              </w:rPr>
            </w:pPr>
            <w:r w:rsidRPr="008C769F">
              <w:rPr>
                <w:rFonts w:ascii="Arial" w:hAnsi="Arial" w:cs="Arial"/>
                <w:sz w:val="22"/>
              </w:rPr>
              <w:t>__________________________________</w:t>
            </w:r>
          </w:p>
          <w:p w:rsidR="00BF6F58" w:rsidRPr="00BF6F58" w:rsidRDefault="00BF6F58" w:rsidP="00BF6F58">
            <w:pPr>
              <w:jc w:val="center"/>
              <w:rPr>
                <w:rFonts w:ascii="Arial" w:hAnsi="Arial" w:cs="Arial"/>
                <w:lang w:val="pt-PT"/>
              </w:rPr>
            </w:pPr>
            <w:r w:rsidRPr="00BF6F58">
              <w:rPr>
                <w:rFonts w:ascii="Arial" w:hAnsi="Arial" w:cs="Arial"/>
                <w:lang w:val="pt-PT"/>
              </w:rPr>
              <w:t>El Director de Protección Civil. PUMQ. HILARIO XOCHIPA VALENCIA.</w:t>
            </w:r>
          </w:p>
          <w:p w:rsidR="00BF6F58" w:rsidRPr="00DD792A" w:rsidRDefault="00BF6F58" w:rsidP="00BF6F58">
            <w:pPr>
              <w:jc w:val="center"/>
              <w:rPr>
                <w:rFonts w:ascii="Arial" w:hAnsi="Arial" w:cs="Arial"/>
                <w:lang w:val="pt-PT"/>
              </w:rPr>
            </w:pPr>
          </w:p>
          <w:p w:rsidR="00EE6027" w:rsidRPr="00DD792A" w:rsidRDefault="00EE6027" w:rsidP="00BF6F58">
            <w:pPr>
              <w:jc w:val="center"/>
              <w:rPr>
                <w:rFonts w:ascii="Arial" w:hAnsi="Arial" w:cs="Arial"/>
                <w:lang w:val="pt-PT"/>
              </w:rPr>
            </w:pPr>
            <w:bookmarkStart w:id="0" w:name="_GoBack"/>
            <w:bookmarkEnd w:id="0"/>
          </w:p>
        </w:tc>
      </w:tr>
    </w:tbl>
    <w:p w:rsidR="00EE6027" w:rsidRDefault="00EE6027">
      <w:pPr>
        <w:rPr>
          <w:rFonts w:ascii="Arial" w:hAnsi="Arial" w:cs="Arial"/>
        </w:rPr>
      </w:pPr>
    </w:p>
    <w:tbl>
      <w:tblPr>
        <w:tblW w:w="0" w:type="auto"/>
        <w:jc w:val="center"/>
        <w:tblLook w:val="04A0" w:firstRow="1" w:lastRow="0" w:firstColumn="1" w:lastColumn="0" w:noHBand="0" w:noVBand="1"/>
      </w:tblPr>
      <w:tblGrid>
        <w:gridCol w:w="4489"/>
        <w:gridCol w:w="4490"/>
      </w:tblGrid>
      <w:tr w:rsidR="00BF6F58" w:rsidRPr="00DD792A" w:rsidTr="00F2182F">
        <w:trPr>
          <w:jc w:val="center"/>
        </w:trPr>
        <w:tc>
          <w:tcPr>
            <w:tcW w:w="4489"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Default="00BF6F58" w:rsidP="00F2182F">
            <w:pPr>
              <w:jc w:val="center"/>
              <w:rPr>
                <w:rFonts w:ascii="Arial" w:hAnsi="Arial" w:cs="Arial"/>
                <w:sz w:val="22"/>
              </w:rPr>
            </w:pPr>
          </w:p>
          <w:p w:rsidR="00BF6F58" w:rsidRPr="008C769F" w:rsidRDefault="00BF6F58" w:rsidP="00BF6F58">
            <w:pPr>
              <w:rPr>
                <w:rFonts w:ascii="Arial" w:hAnsi="Arial" w:cs="Arial"/>
              </w:rPr>
            </w:pPr>
            <w:r w:rsidRPr="008C769F">
              <w:rPr>
                <w:rFonts w:ascii="Arial" w:hAnsi="Arial" w:cs="Arial"/>
                <w:sz w:val="22"/>
              </w:rPr>
              <w:t>__________________________________</w:t>
            </w:r>
          </w:p>
          <w:p w:rsidR="00BF6F58" w:rsidRPr="00DD792A" w:rsidRDefault="00BF6F58" w:rsidP="00BF6F58">
            <w:pPr>
              <w:jc w:val="center"/>
              <w:rPr>
                <w:rFonts w:ascii="Arial" w:hAnsi="Arial" w:cs="Arial"/>
                <w:lang w:val="pt-PT"/>
              </w:rPr>
            </w:pPr>
            <w:r w:rsidRPr="00BF6F58">
              <w:rPr>
                <w:rFonts w:ascii="Arial" w:hAnsi="Arial" w:cs="Arial"/>
                <w:lang w:val="pt-PT"/>
              </w:rPr>
              <w:lastRenderedPageBreak/>
              <w:t>El Juez M</w:t>
            </w:r>
            <w:r w:rsidR="002E415C">
              <w:rPr>
                <w:rFonts w:ascii="Arial" w:hAnsi="Arial" w:cs="Arial"/>
                <w:lang w:val="pt-PT"/>
              </w:rPr>
              <w:t>unicipal.</w:t>
            </w:r>
            <w:r w:rsidR="003D5D43">
              <w:rPr>
                <w:rFonts w:ascii="Arial" w:hAnsi="Arial" w:cs="Arial"/>
                <w:lang w:val="pt-PT"/>
              </w:rPr>
              <w:t xml:space="preserve"> GERARDO XOCHIPA VALENCIA.</w:t>
            </w:r>
          </w:p>
        </w:tc>
        <w:tc>
          <w:tcPr>
            <w:tcW w:w="4490" w:type="dxa"/>
          </w:tcPr>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both"/>
              <w:rPr>
                <w:rFonts w:ascii="Arial" w:hAnsi="Arial" w:cs="Arial"/>
              </w:rPr>
            </w:pPr>
          </w:p>
          <w:p w:rsidR="00BF6F58" w:rsidRPr="008C769F" w:rsidRDefault="00BF6F58" w:rsidP="00F2182F">
            <w:pPr>
              <w:jc w:val="center"/>
              <w:rPr>
                <w:rFonts w:ascii="Arial" w:hAnsi="Arial" w:cs="Arial"/>
              </w:rPr>
            </w:pPr>
            <w:r w:rsidRPr="008C769F">
              <w:rPr>
                <w:rFonts w:ascii="Arial" w:hAnsi="Arial" w:cs="Arial"/>
                <w:sz w:val="22"/>
              </w:rPr>
              <w:t>__________________________________</w:t>
            </w:r>
          </w:p>
          <w:p w:rsidR="00BF6F58" w:rsidRPr="00DD792A" w:rsidRDefault="00BF6F58" w:rsidP="00BF6F58">
            <w:pPr>
              <w:rPr>
                <w:rFonts w:ascii="Arial" w:hAnsi="Arial" w:cs="Arial"/>
                <w:lang w:val="pt-PT"/>
              </w:rPr>
            </w:pPr>
            <w:r>
              <w:rPr>
                <w:rFonts w:ascii="Arial" w:hAnsi="Arial" w:cs="Arial"/>
                <w:lang w:val="pt-PT"/>
              </w:rPr>
              <w:lastRenderedPageBreak/>
              <w:t xml:space="preserve">     </w:t>
            </w:r>
            <w:r w:rsidR="0027746A">
              <w:rPr>
                <w:rFonts w:ascii="Arial" w:hAnsi="Arial" w:cs="Arial"/>
                <w:lang w:val="pt-PT"/>
              </w:rPr>
              <w:t>Delegada. YAMILE</w:t>
            </w:r>
            <w:r w:rsidR="004E63F2">
              <w:rPr>
                <w:rFonts w:ascii="Arial" w:hAnsi="Arial" w:cs="Arial"/>
                <w:lang w:val="pt-PT"/>
              </w:rPr>
              <w:t xml:space="preserve"> LOPEZ </w:t>
            </w:r>
            <w:r w:rsidRPr="00BF6F58">
              <w:rPr>
                <w:rFonts w:ascii="Arial" w:hAnsi="Arial" w:cs="Arial"/>
                <w:lang w:val="pt-PT"/>
              </w:rPr>
              <w:t>AVALOS</w:t>
            </w:r>
          </w:p>
        </w:tc>
      </w:tr>
    </w:tbl>
    <w:p w:rsidR="00BF6F58" w:rsidRDefault="00BF6F58">
      <w:pPr>
        <w:rPr>
          <w:rFonts w:ascii="Arial" w:hAnsi="Arial" w:cs="Arial"/>
        </w:rPr>
      </w:pPr>
    </w:p>
    <w:p w:rsidR="00D80C8A" w:rsidRDefault="00D80C8A" w:rsidP="00BF6F58">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p>
    <w:p w:rsidR="00D80C8A" w:rsidRPr="00D80C8A" w:rsidRDefault="00D80C8A" w:rsidP="00D80C8A">
      <w:pPr>
        <w:rPr>
          <w:rFonts w:ascii="Arial" w:hAnsi="Arial" w:cs="Arial"/>
        </w:rPr>
      </w:pPr>
      <w:r w:rsidRPr="00D80C8A">
        <w:rPr>
          <w:rFonts w:ascii="Arial" w:hAnsi="Arial" w:cs="Arial"/>
        </w:rPr>
        <w:t>__________________________________</w:t>
      </w:r>
      <w:r w:rsidR="006448BD">
        <w:rPr>
          <w:rFonts w:ascii="Arial" w:hAnsi="Arial" w:cs="Arial"/>
        </w:rPr>
        <w:t xml:space="preserve">      </w:t>
      </w:r>
    </w:p>
    <w:p w:rsidR="00D80C8A" w:rsidRDefault="00D80C8A" w:rsidP="00D80C8A">
      <w:pPr>
        <w:rPr>
          <w:rFonts w:ascii="Arial" w:hAnsi="Arial" w:cs="Arial"/>
        </w:rPr>
      </w:pPr>
      <w:r w:rsidRPr="00D80C8A">
        <w:rPr>
          <w:rFonts w:ascii="Arial" w:hAnsi="Arial" w:cs="Arial"/>
        </w:rPr>
        <w:t xml:space="preserve">     </w:t>
      </w:r>
      <w:r>
        <w:rPr>
          <w:rFonts w:ascii="Arial" w:hAnsi="Arial" w:cs="Arial"/>
        </w:rPr>
        <w:t>DIRECTOR DE PADRON Y LICENCIAS</w:t>
      </w:r>
      <w:r w:rsidR="006448BD">
        <w:rPr>
          <w:rFonts w:ascii="Arial" w:hAnsi="Arial" w:cs="Arial"/>
        </w:rPr>
        <w:t xml:space="preserve">       </w:t>
      </w:r>
    </w:p>
    <w:p w:rsidR="00D80C8A" w:rsidRPr="008C769F" w:rsidRDefault="00935658" w:rsidP="004A4B15">
      <w:pPr>
        <w:rPr>
          <w:rFonts w:ascii="Arial" w:hAnsi="Arial" w:cs="Arial"/>
        </w:rPr>
      </w:pPr>
      <w:r>
        <w:rPr>
          <w:rFonts w:ascii="Arial" w:hAnsi="Arial" w:cs="Arial"/>
        </w:rPr>
        <w:t xml:space="preserve">   C.</w:t>
      </w:r>
      <w:r w:rsidR="006448BD">
        <w:rPr>
          <w:rFonts w:ascii="Arial" w:hAnsi="Arial" w:cs="Arial"/>
        </w:rPr>
        <w:t xml:space="preserve">   </w:t>
      </w:r>
      <w:r w:rsidR="001754F2">
        <w:rPr>
          <w:rFonts w:ascii="Arial" w:hAnsi="Arial" w:cs="Arial"/>
        </w:rPr>
        <w:t xml:space="preserve">Lic. </w:t>
      </w:r>
      <w:r w:rsidR="002E415C">
        <w:rPr>
          <w:rFonts w:ascii="Arial" w:hAnsi="Arial" w:cs="Arial"/>
        </w:rPr>
        <w:t>Fátima</w:t>
      </w:r>
      <w:r>
        <w:rPr>
          <w:rFonts w:ascii="Arial" w:hAnsi="Arial" w:cs="Arial"/>
        </w:rPr>
        <w:t xml:space="preserve"> del Rosario </w:t>
      </w:r>
      <w:r w:rsidR="002E415C">
        <w:rPr>
          <w:rFonts w:ascii="Arial" w:hAnsi="Arial" w:cs="Arial"/>
        </w:rPr>
        <w:t>Gutiérrez</w:t>
      </w:r>
      <w:r>
        <w:rPr>
          <w:rFonts w:ascii="Arial" w:hAnsi="Arial" w:cs="Arial"/>
        </w:rPr>
        <w:t xml:space="preserve"> </w:t>
      </w:r>
      <w:r w:rsidR="002E415C">
        <w:rPr>
          <w:rFonts w:ascii="Arial" w:hAnsi="Arial" w:cs="Arial"/>
        </w:rPr>
        <w:t>Martínez</w:t>
      </w:r>
    </w:p>
    <w:sectPr w:rsidR="00D80C8A"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0C" w:rsidRDefault="001A130C" w:rsidP="00E161C3">
      <w:r>
        <w:separator/>
      </w:r>
    </w:p>
  </w:endnote>
  <w:endnote w:type="continuationSeparator" w:id="0">
    <w:p w:rsidR="001A130C" w:rsidRDefault="001A130C"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Piedepgina"/>
      <w:jc w:val="right"/>
    </w:pPr>
  </w:p>
  <w:p w:rsidR="000F3A94" w:rsidRDefault="000F3A94">
    <w:pPr>
      <w:pStyle w:val="Piedepgina"/>
      <w:jc w:val="right"/>
    </w:pPr>
    <w:r>
      <w:t xml:space="preserve">Página </w:t>
    </w:r>
    <w:r>
      <w:rPr>
        <w:b/>
        <w:bCs/>
      </w:rPr>
      <w:fldChar w:fldCharType="begin"/>
    </w:r>
    <w:r>
      <w:rPr>
        <w:b/>
        <w:bCs/>
      </w:rPr>
      <w:instrText>PAGE</w:instrText>
    </w:r>
    <w:r>
      <w:rPr>
        <w:b/>
        <w:bCs/>
      </w:rPr>
      <w:fldChar w:fldCharType="separate"/>
    </w:r>
    <w:r w:rsidR="00E60878">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E60878">
      <w:rPr>
        <w:b/>
        <w:bCs/>
        <w:noProof/>
      </w:rPr>
      <w:t>7</w:t>
    </w:r>
    <w:r>
      <w:rPr>
        <w:b/>
        <w:bCs/>
      </w:rPr>
      <w:fldChar w:fldCharType="end"/>
    </w:r>
  </w:p>
  <w:p w:rsidR="000F3A94" w:rsidRDefault="005F0AFD" w:rsidP="00711E50">
    <w:pPr>
      <w:pStyle w:val="Ttulo1"/>
      <w:pBdr>
        <w:top w:val="single" w:sz="12" w:space="1" w:color="auto"/>
        <w:bottom w:val="single" w:sz="12" w:space="1" w:color="auto"/>
      </w:pBdr>
      <w:ind w:left="360"/>
    </w:pPr>
    <w:r>
      <w:t>4 de  Diciembre</w:t>
    </w:r>
    <w:r w:rsidR="000F3A94">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0C" w:rsidRDefault="001A130C" w:rsidP="00E161C3">
      <w:r>
        <w:separator/>
      </w:r>
    </w:p>
  </w:footnote>
  <w:footnote w:type="continuationSeparator" w:id="0">
    <w:p w:rsidR="001A130C" w:rsidRDefault="001A130C"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A94" w:rsidRDefault="000F3A9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94" w:rsidRDefault="000F3A94">
    <w:pPr>
      <w:pStyle w:val="Ttulo1"/>
      <w:rPr>
        <w:b/>
      </w:rPr>
    </w:pPr>
  </w:p>
  <w:p w:rsidR="000F3A94" w:rsidRDefault="000F3A94">
    <w:pPr>
      <w:pStyle w:val="Ttulo1"/>
      <w:rPr>
        <w:b/>
      </w:rPr>
    </w:pPr>
    <w:r>
      <w:rPr>
        <w:b/>
      </w:rPr>
      <w:t xml:space="preserve">          </w:t>
    </w:r>
  </w:p>
  <w:p w:rsidR="000F3A94" w:rsidRDefault="005F0AFD" w:rsidP="002546C9">
    <w:pPr>
      <w:pStyle w:val="Ttulo1"/>
      <w:pBdr>
        <w:top w:val="single" w:sz="12" w:space="1" w:color="auto"/>
        <w:bottom w:val="single" w:sz="12" w:space="1" w:color="auto"/>
      </w:pBdr>
    </w:pPr>
    <w:r>
      <w:t xml:space="preserve">          17</w:t>
    </w:r>
    <w:r w:rsidR="000F3A94">
      <w:t xml:space="preserve"> SESION ORDINARIA DE COMISION TECNICA DE COMERCIO, PADRON Y LICENCIAS Y GIROS RESTRINGIDOS.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07D"/>
    <w:multiLevelType w:val="hybridMultilevel"/>
    <w:tmpl w:val="B074F4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6418E5"/>
    <w:multiLevelType w:val="hybridMultilevel"/>
    <w:tmpl w:val="7B34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A7B61"/>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05097"/>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4E18E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090D6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0">
    <w:nsid w:val="238F6958"/>
    <w:multiLevelType w:val="hybridMultilevel"/>
    <w:tmpl w:val="50B8FE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AE17A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5C1658D"/>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ED110C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25330A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4C32BE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47B4117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611F3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0750E0"/>
    <w:multiLevelType w:val="hybridMultilevel"/>
    <w:tmpl w:val="A0127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A22011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174EFE"/>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5DB700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5E5536F2"/>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BF3CBF"/>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89449C7"/>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1">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7BB1C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9"/>
  </w:num>
  <w:num w:numId="2">
    <w:abstractNumId w:val="27"/>
  </w:num>
  <w:num w:numId="3">
    <w:abstractNumId w:val="11"/>
  </w:num>
  <w:num w:numId="4">
    <w:abstractNumId w:val="8"/>
  </w:num>
  <w:num w:numId="5">
    <w:abstractNumId w:val="30"/>
  </w:num>
  <w:num w:numId="6">
    <w:abstractNumId w:val="6"/>
  </w:num>
  <w:num w:numId="7">
    <w:abstractNumId w:val="26"/>
  </w:num>
  <w:num w:numId="8">
    <w:abstractNumId w:val="4"/>
  </w:num>
  <w:num w:numId="9">
    <w:abstractNumId w:val="18"/>
  </w:num>
  <w:num w:numId="10">
    <w:abstractNumId w:val="17"/>
  </w:num>
  <w:num w:numId="11">
    <w:abstractNumId w:val="22"/>
  </w:num>
  <w:num w:numId="12">
    <w:abstractNumId w:val="2"/>
  </w:num>
  <w:num w:numId="13">
    <w:abstractNumId w:val="20"/>
  </w:num>
  <w:num w:numId="14">
    <w:abstractNumId w:val="0"/>
  </w:num>
  <w:num w:numId="15">
    <w:abstractNumId w:val="31"/>
  </w:num>
  <w:num w:numId="16">
    <w:abstractNumId w:val="28"/>
  </w:num>
  <w:num w:numId="17">
    <w:abstractNumId w:val="9"/>
  </w:num>
  <w:num w:numId="18">
    <w:abstractNumId w:val="12"/>
  </w:num>
  <w:num w:numId="19">
    <w:abstractNumId w:val="23"/>
  </w:num>
  <w:num w:numId="20">
    <w:abstractNumId w:val="29"/>
  </w:num>
  <w:num w:numId="21">
    <w:abstractNumId w:val="14"/>
  </w:num>
  <w:num w:numId="22">
    <w:abstractNumId w:val="16"/>
  </w:num>
  <w:num w:numId="23">
    <w:abstractNumId w:val="15"/>
  </w:num>
  <w:num w:numId="24">
    <w:abstractNumId w:val="24"/>
  </w:num>
  <w:num w:numId="25">
    <w:abstractNumId w:val="32"/>
  </w:num>
  <w:num w:numId="26">
    <w:abstractNumId w:val="25"/>
  </w:num>
  <w:num w:numId="27">
    <w:abstractNumId w:val="7"/>
  </w:num>
  <w:num w:numId="28">
    <w:abstractNumId w:val="5"/>
  </w:num>
  <w:num w:numId="29">
    <w:abstractNumId w:val="1"/>
  </w:num>
  <w:num w:numId="30">
    <w:abstractNumId w:val="10"/>
  </w:num>
  <w:num w:numId="31">
    <w:abstractNumId w:val="13"/>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6D98"/>
    <w:rsid w:val="00051F81"/>
    <w:rsid w:val="0005552B"/>
    <w:rsid w:val="00062961"/>
    <w:rsid w:val="000727B1"/>
    <w:rsid w:val="00074483"/>
    <w:rsid w:val="000764C8"/>
    <w:rsid w:val="000847FF"/>
    <w:rsid w:val="00087D0A"/>
    <w:rsid w:val="000910F1"/>
    <w:rsid w:val="00092DC9"/>
    <w:rsid w:val="000A549F"/>
    <w:rsid w:val="000B25C0"/>
    <w:rsid w:val="000C1FE7"/>
    <w:rsid w:val="000C345F"/>
    <w:rsid w:val="000D6AB4"/>
    <w:rsid w:val="000E25AA"/>
    <w:rsid w:val="000F3A94"/>
    <w:rsid w:val="00105514"/>
    <w:rsid w:val="0012103C"/>
    <w:rsid w:val="001277E8"/>
    <w:rsid w:val="00131F44"/>
    <w:rsid w:val="00132579"/>
    <w:rsid w:val="00134A05"/>
    <w:rsid w:val="00161955"/>
    <w:rsid w:val="00163D19"/>
    <w:rsid w:val="001647B5"/>
    <w:rsid w:val="001754F2"/>
    <w:rsid w:val="001763EA"/>
    <w:rsid w:val="00186B91"/>
    <w:rsid w:val="0019044F"/>
    <w:rsid w:val="00191E85"/>
    <w:rsid w:val="00191FF0"/>
    <w:rsid w:val="001A130C"/>
    <w:rsid w:val="001A6262"/>
    <w:rsid w:val="001B3F5A"/>
    <w:rsid w:val="001B5FD0"/>
    <w:rsid w:val="0020078D"/>
    <w:rsid w:val="00215135"/>
    <w:rsid w:val="00217B70"/>
    <w:rsid w:val="002433FC"/>
    <w:rsid w:val="002546C9"/>
    <w:rsid w:val="00263000"/>
    <w:rsid w:val="0027746A"/>
    <w:rsid w:val="00286173"/>
    <w:rsid w:val="00292FB9"/>
    <w:rsid w:val="00296E07"/>
    <w:rsid w:val="002972CB"/>
    <w:rsid w:val="002A1824"/>
    <w:rsid w:val="002B69AF"/>
    <w:rsid w:val="002D586D"/>
    <w:rsid w:val="002E415C"/>
    <w:rsid w:val="002F490B"/>
    <w:rsid w:val="003000BD"/>
    <w:rsid w:val="00300F35"/>
    <w:rsid w:val="003064D8"/>
    <w:rsid w:val="00336097"/>
    <w:rsid w:val="003609AC"/>
    <w:rsid w:val="003667F8"/>
    <w:rsid w:val="003A03AE"/>
    <w:rsid w:val="003D0F8D"/>
    <w:rsid w:val="003D1C13"/>
    <w:rsid w:val="003D2941"/>
    <w:rsid w:val="003D5D43"/>
    <w:rsid w:val="0041669D"/>
    <w:rsid w:val="00417402"/>
    <w:rsid w:val="004266F2"/>
    <w:rsid w:val="004355E2"/>
    <w:rsid w:val="004668ED"/>
    <w:rsid w:val="00476044"/>
    <w:rsid w:val="004963F9"/>
    <w:rsid w:val="004A4B15"/>
    <w:rsid w:val="004C2C99"/>
    <w:rsid w:val="004E0F63"/>
    <w:rsid w:val="004E63F2"/>
    <w:rsid w:val="004E7081"/>
    <w:rsid w:val="00500EE7"/>
    <w:rsid w:val="0051365D"/>
    <w:rsid w:val="005174A0"/>
    <w:rsid w:val="00523728"/>
    <w:rsid w:val="00534FA3"/>
    <w:rsid w:val="005431A1"/>
    <w:rsid w:val="00544591"/>
    <w:rsid w:val="00545EDA"/>
    <w:rsid w:val="00547A68"/>
    <w:rsid w:val="00573106"/>
    <w:rsid w:val="005765E0"/>
    <w:rsid w:val="005A401E"/>
    <w:rsid w:val="005A452E"/>
    <w:rsid w:val="005B3A6F"/>
    <w:rsid w:val="005B7F35"/>
    <w:rsid w:val="005D5A4B"/>
    <w:rsid w:val="005F0AFD"/>
    <w:rsid w:val="006120EA"/>
    <w:rsid w:val="00621AF9"/>
    <w:rsid w:val="006448BD"/>
    <w:rsid w:val="006503B5"/>
    <w:rsid w:val="006571FF"/>
    <w:rsid w:val="00677DE1"/>
    <w:rsid w:val="00684B37"/>
    <w:rsid w:val="00696768"/>
    <w:rsid w:val="006A6EEE"/>
    <w:rsid w:val="006C2D64"/>
    <w:rsid w:val="006E2284"/>
    <w:rsid w:val="00704A67"/>
    <w:rsid w:val="00711E50"/>
    <w:rsid w:val="00734F67"/>
    <w:rsid w:val="007400EF"/>
    <w:rsid w:val="0075566B"/>
    <w:rsid w:val="00777483"/>
    <w:rsid w:val="007806A7"/>
    <w:rsid w:val="00786BB6"/>
    <w:rsid w:val="00792C48"/>
    <w:rsid w:val="00797F31"/>
    <w:rsid w:val="007A6AC8"/>
    <w:rsid w:val="007B73A7"/>
    <w:rsid w:val="007C3631"/>
    <w:rsid w:val="007F300B"/>
    <w:rsid w:val="00802E4D"/>
    <w:rsid w:val="00811E81"/>
    <w:rsid w:val="00824804"/>
    <w:rsid w:val="00850C4C"/>
    <w:rsid w:val="00853B6B"/>
    <w:rsid w:val="00871ED7"/>
    <w:rsid w:val="00890E25"/>
    <w:rsid w:val="008B5BFE"/>
    <w:rsid w:val="008C769F"/>
    <w:rsid w:val="008D1B09"/>
    <w:rsid w:val="008D1D11"/>
    <w:rsid w:val="008D24FF"/>
    <w:rsid w:val="008D6F71"/>
    <w:rsid w:val="008E2145"/>
    <w:rsid w:val="008E779E"/>
    <w:rsid w:val="008F054F"/>
    <w:rsid w:val="008F5746"/>
    <w:rsid w:val="009213D9"/>
    <w:rsid w:val="00935658"/>
    <w:rsid w:val="009358BF"/>
    <w:rsid w:val="00936B8C"/>
    <w:rsid w:val="009557DF"/>
    <w:rsid w:val="00962DB0"/>
    <w:rsid w:val="00991F4A"/>
    <w:rsid w:val="009A23F7"/>
    <w:rsid w:val="009B3776"/>
    <w:rsid w:val="009E2CDE"/>
    <w:rsid w:val="009F0557"/>
    <w:rsid w:val="009F4418"/>
    <w:rsid w:val="009F4F84"/>
    <w:rsid w:val="00A02114"/>
    <w:rsid w:val="00A11860"/>
    <w:rsid w:val="00A131A5"/>
    <w:rsid w:val="00A1375B"/>
    <w:rsid w:val="00A6365F"/>
    <w:rsid w:val="00A700C0"/>
    <w:rsid w:val="00A70882"/>
    <w:rsid w:val="00A71B38"/>
    <w:rsid w:val="00A826E1"/>
    <w:rsid w:val="00A82F11"/>
    <w:rsid w:val="00A93F63"/>
    <w:rsid w:val="00A93F68"/>
    <w:rsid w:val="00AA01F0"/>
    <w:rsid w:val="00AA63F3"/>
    <w:rsid w:val="00AC45C4"/>
    <w:rsid w:val="00AC52B1"/>
    <w:rsid w:val="00AD7789"/>
    <w:rsid w:val="00B122CB"/>
    <w:rsid w:val="00B16E85"/>
    <w:rsid w:val="00B177A9"/>
    <w:rsid w:val="00B17DE0"/>
    <w:rsid w:val="00B21A47"/>
    <w:rsid w:val="00B30E78"/>
    <w:rsid w:val="00B66727"/>
    <w:rsid w:val="00B77C2D"/>
    <w:rsid w:val="00BA134C"/>
    <w:rsid w:val="00BA5A3C"/>
    <w:rsid w:val="00BC6C74"/>
    <w:rsid w:val="00BC750A"/>
    <w:rsid w:val="00BD4F0A"/>
    <w:rsid w:val="00BE2D30"/>
    <w:rsid w:val="00BF0BA5"/>
    <w:rsid w:val="00BF1575"/>
    <w:rsid w:val="00BF6F58"/>
    <w:rsid w:val="00C20023"/>
    <w:rsid w:val="00C26A9E"/>
    <w:rsid w:val="00C34116"/>
    <w:rsid w:val="00C870C3"/>
    <w:rsid w:val="00CA379F"/>
    <w:rsid w:val="00CA54CD"/>
    <w:rsid w:val="00CA7A43"/>
    <w:rsid w:val="00CC7EF4"/>
    <w:rsid w:val="00CD6E7C"/>
    <w:rsid w:val="00CF0AD7"/>
    <w:rsid w:val="00CF14AD"/>
    <w:rsid w:val="00D03E5B"/>
    <w:rsid w:val="00D128D5"/>
    <w:rsid w:val="00D253F2"/>
    <w:rsid w:val="00D32882"/>
    <w:rsid w:val="00D34674"/>
    <w:rsid w:val="00D45C2D"/>
    <w:rsid w:val="00D50124"/>
    <w:rsid w:val="00D628CD"/>
    <w:rsid w:val="00D75039"/>
    <w:rsid w:val="00D80C8A"/>
    <w:rsid w:val="00DA5A4E"/>
    <w:rsid w:val="00DB34DC"/>
    <w:rsid w:val="00DC3D0F"/>
    <w:rsid w:val="00DC7028"/>
    <w:rsid w:val="00DD3104"/>
    <w:rsid w:val="00DD792A"/>
    <w:rsid w:val="00DE49C2"/>
    <w:rsid w:val="00DF6D9E"/>
    <w:rsid w:val="00DF7B59"/>
    <w:rsid w:val="00E00B64"/>
    <w:rsid w:val="00E05D20"/>
    <w:rsid w:val="00E161C3"/>
    <w:rsid w:val="00E16EFF"/>
    <w:rsid w:val="00E211EC"/>
    <w:rsid w:val="00E35D3E"/>
    <w:rsid w:val="00E60878"/>
    <w:rsid w:val="00E740FF"/>
    <w:rsid w:val="00E8675D"/>
    <w:rsid w:val="00E92EB8"/>
    <w:rsid w:val="00ED5C19"/>
    <w:rsid w:val="00EE1B4F"/>
    <w:rsid w:val="00EE2215"/>
    <w:rsid w:val="00EE6027"/>
    <w:rsid w:val="00F007FB"/>
    <w:rsid w:val="00F10075"/>
    <w:rsid w:val="00F2182F"/>
    <w:rsid w:val="00F21F70"/>
    <w:rsid w:val="00F255C4"/>
    <w:rsid w:val="00F2585A"/>
    <w:rsid w:val="00F2711C"/>
    <w:rsid w:val="00F321C1"/>
    <w:rsid w:val="00F35625"/>
    <w:rsid w:val="00F534FB"/>
    <w:rsid w:val="00F559DC"/>
    <w:rsid w:val="00F72261"/>
    <w:rsid w:val="00F739F2"/>
    <w:rsid w:val="00F7743E"/>
    <w:rsid w:val="00F8728E"/>
    <w:rsid w:val="00F90720"/>
    <w:rsid w:val="00F91C30"/>
    <w:rsid w:val="00FA0490"/>
    <w:rsid w:val="00FA4934"/>
    <w:rsid w:val="00FB27B5"/>
    <w:rsid w:val="00FB66A9"/>
    <w:rsid w:val="00FC0DA1"/>
    <w:rsid w:val="00FE0F41"/>
    <w:rsid w:val="00FE3F9D"/>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7C3631"/>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7C3631"/>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 w:type="paragraph" w:customStyle="1" w:styleId="Default">
    <w:name w:val="Default"/>
    <w:rsid w:val="00DD310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451">
      <w:bodyDiv w:val="1"/>
      <w:marLeft w:val="0"/>
      <w:marRight w:val="0"/>
      <w:marTop w:val="0"/>
      <w:marBottom w:val="0"/>
      <w:divBdr>
        <w:top w:val="none" w:sz="0" w:space="0" w:color="auto"/>
        <w:left w:val="none" w:sz="0" w:space="0" w:color="auto"/>
        <w:bottom w:val="none" w:sz="0" w:space="0" w:color="auto"/>
        <w:right w:val="none" w:sz="0" w:space="0" w:color="auto"/>
      </w:divBdr>
    </w:div>
    <w:div w:id="14100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11714</TotalTime>
  <Pages>7</Pages>
  <Words>2531</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75</cp:revision>
  <cp:lastPrinted>2018-10-24T22:13:00Z</cp:lastPrinted>
  <dcterms:created xsi:type="dcterms:W3CDTF">2019-01-03T19:33:00Z</dcterms:created>
  <dcterms:modified xsi:type="dcterms:W3CDTF">2020-01-09T17:14:00Z</dcterms:modified>
</cp:coreProperties>
</file>