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40540B" w:rsidP="00621AF9">
      <w:pPr>
        <w:pStyle w:val="a"/>
        <w:rPr>
          <w:rFonts w:ascii="Arial" w:hAnsi="Arial" w:cs="Arial"/>
          <w:sz w:val="32"/>
        </w:rPr>
      </w:pPr>
      <w:r>
        <w:rPr>
          <w:rFonts w:ascii="Arial" w:hAnsi="Arial" w:cs="Arial"/>
          <w:sz w:val="32"/>
        </w:rPr>
        <w:t>Consejo M</w:t>
      </w:r>
      <w:r w:rsidR="008B5EDC">
        <w:rPr>
          <w:rFonts w:ascii="Arial" w:hAnsi="Arial" w:cs="Arial"/>
          <w:sz w:val="32"/>
        </w:rPr>
        <w:t xml:space="preserve">unicipal de </w:t>
      </w:r>
      <w:r w:rsidR="00F35625">
        <w:rPr>
          <w:rFonts w:ascii="Arial" w:hAnsi="Arial" w:cs="Arial"/>
          <w:sz w:val="32"/>
        </w:rPr>
        <w:t>Desarrollo Urbano del</w:t>
      </w:r>
      <w:r w:rsidR="00092DC9">
        <w:rPr>
          <w:rFonts w:ascii="Arial" w:hAnsi="Arial" w:cs="Arial"/>
          <w:sz w:val="32"/>
        </w:rPr>
        <w:t xml:space="preserve"> </w:t>
      </w:r>
      <w:r w:rsidR="008C769F">
        <w:rPr>
          <w:rFonts w:ascii="Arial" w:hAnsi="Arial" w:cs="Arial"/>
          <w:sz w:val="32"/>
        </w:rPr>
        <w:t>H. A</w:t>
      </w:r>
      <w:r w:rsidR="00621AF9">
        <w:rPr>
          <w:rFonts w:ascii="Arial" w:hAnsi="Arial" w:cs="Arial"/>
          <w:sz w:val="32"/>
        </w:rPr>
        <w:t>yuntamiento C</w:t>
      </w:r>
      <w:r w:rsidR="008C769F"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40540B">
        <w:rPr>
          <w:rFonts w:ascii="Arial" w:hAnsi="Arial" w:cs="Arial"/>
          <w:sz w:val="22"/>
        </w:rPr>
        <w:t>13</w:t>
      </w:r>
      <w:r w:rsidR="00653AF2">
        <w:rPr>
          <w:rFonts w:ascii="Arial" w:hAnsi="Arial" w:cs="Arial"/>
          <w:sz w:val="22"/>
        </w:rPr>
        <w:t xml:space="preserve"> </w:t>
      </w:r>
      <w:r w:rsidR="00113037">
        <w:rPr>
          <w:rFonts w:ascii="Arial" w:hAnsi="Arial" w:cs="Arial"/>
          <w:sz w:val="22"/>
        </w:rPr>
        <w:t xml:space="preserve">  horas </w:t>
      </w:r>
      <w:r w:rsidR="002300AC">
        <w:rPr>
          <w:rFonts w:ascii="Arial" w:hAnsi="Arial" w:cs="Arial"/>
          <w:sz w:val="22"/>
        </w:rPr>
        <w:t xml:space="preserve">con </w:t>
      </w:r>
      <w:r w:rsidR="0040540B">
        <w:rPr>
          <w:rFonts w:ascii="Arial" w:hAnsi="Arial" w:cs="Arial"/>
          <w:sz w:val="22"/>
        </w:rPr>
        <w:t>30</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7F5826">
        <w:rPr>
          <w:rFonts w:ascii="Arial" w:hAnsi="Arial" w:cs="Arial"/>
          <w:sz w:val="22"/>
        </w:rPr>
        <w:t>13 de Noviembre</w:t>
      </w:r>
      <w:r w:rsidR="00797F31">
        <w:rPr>
          <w:rFonts w:ascii="Arial" w:hAnsi="Arial" w:cs="Arial"/>
          <w:sz w:val="22"/>
        </w:rPr>
        <w:t xml:space="preserve"> del año 2019 dos mil </w:t>
      </w:r>
      <w:r w:rsidR="00DD792A">
        <w:rPr>
          <w:rFonts w:ascii="Arial" w:hAnsi="Arial" w:cs="Arial"/>
          <w:sz w:val="22"/>
        </w:rPr>
        <w:t>diecinueve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8B5EDC">
        <w:rPr>
          <w:rFonts w:ascii="Arial" w:hAnsi="Arial" w:cs="Arial"/>
          <w:sz w:val="22"/>
        </w:rPr>
        <w:t>Consejo</w:t>
      </w:r>
      <w:r w:rsidR="00797F31">
        <w:rPr>
          <w:rFonts w:ascii="Arial" w:hAnsi="Arial" w:cs="Arial"/>
          <w:sz w:val="22"/>
        </w:rPr>
        <w:t xml:space="preserve"> </w:t>
      </w:r>
      <w:r w:rsidR="008B5EDC">
        <w:rPr>
          <w:rFonts w:ascii="Arial" w:hAnsi="Arial" w:cs="Arial"/>
          <w:sz w:val="22"/>
        </w:rPr>
        <w:t xml:space="preserve">Municipal </w:t>
      </w:r>
      <w:r w:rsidR="00797F31">
        <w:rPr>
          <w:rFonts w:ascii="Arial" w:hAnsi="Arial" w:cs="Arial"/>
          <w:sz w:val="22"/>
        </w:rPr>
        <w:t xml:space="preserve">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B5EDC">
        <w:rPr>
          <w:rFonts w:ascii="Arial" w:hAnsi="Arial" w:cs="Arial"/>
          <w:sz w:val="22"/>
        </w:rPr>
        <w:t xml:space="preserve"> de este Consejo,</w:t>
      </w:r>
      <w:r w:rsidR="008C769F" w:rsidRPr="008C769F">
        <w:rPr>
          <w:rFonts w:ascii="Arial" w:hAnsi="Arial" w:cs="Arial"/>
          <w:sz w:val="22"/>
        </w:rPr>
        <w:t xml:space="preserve">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w:t>
            </w:r>
            <w:r w:rsidR="008B5EDC">
              <w:rPr>
                <w:rFonts w:ascii="Arial" w:hAnsi="Arial" w:cs="Arial"/>
                <w:sz w:val="22"/>
              </w:rPr>
              <w:t>e será el Presidente del Consejo</w:t>
            </w:r>
            <w:r w:rsidRPr="00A6365F">
              <w:rPr>
                <w:rFonts w:ascii="Arial" w:hAnsi="Arial" w:cs="Arial"/>
                <w:sz w:val="22"/>
              </w:rPr>
              <w:t>.</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13C54" w:rsidRDefault="00A13C54" w:rsidP="00A13C5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Presidente del Colegio de Ingenieros y Arqui</w:t>
            </w:r>
            <w:r w:rsidR="0038637E">
              <w:rPr>
                <w:rFonts w:ascii="Arial" w:hAnsi="Arial" w:cs="Arial"/>
                <w:sz w:val="22"/>
              </w:rPr>
              <w:t xml:space="preserve">tectos de San Juan de los Lagos </w:t>
            </w:r>
            <w:r w:rsidR="00A4042B">
              <w:rPr>
                <w:rFonts w:ascii="Arial" w:hAnsi="Arial" w:cs="Arial"/>
                <w:sz w:val="22"/>
              </w:rPr>
              <w:t xml:space="preserve">INGENIERO </w:t>
            </w:r>
            <w:r w:rsidR="0038637E">
              <w:rPr>
                <w:rFonts w:ascii="Arial" w:hAnsi="Arial" w:cs="Arial"/>
                <w:sz w:val="22"/>
              </w:rPr>
              <w:t xml:space="preserve">RICARDO </w:t>
            </w:r>
            <w:r w:rsidR="00A4042B">
              <w:rPr>
                <w:rFonts w:ascii="Arial" w:hAnsi="Arial" w:cs="Arial"/>
                <w:sz w:val="22"/>
              </w:rPr>
              <w:t>LOZA</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 xml:space="preserve">Presidente de la </w:t>
            </w:r>
            <w:r w:rsidR="00196F22">
              <w:rPr>
                <w:rFonts w:ascii="Arial" w:hAnsi="Arial" w:cs="Arial"/>
                <w:sz w:val="22"/>
              </w:rPr>
              <w:t>Unión</w:t>
            </w:r>
            <w:r>
              <w:rPr>
                <w:rFonts w:ascii="Arial" w:hAnsi="Arial" w:cs="Arial"/>
                <w:sz w:val="22"/>
              </w:rPr>
              <w:t xml:space="preserve"> de Avicultores.</w:t>
            </w:r>
            <w:r w:rsidR="00A4042B">
              <w:rPr>
                <w:rFonts w:ascii="Arial" w:hAnsi="Arial" w:cs="Arial"/>
                <w:sz w:val="22"/>
              </w:rPr>
              <w:t xml:space="preserve"> C. CARLOS ALBERTO ROMO RUIZ.</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 xml:space="preserve">C. Miguel </w:t>
            </w:r>
            <w:r w:rsidR="0040540B">
              <w:rPr>
                <w:rFonts w:ascii="Arial" w:hAnsi="Arial" w:cs="Arial"/>
                <w:sz w:val="22"/>
              </w:rPr>
              <w:t>Ángel</w:t>
            </w:r>
            <w:r>
              <w:rPr>
                <w:rFonts w:ascii="Arial" w:hAnsi="Arial" w:cs="Arial"/>
                <w:sz w:val="22"/>
              </w:rPr>
              <w:t xml:space="preserve"> </w:t>
            </w:r>
            <w:r w:rsidR="0040540B">
              <w:rPr>
                <w:rFonts w:ascii="Arial" w:hAnsi="Arial" w:cs="Arial"/>
                <w:sz w:val="22"/>
              </w:rPr>
              <w:t>Márquez</w:t>
            </w:r>
            <w:r>
              <w:rPr>
                <w:rFonts w:ascii="Arial" w:hAnsi="Arial" w:cs="Arial"/>
                <w:sz w:val="22"/>
              </w:rPr>
              <w:t xml:space="preserve"> de </w:t>
            </w:r>
            <w:r>
              <w:rPr>
                <w:rFonts w:ascii="Arial" w:hAnsi="Arial" w:cs="Arial"/>
                <w:sz w:val="22"/>
              </w:rPr>
              <w:lastRenderedPageBreak/>
              <w:t xml:space="preserve">Alba, Presidente de la </w:t>
            </w:r>
            <w:r w:rsidR="0040540B">
              <w:rPr>
                <w:rFonts w:ascii="Arial" w:hAnsi="Arial" w:cs="Arial"/>
                <w:sz w:val="22"/>
              </w:rPr>
              <w:t>Cámara</w:t>
            </w:r>
            <w:r>
              <w:rPr>
                <w:rFonts w:ascii="Arial" w:hAnsi="Arial" w:cs="Arial"/>
                <w:sz w:val="22"/>
              </w:rPr>
              <w:t xml:space="preserve"> de Comercio de San Juan de los Lagos.</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 xml:space="preserve">Presidente de la </w:t>
            </w:r>
            <w:r w:rsidR="0040540B">
              <w:rPr>
                <w:rFonts w:ascii="Arial" w:hAnsi="Arial" w:cs="Arial"/>
                <w:sz w:val="22"/>
              </w:rPr>
              <w:t>Asociación</w:t>
            </w:r>
            <w:r>
              <w:rPr>
                <w:rFonts w:ascii="Arial" w:hAnsi="Arial" w:cs="Arial"/>
                <w:sz w:val="22"/>
              </w:rPr>
              <w:t xml:space="preserve"> Ganadera Local.</w:t>
            </w:r>
            <w:r w:rsidR="00A4042B">
              <w:rPr>
                <w:rFonts w:ascii="Arial" w:hAnsi="Arial" w:cs="Arial"/>
                <w:sz w:val="22"/>
              </w:rPr>
              <w:t xml:space="preserve"> C. JAIRO MUÑOZ</w:t>
            </w:r>
          </w:p>
          <w:p w:rsidR="008B5EDC" w:rsidRDefault="008B5EDC" w:rsidP="00B30E78">
            <w:pPr>
              <w:pStyle w:val="Prrafodelista"/>
              <w:numPr>
                <w:ilvl w:val="0"/>
                <w:numId w:val="8"/>
              </w:numPr>
              <w:jc w:val="both"/>
              <w:rPr>
                <w:rFonts w:ascii="Arial" w:hAnsi="Arial" w:cs="Arial"/>
                <w:sz w:val="22"/>
              </w:rPr>
            </w:pPr>
            <w:r>
              <w:rPr>
                <w:rFonts w:ascii="Arial" w:hAnsi="Arial" w:cs="Arial"/>
                <w:sz w:val="22"/>
              </w:rPr>
              <w:t>Presidente del Colegio de Abogados.</w:t>
            </w:r>
            <w:r w:rsidR="00A4042B">
              <w:rPr>
                <w:rFonts w:ascii="Arial" w:hAnsi="Arial" w:cs="Arial"/>
                <w:sz w:val="22"/>
              </w:rPr>
              <w:t xml:space="preserve"> LIC. JOSE MARIA</w:t>
            </w:r>
            <w:r w:rsidR="0038637E">
              <w:rPr>
                <w:rFonts w:ascii="Arial" w:hAnsi="Arial" w:cs="Arial"/>
                <w:sz w:val="22"/>
              </w:rPr>
              <w:t xml:space="preserve"> BARBA MUÑOZ</w:t>
            </w:r>
          </w:p>
          <w:p w:rsidR="00CC77C1" w:rsidRPr="00B30E78" w:rsidRDefault="00CC77C1" w:rsidP="00B30E78">
            <w:pPr>
              <w:pStyle w:val="Prrafodelista"/>
              <w:numPr>
                <w:ilvl w:val="0"/>
                <w:numId w:val="8"/>
              </w:numPr>
              <w:jc w:val="both"/>
              <w:rPr>
                <w:rFonts w:ascii="Arial" w:hAnsi="Arial" w:cs="Arial"/>
                <w:sz w:val="22"/>
              </w:rPr>
            </w:pPr>
            <w:r>
              <w:rPr>
                <w:rFonts w:ascii="Arial" w:hAnsi="Arial" w:cs="Arial"/>
                <w:sz w:val="22"/>
              </w:rPr>
              <w:t xml:space="preserve">  </w:t>
            </w:r>
            <w:r w:rsidR="0040540B">
              <w:rPr>
                <w:rFonts w:ascii="Arial" w:hAnsi="Arial" w:cs="Arial"/>
              </w:rPr>
              <w:t xml:space="preserve">C. </w:t>
            </w:r>
            <w:r w:rsidR="00E575D3">
              <w:rPr>
                <w:rFonts w:ascii="Arial" w:hAnsi="Arial" w:cs="Arial"/>
              </w:rPr>
              <w:t>Abogada Ana Elena Tostado Malacó</w:t>
            </w:r>
            <w:r w:rsidR="0040540B">
              <w:rPr>
                <w:rFonts w:ascii="Arial" w:hAnsi="Arial" w:cs="Arial"/>
              </w:rPr>
              <w:t>n, Representante del Colegio de Notarios, Notario 2 de San Juan de los Lagos.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B5ED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B5ED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8B5ED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8B5EDC"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8B5EDC" w:rsidRDefault="008B5EDC" w:rsidP="00797F31">
            <w:pPr>
              <w:jc w:val="both"/>
              <w:rPr>
                <w:rFonts w:ascii="Arial" w:hAnsi="Arial" w:cs="Arial"/>
                <w:sz w:val="22"/>
              </w:rPr>
            </w:pPr>
          </w:p>
          <w:p w:rsidR="008B5EDC" w:rsidRDefault="00196F22" w:rsidP="00797F31">
            <w:pPr>
              <w:jc w:val="both"/>
              <w:rPr>
                <w:rFonts w:ascii="Arial" w:hAnsi="Arial" w:cs="Arial"/>
                <w:sz w:val="22"/>
              </w:rPr>
            </w:pPr>
            <w:r>
              <w:rPr>
                <w:rFonts w:ascii="Arial" w:hAnsi="Arial" w:cs="Arial"/>
                <w:sz w:val="22"/>
              </w:rPr>
              <w:t>PRESENTE</w:t>
            </w:r>
          </w:p>
          <w:p w:rsidR="008B5EDC" w:rsidRDefault="008B5EDC" w:rsidP="00797F31">
            <w:pPr>
              <w:jc w:val="both"/>
              <w:rPr>
                <w:rFonts w:ascii="Arial" w:hAnsi="Arial" w:cs="Arial"/>
                <w:sz w:val="22"/>
              </w:rPr>
            </w:pPr>
          </w:p>
          <w:p w:rsidR="00196F22" w:rsidRDefault="00196F22" w:rsidP="00797F31">
            <w:pPr>
              <w:jc w:val="both"/>
              <w:rPr>
                <w:rFonts w:ascii="Arial" w:hAnsi="Arial" w:cs="Arial"/>
                <w:sz w:val="22"/>
              </w:rPr>
            </w:pPr>
          </w:p>
          <w:p w:rsidR="008B5EDC" w:rsidRDefault="008B5EDC" w:rsidP="00797F31">
            <w:pPr>
              <w:jc w:val="both"/>
              <w:rPr>
                <w:rFonts w:ascii="Arial" w:hAnsi="Arial" w:cs="Arial"/>
                <w:sz w:val="22"/>
              </w:rPr>
            </w:pPr>
            <w:r>
              <w:rPr>
                <w:rFonts w:ascii="Arial" w:hAnsi="Arial" w:cs="Arial"/>
                <w:sz w:val="22"/>
              </w:rPr>
              <w:t>PRESENTE</w:t>
            </w:r>
          </w:p>
          <w:p w:rsidR="00131E3A" w:rsidRDefault="00131E3A" w:rsidP="00797F31">
            <w:pPr>
              <w:jc w:val="both"/>
              <w:rPr>
                <w:rFonts w:ascii="Arial" w:hAnsi="Arial" w:cs="Arial"/>
                <w:sz w:val="22"/>
              </w:rPr>
            </w:pPr>
          </w:p>
          <w:p w:rsidR="00131E3A" w:rsidRDefault="00131E3A" w:rsidP="00797F31">
            <w:pPr>
              <w:jc w:val="both"/>
              <w:rPr>
                <w:rFonts w:ascii="Arial" w:hAnsi="Arial" w:cs="Arial"/>
                <w:sz w:val="22"/>
              </w:rPr>
            </w:pPr>
          </w:p>
          <w:p w:rsidR="00131E3A" w:rsidRDefault="00131E3A"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lastRenderedPageBreak/>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A13C54">
        <w:rPr>
          <w:rFonts w:ascii="Arial" w:hAnsi="Arial" w:cs="Arial"/>
          <w:sz w:val="22"/>
        </w:rPr>
        <w:t>do, es aprobado por 11</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7F5826" w:rsidRDefault="00797F31" w:rsidP="007F5826">
      <w:pPr>
        <w:tabs>
          <w:tab w:val="left" w:pos="3060"/>
        </w:tabs>
        <w:jc w:val="both"/>
        <w:rPr>
          <w:rFonts w:ascii="Arial" w:hAnsi="Arial" w:cs="Arial"/>
        </w:rPr>
      </w:pPr>
      <w:r>
        <w:rPr>
          <w:b/>
          <w:sz w:val="22"/>
        </w:rPr>
        <w:t>3</w:t>
      </w:r>
      <w:r w:rsidR="004C2C99">
        <w:rPr>
          <w:b/>
          <w:sz w:val="22"/>
        </w:rPr>
        <w:t>.-</w:t>
      </w:r>
      <w:r w:rsidR="00D37144">
        <w:rPr>
          <w:b/>
          <w:sz w:val="22"/>
        </w:rPr>
        <w:t xml:space="preserve"> </w:t>
      </w:r>
      <w:r w:rsidR="007F5826">
        <w:rPr>
          <w:rFonts w:ascii="Arial" w:hAnsi="Arial" w:cs="Arial"/>
        </w:rPr>
        <w:t xml:space="preserve">Único Punto (Presentación para su autorización a la publicación </w:t>
      </w:r>
      <w:r w:rsidR="00E575D3">
        <w:rPr>
          <w:rFonts w:ascii="Arial" w:hAnsi="Arial" w:cs="Arial"/>
        </w:rPr>
        <w:t xml:space="preserve">para su consulta y posibles observaciones </w:t>
      </w:r>
      <w:r w:rsidR="007F5826">
        <w:rPr>
          <w:rFonts w:ascii="Arial" w:hAnsi="Arial" w:cs="Arial"/>
        </w:rPr>
        <w:t xml:space="preserve">del Plan de Parcial de Desarrollo Urbano del Fraccionamiento Santa Rosa, dando continuidad al procedimiento señalado por el Código Urbano </w:t>
      </w:r>
      <w:r w:rsidR="0064527B">
        <w:rPr>
          <w:rFonts w:ascii="Arial" w:hAnsi="Arial" w:cs="Arial"/>
        </w:rPr>
        <w:t>del Estado de Jalisco, una vez que ya se presentó ante el pleno del Cabildo del Municipio de San Juan de los Lagos.</w:t>
      </w:r>
    </w:p>
    <w:p w:rsidR="007F5826" w:rsidRDefault="007F5826" w:rsidP="007F5826">
      <w:pPr>
        <w:pStyle w:val="Estilo"/>
        <w:rPr>
          <w:b/>
          <w:bCs/>
          <w:sz w:val="20"/>
          <w:szCs w:val="20"/>
        </w:rPr>
      </w:pPr>
    </w:p>
    <w:p w:rsidR="007F5826" w:rsidRPr="0064527B" w:rsidRDefault="007F5826" w:rsidP="007F5826">
      <w:pPr>
        <w:pStyle w:val="Estilo"/>
        <w:rPr>
          <w:sz w:val="12"/>
          <w:szCs w:val="12"/>
        </w:rPr>
      </w:pPr>
      <w:r w:rsidRPr="0064527B">
        <w:rPr>
          <w:b/>
          <w:bCs/>
          <w:sz w:val="12"/>
          <w:szCs w:val="12"/>
        </w:rPr>
        <w:t>Artículo 121.</w:t>
      </w:r>
      <w:r w:rsidRPr="0064527B">
        <w:rPr>
          <w:sz w:val="12"/>
          <w:szCs w:val="12"/>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p>
    <w:p w:rsidR="007F5826" w:rsidRPr="0064527B" w:rsidRDefault="007F5826" w:rsidP="007F5826">
      <w:pPr>
        <w:pStyle w:val="Estilo"/>
        <w:rPr>
          <w:sz w:val="12"/>
          <w:szCs w:val="12"/>
        </w:rPr>
      </w:pPr>
      <w:r w:rsidRPr="0064527B">
        <w:rPr>
          <w:sz w:val="12"/>
          <w:szCs w:val="12"/>
        </w:rPr>
        <w:t>I. El plan parcial de desarrollo urbano integra el conjunto de normas específicas a efecto de precisar la zonificación y regular los usos, destinos y reservas en los predios localizados en su área de aplicación;</w:t>
      </w:r>
    </w:p>
    <w:p w:rsidR="007F5826" w:rsidRPr="0064527B" w:rsidRDefault="007F5826" w:rsidP="007F5826">
      <w:pPr>
        <w:pStyle w:val="Estilo"/>
        <w:rPr>
          <w:sz w:val="12"/>
          <w:szCs w:val="12"/>
        </w:rPr>
      </w:pPr>
      <w:r w:rsidRPr="0064527B">
        <w:rPr>
          <w:sz w:val="12"/>
          <w:szCs w:val="12"/>
        </w:rPr>
        <w:t>Etc……………………</w:t>
      </w:r>
    </w:p>
    <w:p w:rsidR="007F5826" w:rsidRPr="0064527B" w:rsidRDefault="007F5826" w:rsidP="007F5826">
      <w:pPr>
        <w:jc w:val="both"/>
        <w:rPr>
          <w:rFonts w:ascii="Arial" w:hAnsi="Arial" w:cs="Arial"/>
          <w:bCs/>
          <w:sz w:val="12"/>
          <w:szCs w:val="12"/>
        </w:rPr>
      </w:pPr>
      <w:r w:rsidRPr="0064527B">
        <w:rPr>
          <w:rFonts w:ascii="Arial" w:hAnsi="Arial" w:cs="Arial"/>
          <w:b/>
          <w:bCs/>
          <w:sz w:val="12"/>
          <w:szCs w:val="12"/>
        </w:rPr>
        <w:t xml:space="preserve">Artículo 122. </w:t>
      </w:r>
      <w:r w:rsidRPr="0064527B">
        <w:rPr>
          <w:rFonts w:ascii="Arial" w:hAnsi="Arial" w:cs="Arial"/>
          <w:bCs/>
          <w:sz w:val="12"/>
          <w:szCs w:val="12"/>
        </w:rPr>
        <w:t>El plan parcial de desarrollo urbano se integrará con los siguientes elementos:</w:t>
      </w:r>
    </w:p>
    <w:p w:rsidR="007F5826" w:rsidRPr="0064527B" w:rsidRDefault="007F5826" w:rsidP="007F5826">
      <w:pPr>
        <w:pStyle w:val="Estilo"/>
        <w:rPr>
          <w:sz w:val="12"/>
          <w:szCs w:val="12"/>
        </w:rPr>
      </w:pPr>
      <w:r w:rsidRPr="0064527B">
        <w:rPr>
          <w:sz w:val="12"/>
          <w:szCs w:val="12"/>
        </w:rPr>
        <w:t>I. La referencia al plan de desarrollo urbano de centro de población del cual forma parte;</w:t>
      </w:r>
    </w:p>
    <w:p w:rsidR="007F5826" w:rsidRPr="0064527B" w:rsidRDefault="007F5826" w:rsidP="007F5826">
      <w:pPr>
        <w:pStyle w:val="Estilo"/>
        <w:rPr>
          <w:sz w:val="12"/>
          <w:szCs w:val="12"/>
        </w:rPr>
      </w:pPr>
      <w:r w:rsidRPr="0064527B">
        <w:rPr>
          <w:sz w:val="12"/>
          <w:szCs w:val="12"/>
        </w:rPr>
        <w:t>II. Las políticas y los objetivos que se persiguen</w:t>
      </w:r>
    </w:p>
    <w:p w:rsidR="007F5826" w:rsidRPr="0064527B" w:rsidRDefault="007F5826" w:rsidP="007F5826">
      <w:pPr>
        <w:pStyle w:val="Estilo"/>
        <w:rPr>
          <w:sz w:val="12"/>
          <w:szCs w:val="12"/>
        </w:rPr>
      </w:pPr>
      <w:r w:rsidRPr="0064527B">
        <w:rPr>
          <w:sz w:val="12"/>
          <w:szCs w:val="12"/>
        </w:rPr>
        <w:t>III. La delimitación de su área de aplicación conforme a las normas que se indican en este Código;</w:t>
      </w:r>
    </w:p>
    <w:p w:rsidR="007F5826" w:rsidRPr="0064527B" w:rsidRDefault="007F5826" w:rsidP="007F5826">
      <w:pPr>
        <w:jc w:val="both"/>
        <w:rPr>
          <w:rFonts w:ascii="Arial" w:hAnsi="Arial" w:cs="Arial"/>
          <w:b/>
          <w:bCs/>
          <w:sz w:val="12"/>
          <w:szCs w:val="12"/>
        </w:rPr>
      </w:pPr>
      <w:r w:rsidRPr="0064527B">
        <w:rPr>
          <w:rFonts w:ascii="Arial" w:hAnsi="Arial" w:cs="Arial"/>
          <w:b/>
          <w:bCs/>
          <w:sz w:val="12"/>
          <w:szCs w:val="12"/>
        </w:rPr>
        <w:t>Etc……………………………………………………</w:t>
      </w:r>
    </w:p>
    <w:p w:rsidR="007F5826" w:rsidRPr="0064527B" w:rsidRDefault="007F5826" w:rsidP="007F5826">
      <w:pPr>
        <w:jc w:val="both"/>
        <w:rPr>
          <w:rFonts w:ascii="Arial" w:hAnsi="Arial" w:cs="Arial"/>
          <w:bCs/>
          <w:sz w:val="12"/>
          <w:szCs w:val="12"/>
        </w:rPr>
      </w:pPr>
      <w:r w:rsidRPr="0064527B">
        <w:rPr>
          <w:rFonts w:ascii="Arial" w:hAnsi="Arial" w:cs="Arial"/>
          <w:b/>
          <w:bCs/>
          <w:sz w:val="12"/>
          <w:szCs w:val="12"/>
        </w:rPr>
        <w:t xml:space="preserve">Artículo 123. </w:t>
      </w:r>
      <w:r w:rsidRPr="0064527B">
        <w:rPr>
          <w:rFonts w:ascii="Arial" w:hAnsi="Arial" w:cs="Arial"/>
          <w:bCs/>
          <w:sz w:val="12"/>
          <w:szCs w:val="12"/>
        </w:rPr>
        <w:t>Para elaborar y aprobar los planes parciales de desarrollo urbano se seguirá el procedimiento establecidos en los artículos 98 y 99 del presente Código.</w:t>
      </w:r>
    </w:p>
    <w:p w:rsidR="007F5826" w:rsidRPr="0064527B" w:rsidRDefault="007F5826" w:rsidP="007F5826">
      <w:pPr>
        <w:jc w:val="both"/>
        <w:rPr>
          <w:rFonts w:ascii="Arial" w:hAnsi="Arial" w:cs="Arial"/>
          <w:bCs/>
          <w:sz w:val="12"/>
          <w:szCs w:val="12"/>
        </w:rPr>
      </w:pPr>
      <w:r w:rsidRPr="0064527B">
        <w:rPr>
          <w:rFonts w:ascii="Arial" w:hAnsi="Arial" w:cs="Arial"/>
          <w:bCs/>
          <w:sz w:val="12"/>
          <w:szCs w:val="12"/>
        </w:rPr>
        <w:t>Aprobado el plan parcial de desarrollo urbano por el municipio, el Presidente Municipal realizará la publicación y solicitará su registro, conforme a las disposiciones del artículo 82 de este Código.</w:t>
      </w:r>
    </w:p>
    <w:p w:rsidR="007F5826" w:rsidRDefault="007F5826" w:rsidP="007F5826">
      <w:pPr>
        <w:jc w:val="both"/>
        <w:rPr>
          <w:rFonts w:ascii="Arial" w:hAnsi="Arial" w:cs="Arial"/>
          <w:sz w:val="22"/>
        </w:rPr>
      </w:pPr>
    </w:p>
    <w:p w:rsidR="007F5826" w:rsidRPr="0064527B" w:rsidRDefault="007F5826" w:rsidP="007F5826">
      <w:pPr>
        <w:jc w:val="both"/>
        <w:rPr>
          <w:rFonts w:ascii="Arial" w:hAnsi="Arial" w:cs="Arial"/>
          <w:b/>
          <w:sz w:val="22"/>
        </w:rPr>
      </w:pPr>
      <w:r w:rsidRPr="0064527B">
        <w:rPr>
          <w:rFonts w:ascii="Arial" w:hAnsi="Arial" w:cs="Arial"/>
          <w:b/>
          <w:sz w:val="22"/>
        </w:rPr>
        <w:t xml:space="preserve">Con fundamento en el </w:t>
      </w:r>
      <w:r w:rsidR="00196F22" w:rsidRPr="0064527B">
        <w:rPr>
          <w:rFonts w:ascii="Arial" w:hAnsi="Arial" w:cs="Arial"/>
          <w:b/>
          <w:sz w:val="22"/>
        </w:rPr>
        <w:t>artículo</w:t>
      </w:r>
      <w:r w:rsidRPr="0064527B">
        <w:rPr>
          <w:rFonts w:ascii="Arial" w:hAnsi="Arial" w:cs="Arial"/>
          <w:b/>
          <w:sz w:val="22"/>
        </w:rPr>
        <w:t xml:space="preserve"> 78</w:t>
      </w:r>
      <w:r w:rsidR="00151147" w:rsidRPr="0064527B">
        <w:rPr>
          <w:rFonts w:ascii="Arial" w:hAnsi="Arial" w:cs="Arial"/>
          <w:b/>
          <w:sz w:val="22"/>
        </w:rPr>
        <w:t xml:space="preserve"> al 83 del </w:t>
      </w:r>
      <w:r w:rsidR="00196F22" w:rsidRPr="0064527B">
        <w:rPr>
          <w:rFonts w:ascii="Arial" w:hAnsi="Arial" w:cs="Arial"/>
          <w:b/>
          <w:sz w:val="22"/>
        </w:rPr>
        <w:t>Código</w:t>
      </w:r>
      <w:r w:rsidR="00151147" w:rsidRPr="0064527B">
        <w:rPr>
          <w:rFonts w:ascii="Arial" w:hAnsi="Arial" w:cs="Arial"/>
          <w:b/>
          <w:sz w:val="22"/>
        </w:rPr>
        <w:t xml:space="preserve"> de Desarrollo Urbano del Estado de Jalisco</w:t>
      </w:r>
      <w:r w:rsidRPr="0064527B">
        <w:rPr>
          <w:rFonts w:ascii="Arial" w:hAnsi="Arial" w:cs="Arial"/>
          <w:b/>
          <w:sz w:val="22"/>
        </w:rPr>
        <w:t>:</w:t>
      </w:r>
    </w:p>
    <w:p w:rsidR="007F5826" w:rsidRPr="007F5826" w:rsidRDefault="007F5826" w:rsidP="007F5826">
      <w:pPr>
        <w:jc w:val="both"/>
        <w:rPr>
          <w:rFonts w:ascii="Arial" w:hAnsi="Arial" w:cs="Arial"/>
          <w:sz w:val="16"/>
          <w:szCs w:val="16"/>
        </w:rPr>
      </w:pPr>
    </w:p>
    <w:p w:rsidR="007F5826" w:rsidRPr="0064527B" w:rsidRDefault="00151147" w:rsidP="007F5826">
      <w:pPr>
        <w:jc w:val="both"/>
        <w:rPr>
          <w:rFonts w:ascii="Arial" w:hAnsi="Arial" w:cs="Arial"/>
          <w:bCs/>
          <w:sz w:val="12"/>
          <w:szCs w:val="12"/>
        </w:rPr>
      </w:pPr>
      <w:r w:rsidRPr="0064527B">
        <w:rPr>
          <w:rFonts w:ascii="Arial" w:hAnsi="Arial" w:cs="Arial"/>
          <w:bCs/>
          <w:sz w:val="12"/>
          <w:szCs w:val="12"/>
        </w:rPr>
        <w:t xml:space="preserve">78 </w:t>
      </w:r>
      <w:r w:rsidR="007F5826" w:rsidRPr="0064527B">
        <w:rPr>
          <w:rFonts w:ascii="Arial" w:hAnsi="Arial" w:cs="Arial"/>
          <w:bCs/>
          <w:sz w:val="12"/>
          <w:szCs w:val="12"/>
        </w:rPr>
        <w:t>III. Planes de Desarrollo Urbano Derivados:</w:t>
      </w:r>
    </w:p>
    <w:p w:rsidR="007F5826" w:rsidRPr="0064527B" w:rsidRDefault="007F5826" w:rsidP="007F5826">
      <w:pPr>
        <w:jc w:val="both"/>
        <w:rPr>
          <w:rFonts w:ascii="Arial" w:hAnsi="Arial" w:cs="Arial"/>
          <w:bCs/>
          <w:sz w:val="12"/>
          <w:szCs w:val="12"/>
        </w:rPr>
      </w:pPr>
      <w:r w:rsidRPr="0064527B">
        <w:rPr>
          <w:rFonts w:ascii="Arial" w:hAnsi="Arial" w:cs="Arial"/>
          <w:bCs/>
          <w:sz w:val="12"/>
          <w:szCs w:val="12"/>
        </w:rPr>
        <w:t>a) Planes de Desarrollo Urbano de Centro de Población; y</w:t>
      </w:r>
    </w:p>
    <w:p w:rsidR="007F5826" w:rsidRPr="0064527B" w:rsidRDefault="007F5826" w:rsidP="007F5826">
      <w:pPr>
        <w:jc w:val="both"/>
        <w:rPr>
          <w:rFonts w:ascii="Arial" w:hAnsi="Arial" w:cs="Arial"/>
          <w:bCs/>
          <w:sz w:val="12"/>
          <w:szCs w:val="12"/>
        </w:rPr>
      </w:pPr>
      <w:r w:rsidRPr="0064527B">
        <w:rPr>
          <w:rFonts w:ascii="Arial" w:hAnsi="Arial" w:cs="Arial"/>
          <w:bCs/>
          <w:sz w:val="12"/>
          <w:szCs w:val="12"/>
        </w:rPr>
        <w:t>b) Planes Parciales de Desarrollo Urbano.</w:t>
      </w:r>
    </w:p>
    <w:p w:rsidR="007F5826" w:rsidRPr="0064527B" w:rsidRDefault="007F5826" w:rsidP="007F5826">
      <w:pPr>
        <w:pStyle w:val="Estilo"/>
        <w:rPr>
          <w:b/>
          <w:bCs/>
          <w:sz w:val="12"/>
          <w:szCs w:val="12"/>
          <w:lang w:val="es-ES"/>
        </w:rPr>
      </w:pPr>
    </w:p>
    <w:p w:rsidR="007F5826" w:rsidRPr="0064527B" w:rsidRDefault="007F5826" w:rsidP="007F5826">
      <w:pPr>
        <w:jc w:val="both"/>
        <w:rPr>
          <w:rFonts w:ascii="Arial" w:hAnsi="Arial" w:cs="Arial"/>
          <w:b/>
          <w:bCs/>
          <w:sz w:val="12"/>
          <w:szCs w:val="12"/>
        </w:rPr>
      </w:pPr>
      <w:r w:rsidRPr="0064527B">
        <w:rPr>
          <w:rFonts w:ascii="Arial" w:hAnsi="Arial" w:cs="Arial"/>
          <w:b/>
          <w:bCs/>
          <w:sz w:val="12"/>
          <w:szCs w:val="12"/>
        </w:rPr>
        <w:t xml:space="preserve">Artículo 79. </w:t>
      </w:r>
    </w:p>
    <w:p w:rsidR="007F5826" w:rsidRPr="0064527B" w:rsidRDefault="007F5826" w:rsidP="007F5826">
      <w:pPr>
        <w:jc w:val="both"/>
        <w:rPr>
          <w:rFonts w:ascii="Arial" w:hAnsi="Arial" w:cs="Arial"/>
          <w:bCs/>
          <w:sz w:val="12"/>
          <w:szCs w:val="12"/>
        </w:rPr>
      </w:pPr>
      <w:r w:rsidRPr="0064527B">
        <w:rPr>
          <w:rFonts w:ascii="Arial" w:hAnsi="Arial" w:cs="Arial"/>
          <w:b/>
          <w:bCs/>
          <w:sz w:val="12"/>
          <w:szCs w:val="12"/>
        </w:rPr>
        <w:t xml:space="preserve">Artículo 80. </w:t>
      </w:r>
      <w:r w:rsidRPr="0064527B">
        <w:rPr>
          <w:rFonts w:ascii="Arial" w:hAnsi="Arial" w:cs="Arial"/>
          <w:bCs/>
          <w:sz w:val="12"/>
          <w:szCs w:val="12"/>
        </w:rPr>
        <w:t>Los planes de desarrollo urbano tendrán como propósito central desarrollar el componente estratégico del sistema de planeación urbana estatal; esto es, definir la estrategia de acción y de intervención gubernamental para cumplir con lo establecido por la política urbana en los programas de desarrollo urbano.</w:t>
      </w:r>
    </w:p>
    <w:p w:rsidR="007F5826" w:rsidRPr="0064527B" w:rsidRDefault="007F5826" w:rsidP="007F5826">
      <w:pPr>
        <w:jc w:val="both"/>
        <w:rPr>
          <w:rFonts w:ascii="Arial" w:hAnsi="Arial" w:cs="Arial"/>
          <w:bCs/>
          <w:sz w:val="12"/>
          <w:szCs w:val="12"/>
        </w:rPr>
      </w:pPr>
      <w:r w:rsidRPr="0064527B">
        <w:rPr>
          <w:rFonts w:ascii="Arial" w:hAnsi="Arial" w:cs="Arial"/>
          <w:b/>
          <w:bCs/>
          <w:sz w:val="12"/>
          <w:szCs w:val="12"/>
        </w:rPr>
        <w:t xml:space="preserve">Artículo 81. </w:t>
      </w:r>
    </w:p>
    <w:p w:rsidR="007F5826" w:rsidRPr="0064527B" w:rsidRDefault="007F5826" w:rsidP="007F5826">
      <w:pPr>
        <w:jc w:val="both"/>
        <w:rPr>
          <w:rFonts w:ascii="Arial" w:hAnsi="Arial" w:cs="Arial"/>
          <w:bCs/>
          <w:sz w:val="12"/>
          <w:szCs w:val="12"/>
        </w:rPr>
      </w:pPr>
      <w:r w:rsidRPr="0064527B">
        <w:rPr>
          <w:rFonts w:ascii="Arial" w:hAnsi="Arial" w:cs="Arial"/>
          <w:b/>
          <w:bCs/>
          <w:sz w:val="12"/>
          <w:szCs w:val="12"/>
        </w:rPr>
        <w:t xml:space="preserve">Artículo 81 bis. </w:t>
      </w:r>
    </w:p>
    <w:p w:rsidR="007F5826" w:rsidRPr="0064527B" w:rsidRDefault="007F5826" w:rsidP="007F5826">
      <w:pPr>
        <w:jc w:val="both"/>
        <w:rPr>
          <w:rFonts w:ascii="Arial" w:hAnsi="Arial" w:cs="Arial"/>
          <w:b/>
          <w:bCs/>
          <w:sz w:val="12"/>
          <w:szCs w:val="12"/>
        </w:rPr>
      </w:pPr>
    </w:p>
    <w:p w:rsidR="007F5826" w:rsidRPr="0064527B" w:rsidRDefault="007F5826" w:rsidP="007F5826">
      <w:pPr>
        <w:jc w:val="both"/>
        <w:rPr>
          <w:rFonts w:ascii="Arial" w:hAnsi="Arial" w:cs="Arial"/>
          <w:bCs/>
          <w:sz w:val="12"/>
          <w:szCs w:val="12"/>
        </w:rPr>
      </w:pPr>
    </w:p>
    <w:p w:rsidR="007F5826" w:rsidRPr="0064527B" w:rsidRDefault="007F5826" w:rsidP="007F5826">
      <w:pPr>
        <w:jc w:val="both"/>
        <w:rPr>
          <w:rFonts w:ascii="Arial" w:hAnsi="Arial" w:cs="Arial"/>
          <w:bCs/>
          <w:sz w:val="12"/>
          <w:szCs w:val="12"/>
        </w:rPr>
      </w:pPr>
      <w:r w:rsidRPr="0064527B">
        <w:rPr>
          <w:rFonts w:ascii="Arial" w:hAnsi="Arial" w:cs="Arial"/>
          <w:bCs/>
          <w:sz w:val="12"/>
          <w:szCs w:val="12"/>
        </w:rPr>
        <w:t>I. El programa estatal, los planes regionales de integración urbana y los programas de zonas metropolitanas o conurbaciones, se publicarán en el Periódico Oficial “El Estado de Jalisco”;</w:t>
      </w:r>
    </w:p>
    <w:p w:rsidR="007F5826" w:rsidRPr="0064527B" w:rsidRDefault="007F5826" w:rsidP="007F5826">
      <w:pPr>
        <w:pStyle w:val="Estilo"/>
        <w:rPr>
          <w:sz w:val="12"/>
          <w:szCs w:val="12"/>
        </w:rPr>
      </w:pPr>
    </w:p>
    <w:p w:rsidR="007F5826" w:rsidRPr="0064527B" w:rsidRDefault="007F5826" w:rsidP="007F5826">
      <w:pPr>
        <w:pStyle w:val="Estilo"/>
        <w:rPr>
          <w:sz w:val="12"/>
          <w:szCs w:val="12"/>
        </w:rPr>
      </w:pPr>
      <w:r w:rsidRPr="0064527B">
        <w:rPr>
          <w:sz w:val="12"/>
          <w:szCs w:val="12"/>
        </w:rPr>
        <w:t>II. El programa municipal de desarrollo urbano, los planes de desarrollo urbano de los centros de población, los planes parciales de desarrollo urbano en las cuales participe el Municipio, se publicarán:</w:t>
      </w:r>
    </w:p>
    <w:p w:rsidR="007F5826" w:rsidRPr="0064527B" w:rsidRDefault="007F5826" w:rsidP="007F5826">
      <w:pPr>
        <w:pStyle w:val="Estilo"/>
        <w:rPr>
          <w:sz w:val="12"/>
          <w:szCs w:val="12"/>
        </w:rPr>
      </w:pPr>
    </w:p>
    <w:p w:rsidR="007F5826" w:rsidRPr="0064527B" w:rsidRDefault="007F5826" w:rsidP="007F5826">
      <w:pPr>
        <w:pStyle w:val="Estilo"/>
        <w:rPr>
          <w:sz w:val="12"/>
          <w:szCs w:val="12"/>
        </w:rPr>
      </w:pPr>
      <w:r w:rsidRPr="0064527B">
        <w:rPr>
          <w:sz w:val="12"/>
          <w:szCs w:val="12"/>
        </w:rPr>
        <w:t>a) En la Gaceta Oficial del municipio o en el medio oficial de divulgación previsto por el reglamento aplicable y en caso de no existir éstos, en el periódico oficial El Estado de Jalisco;</w:t>
      </w:r>
    </w:p>
    <w:p w:rsidR="00151147" w:rsidRPr="0064527B" w:rsidRDefault="007F5826" w:rsidP="007F5826">
      <w:pPr>
        <w:pStyle w:val="Estilo"/>
        <w:rPr>
          <w:sz w:val="12"/>
          <w:szCs w:val="12"/>
        </w:rPr>
      </w:pPr>
      <w:r w:rsidRPr="0064527B">
        <w:rPr>
          <w:sz w:val="12"/>
          <w:szCs w:val="12"/>
        </w:rPr>
        <w:t>b) En los lugares visibles de la cabecera municipal, así como las delegaciones y agencias municipales lo cual debe certificar el servidor público encargado de la Secretaría del Ayuntamiento, así como los delegados y agentes municipales en su caso; y</w:t>
      </w:r>
    </w:p>
    <w:p w:rsidR="007F5826" w:rsidRPr="0064527B" w:rsidRDefault="007F5826" w:rsidP="007F5826">
      <w:pPr>
        <w:pStyle w:val="Estilo"/>
        <w:rPr>
          <w:sz w:val="12"/>
          <w:szCs w:val="12"/>
        </w:rPr>
      </w:pPr>
      <w:r w:rsidRPr="0064527B">
        <w:rPr>
          <w:sz w:val="12"/>
          <w:szCs w:val="12"/>
        </w:rPr>
        <w:lastRenderedPageBreak/>
        <w:t>c) En la página de internet del Ayuntamiento, de forma accesible para la población, debiendo ser actualizados de conformidad con lo establecido en el artículo 138 de este ordenamiento.</w:t>
      </w:r>
    </w:p>
    <w:p w:rsidR="007F5826" w:rsidRPr="0064527B" w:rsidRDefault="007F5826" w:rsidP="007F5826">
      <w:pPr>
        <w:pStyle w:val="Estilo"/>
        <w:rPr>
          <w:sz w:val="12"/>
          <w:szCs w:val="12"/>
        </w:rPr>
      </w:pPr>
      <w:r w:rsidRPr="0064527B">
        <w:rPr>
          <w:sz w:val="12"/>
          <w:szCs w:val="12"/>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p>
    <w:p w:rsidR="007F5826" w:rsidRPr="0064527B" w:rsidRDefault="007F5826" w:rsidP="007F5826">
      <w:pPr>
        <w:jc w:val="both"/>
        <w:rPr>
          <w:rFonts w:ascii="Arial" w:hAnsi="Arial" w:cs="Arial"/>
          <w:bCs/>
          <w:sz w:val="12"/>
          <w:szCs w:val="12"/>
        </w:rPr>
      </w:pPr>
      <w:r w:rsidRPr="0064527B">
        <w:rPr>
          <w:rFonts w:ascii="Arial" w:hAnsi="Arial" w:cs="Arial"/>
          <w:sz w:val="12"/>
          <w:szCs w:val="12"/>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p>
    <w:p w:rsidR="007F5826" w:rsidRPr="0064527B" w:rsidRDefault="007F5826" w:rsidP="00151147">
      <w:pPr>
        <w:jc w:val="both"/>
        <w:rPr>
          <w:rFonts w:ascii="Arial" w:hAnsi="Arial" w:cs="Arial"/>
          <w:bCs/>
          <w:sz w:val="12"/>
          <w:szCs w:val="12"/>
        </w:rPr>
      </w:pPr>
      <w:r w:rsidRPr="0064527B">
        <w:rPr>
          <w:rFonts w:ascii="Arial" w:hAnsi="Arial" w:cs="Arial"/>
          <w:b/>
          <w:bCs/>
          <w:sz w:val="12"/>
          <w:szCs w:val="12"/>
        </w:rPr>
        <w:t xml:space="preserve">Artículo 83. </w:t>
      </w:r>
    </w:p>
    <w:p w:rsidR="00306258" w:rsidRDefault="00306258" w:rsidP="00306258">
      <w:pPr>
        <w:jc w:val="both"/>
        <w:rPr>
          <w:rFonts w:ascii="Arial" w:hAnsi="Arial" w:cs="Arial"/>
          <w:b/>
          <w:sz w:val="22"/>
        </w:rPr>
      </w:pPr>
    </w:p>
    <w:p w:rsidR="00306258" w:rsidRPr="00797F31" w:rsidRDefault="00306258" w:rsidP="00306258">
      <w:pPr>
        <w:jc w:val="both"/>
        <w:rPr>
          <w:rFonts w:ascii="Arial" w:hAnsi="Arial" w:cs="Arial"/>
          <w:sz w:val="20"/>
          <w:szCs w:val="20"/>
        </w:rPr>
      </w:pPr>
      <w:r w:rsidRPr="005F7370">
        <w:rPr>
          <w:rFonts w:ascii="Arial" w:hAnsi="Arial" w:cs="Arial"/>
          <w:b/>
          <w:sz w:val="22"/>
        </w:rPr>
        <w:t>Acuerdo.-</w:t>
      </w:r>
      <w:r>
        <w:rPr>
          <w:rFonts w:ascii="Arial" w:hAnsi="Arial" w:cs="Arial"/>
          <w:sz w:val="22"/>
        </w:rPr>
        <w:t xml:space="preserve"> Es aprobado por 11 votos a favor de los integrantes </w:t>
      </w:r>
      <w:r w:rsidRPr="00D37144">
        <w:rPr>
          <w:rFonts w:ascii="Arial" w:hAnsi="Arial" w:cs="Arial"/>
          <w:sz w:val="22"/>
        </w:rPr>
        <w:t>presentes que corresponde a una mayoría calificada se ap</w:t>
      </w:r>
      <w:r>
        <w:rPr>
          <w:rFonts w:ascii="Arial" w:hAnsi="Arial" w:cs="Arial"/>
          <w:sz w:val="22"/>
        </w:rPr>
        <w:t>rueba el orden del día sometido,</w:t>
      </w:r>
      <w:r w:rsidRPr="00306258">
        <w:rPr>
          <w:rFonts w:ascii="Arial" w:hAnsi="Arial" w:cs="Arial"/>
        </w:rPr>
        <w:t xml:space="preserve"> </w:t>
      </w:r>
      <w:r w:rsidRPr="00306258">
        <w:rPr>
          <w:rFonts w:ascii="Arial" w:hAnsi="Arial" w:cs="Arial"/>
          <w:sz w:val="22"/>
          <w:szCs w:val="22"/>
        </w:rPr>
        <w:t xml:space="preserve"> para su autorización a la publicación para su consulta y posibles observaciones del Plan de Parcial de Desarrollo Urbano del Fraccionamiento Santa Rosa, dando continuidad al procedimiento señalado por el Código Urbano del Estado de Jalisco, una vez que ya se presentó ante el pleno del Cabildo del Municipio de San Juan de los Lagos.</w:t>
      </w:r>
    </w:p>
    <w:p w:rsidR="007F5826" w:rsidRDefault="007F5826" w:rsidP="00E161C3">
      <w:pPr>
        <w:jc w:val="both"/>
        <w:rPr>
          <w:rFonts w:ascii="Arial" w:hAnsi="Arial" w:cs="Arial"/>
          <w:sz w:val="22"/>
        </w:rPr>
      </w:pPr>
    </w:p>
    <w:p w:rsidR="007F5826" w:rsidRDefault="007F5826" w:rsidP="00E161C3">
      <w:pPr>
        <w:jc w:val="both"/>
        <w:rPr>
          <w:rFonts w:ascii="Arial" w:hAnsi="Arial" w:cs="Arial"/>
          <w:sz w:val="22"/>
        </w:rPr>
      </w:pPr>
    </w:p>
    <w:p w:rsidR="00292FB9" w:rsidRPr="008C769F" w:rsidRDefault="007F5826"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EF674E">
        <w:rPr>
          <w:rFonts w:ascii="Arial" w:hAnsi="Arial" w:cs="Arial"/>
          <w:sz w:val="22"/>
        </w:rPr>
        <w:t>el</w:t>
      </w:r>
      <w:r w:rsidR="00C40BD4">
        <w:rPr>
          <w:rFonts w:ascii="Arial" w:hAnsi="Arial" w:cs="Arial"/>
          <w:sz w:val="22"/>
        </w:rPr>
        <w:t xml:space="preserve"> </w:t>
      </w:r>
      <w:r w:rsidR="00EF674E">
        <w:rPr>
          <w:rFonts w:ascii="Arial" w:hAnsi="Arial" w:cs="Arial"/>
          <w:sz w:val="22"/>
        </w:rPr>
        <w:t>Consejo</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A13C54">
        <w:rPr>
          <w:rFonts w:ascii="Arial" w:hAnsi="Arial" w:cs="Arial"/>
          <w:sz w:val="22"/>
        </w:rPr>
        <w:t>14</w:t>
      </w:r>
      <w:r w:rsidR="00D74E4F">
        <w:rPr>
          <w:rFonts w:ascii="Arial" w:hAnsi="Arial" w:cs="Arial"/>
          <w:sz w:val="22"/>
        </w:rPr>
        <w:t xml:space="preserve"> horas </w:t>
      </w:r>
      <w:r w:rsidR="00A13C54">
        <w:rPr>
          <w:rFonts w:ascii="Arial" w:hAnsi="Arial" w:cs="Arial"/>
          <w:sz w:val="22"/>
        </w:rPr>
        <w:t>con 0</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EF674E">
        <w:rPr>
          <w:rFonts w:ascii="Arial" w:hAnsi="Arial" w:cs="Arial"/>
          <w:sz w:val="22"/>
        </w:rPr>
        <w:t>Consejo</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195A18">
        <w:rPr>
          <w:rFonts w:ascii="Arial" w:hAnsi="Arial" w:cs="Arial"/>
          <w:sz w:val="22"/>
        </w:rPr>
        <w:t>19</w:t>
      </w:r>
      <w:r w:rsidR="008C769F" w:rsidRPr="008C769F">
        <w:rPr>
          <w:rFonts w:ascii="Arial" w:hAnsi="Arial" w:cs="Arial"/>
          <w:sz w:val="22"/>
        </w:rPr>
        <w:t xml:space="preserve"> de </w:t>
      </w:r>
      <w:r w:rsidR="00195A18">
        <w:rPr>
          <w:rFonts w:ascii="Arial" w:hAnsi="Arial" w:cs="Arial"/>
          <w:sz w:val="22"/>
        </w:rPr>
        <w:t>Marzo</w:t>
      </w:r>
      <w:r w:rsidR="00F32840">
        <w:rPr>
          <w:rFonts w:ascii="Arial" w:hAnsi="Arial" w:cs="Arial"/>
          <w:sz w:val="22"/>
        </w:rPr>
        <w:t xml:space="preserve"> del 2020</w:t>
      </w:r>
      <w:r w:rsidR="008C769F" w:rsidRPr="008C769F">
        <w:rPr>
          <w:rFonts w:ascii="Arial" w:hAnsi="Arial" w:cs="Arial"/>
          <w:sz w:val="22"/>
        </w:rPr>
        <w:t xml:space="preserve">, a las </w:t>
      </w:r>
      <w:r w:rsidR="00195A18">
        <w:rPr>
          <w:rFonts w:ascii="Arial" w:hAnsi="Arial" w:cs="Arial"/>
          <w:sz w:val="22"/>
        </w:rPr>
        <w:t>12</w:t>
      </w:r>
      <w:bookmarkStart w:id="0" w:name="_GoBack"/>
      <w:bookmarkEnd w:id="0"/>
      <w:r w:rsidR="00F32840">
        <w:rPr>
          <w:rFonts w:ascii="Arial" w:hAnsi="Arial" w:cs="Arial"/>
          <w:sz w:val="22"/>
        </w:rPr>
        <w:t>:0</w:t>
      </w:r>
      <w:r w:rsidR="007A6AC8">
        <w:rPr>
          <w:rFonts w:ascii="Arial" w:hAnsi="Arial" w:cs="Arial"/>
          <w:sz w:val="22"/>
        </w:rPr>
        <w:t>0</w:t>
      </w:r>
      <w:r w:rsidR="00F32840">
        <w:rPr>
          <w:rFonts w:ascii="Arial" w:hAnsi="Arial" w:cs="Arial"/>
          <w:sz w:val="22"/>
        </w:rPr>
        <w:t xml:space="preserve"> horas, en la sala de cabildo del edificio de la </w:t>
      </w:r>
      <w:r w:rsidR="00C40BD4">
        <w:rPr>
          <w:rFonts w:ascii="Arial" w:hAnsi="Arial" w:cs="Arial"/>
          <w:sz w:val="22"/>
        </w:rPr>
        <w:t>Presidencia Municipal</w:t>
      </w:r>
      <w:r w:rsidR="008C769F" w:rsidRPr="008C769F">
        <w:rPr>
          <w:rFonts w:ascii="Arial" w:hAnsi="Arial" w:cs="Arial"/>
          <w:sz w:val="22"/>
        </w:rPr>
        <w:t xml:space="preserve">, firmando los que en ella intervinieron, quisieron y </w:t>
      </w:r>
      <w:r w:rsidR="00EF674E">
        <w:rPr>
          <w:rFonts w:ascii="Arial" w:hAnsi="Arial" w:cs="Arial"/>
          <w:sz w:val="22"/>
        </w:rPr>
        <w:t>supieron hacerlo por y ante el Presidente M</w:t>
      </w:r>
      <w:r w:rsidR="008C769F" w:rsidRPr="008C769F">
        <w:rPr>
          <w:rFonts w:ascii="Arial" w:hAnsi="Arial" w:cs="Arial"/>
          <w:sz w:val="22"/>
        </w:rPr>
        <w:t xml:space="preserve">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w:t>
      </w:r>
      <w:r w:rsidR="00EF674E">
        <w:rPr>
          <w:rFonts w:ascii="Arial" w:hAnsi="Arial" w:cs="Arial"/>
          <w:sz w:val="22"/>
        </w:rPr>
        <w:t xml:space="preserve"> secretaria de este Consejo, que autoriza y da fe.</w:t>
      </w:r>
    </w:p>
    <w:tbl>
      <w:tblPr>
        <w:tblW w:w="0" w:type="auto"/>
        <w:jc w:val="center"/>
        <w:tblLook w:val="04A0" w:firstRow="1" w:lastRow="0" w:firstColumn="1" w:lastColumn="0" w:noHBand="0" w:noVBand="1"/>
      </w:tblPr>
      <w:tblGrid>
        <w:gridCol w:w="4527"/>
        <w:gridCol w:w="4528"/>
      </w:tblGrid>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CC77C1">
        <w:trPr>
          <w:jc w:val="center"/>
        </w:trPr>
        <w:tc>
          <w:tcPr>
            <w:tcW w:w="4527"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Default="00797F31" w:rsidP="00711E50">
            <w:pPr>
              <w:jc w:val="center"/>
              <w:rPr>
                <w:rFonts w:ascii="Arial" w:hAnsi="Arial" w:cs="Arial"/>
                <w:sz w:val="22"/>
                <w:lang w:val="es-MX"/>
              </w:rPr>
            </w:pPr>
            <w:r w:rsidRPr="005F7370">
              <w:rPr>
                <w:rFonts w:ascii="Arial" w:hAnsi="Arial" w:cs="Arial"/>
                <w:sz w:val="22"/>
                <w:lang w:val="es-MX"/>
              </w:rPr>
              <w:t>Secretario</w:t>
            </w:r>
            <w:r w:rsidRPr="009B22B0">
              <w:rPr>
                <w:rFonts w:ascii="Arial" w:hAnsi="Arial" w:cs="Arial"/>
                <w:sz w:val="22"/>
                <w:lang w:val="es-MX"/>
              </w:rPr>
              <w:t xml:space="preserve"> General del Municipio.</w:t>
            </w:r>
          </w:p>
          <w:p w:rsidR="00606DC3" w:rsidRDefault="00606DC3" w:rsidP="00711E50">
            <w:pPr>
              <w:jc w:val="center"/>
              <w:rPr>
                <w:rFonts w:ascii="Arial" w:hAnsi="Arial" w:cs="Arial"/>
                <w:sz w:val="22"/>
                <w:lang w:val="es-MX"/>
              </w:rPr>
            </w:pPr>
          </w:p>
          <w:p w:rsidR="00606DC3" w:rsidRDefault="00606DC3" w:rsidP="00711E50">
            <w:pPr>
              <w:jc w:val="center"/>
              <w:rPr>
                <w:rFonts w:ascii="Arial" w:hAnsi="Arial" w:cs="Arial"/>
                <w:sz w:val="22"/>
                <w:lang w:val="es-MX"/>
              </w:rPr>
            </w:pPr>
          </w:p>
          <w:p w:rsidR="00606DC3" w:rsidRPr="008C769F" w:rsidRDefault="00606DC3" w:rsidP="00711E50">
            <w:pPr>
              <w:jc w:val="center"/>
              <w:rPr>
                <w:rFonts w:ascii="Arial" w:hAnsi="Arial" w:cs="Arial"/>
              </w:rPr>
            </w:pPr>
          </w:p>
        </w:tc>
        <w:tc>
          <w:tcPr>
            <w:tcW w:w="4528"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r w:rsidR="0038637E">
              <w:rPr>
                <w:rFonts w:ascii="Arial" w:hAnsi="Arial" w:cs="Arial"/>
                <w:sz w:val="22"/>
                <w:lang w:val="es-MX"/>
              </w:rPr>
              <w:t xml:space="preserve"> y Agua Potable</w:t>
            </w:r>
          </w:p>
          <w:p w:rsidR="00E161C3" w:rsidRPr="0038637E" w:rsidRDefault="00E161C3" w:rsidP="00711E50">
            <w:pPr>
              <w:jc w:val="center"/>
              <w:rPr>
                <w:rFonts w:ascii="Arial" w:hAnsi="Arial" w:cs="Arial"/>
                <w:lang w:val="pt-PT"/>
              </w:rPr>
            </w:pPr>
          </w:p>
        </w:tc>
      </w:tr>
      <w:tr w:rsidR="004C36FC" w:rsidRPr="008C769F" w:rsidTr="00CC77C1">
        <w:trPr>
          <w:trHeight w:val="2913"/>
          <w:jc w:val="center"/>
        </w:trPr>
        <w:tc>
          <w:tcPr>
            <w:tcW w:w="4527" w:type="dxa"/>
          </w:tcPr>
          <w:p w:rsidR="004C36FC" w:rsidRPr="008C769F" w:rsidRDefault="004C36FC" w:rsidP="00A4042B">
            <w:pPr>
              <w:jc w:val="both"/>
              <w:rPr>
                <w:rFonts w:ascii="Arial" w:hAnsi="Arial" w:cs="Arial"/>
              </w:rPr>
            </w:pPr>
          </w:p>
          <w:p w:rsidR="00606DC3" w:rsidRDefault="00606DC3" w:rsidP="00606DC3">
            <w:pPr>
              <w:jc w:val="center"/>
              <w:rPr>
                <w:rFonts w:ascii="Arial" w:hAnsi="Arial" w:cs="Arial"/>
                <w:sz w:val="22"/>
              </w:rPr>
            </w:pPr>
          </w:p>
          <w:p w:rsidR="00606DC3" w:rsidRDefault="00606DC3" w:rsidP="00606DC3">
            <w:pPr>
              <w:jc w:val="center"/>
              <w:rPr>
                <w:rFonts w:ascii="Arial" w:hAnsi="Arial" w:cs="Arial"/>
                <w:sz w:val="22"/>
              </w:rPr>
            </w:pPr>
          </w:p>
          <w:p w:rsidR="004C36FC" w:rsidRPr="008C769F" w:rsidRDefault="004C36FC" w:rsidP="00A4042B">
            <w:pPr>
              <w:jc w:val="both"/>
              <w:rPr>
                <w:rFonts w:ascii="Arial" w:hAnsi="Arial" w:cs="Arial"/>
              </w:rPr>
            </w:pPr>
          </w:p>
          <w:p w:rsidR="00A13C54" w:rsidRDefault="00A13C54" w:rsidP="00A13C54">
            <w:pPr>
              <w:pStyle w:val="Prrafodelista"/>
              <w:ind w:left="1080"/>
              <w:jc w:val="both"/>
              <w:rPr>
                <w:rFonts w:ascii="Arial" w:hAnsi="Arial" w:cs="Arial"/>
                <w:sz w:val="22"/>
              </w:rPr>
            </w:pP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r>
            <w:r>
              <w:rPr>
                <w:rFonts w:ascii="Arial" w:hAnsi="Arial" w:cs="Arial"/>
                <w:sz w:val="22"/>
              </w:rPr>
              <w:softHyphen/>
              <w:t>----------------------------------------</w:t>
            </w:r>
          </w:p>
          <w:p w:rsidR="00A13C54" w:rsidRDefault="00A13C54" w:rsidP="00A13C54">
            <w:pPr>
              <w:pStyle w:val="Prrafodelista"/>
              <w:ind w:left="1080"/>
              <w:jc w:val="both"/>
              <w:rPr>
                <w:rFonts w:ascii="Arial" w:hAnsi="Arial" w:cs="Arial"/>
                <w:sz w:val="22"/>
              </w:rPr>
            </w:pPr>
            <w:r>
              <w:rPr>
                <w:rFonts w:ascii="Arial" w:hAnsi="Arial" w:cs="Arial"/>
                <w:sz w:val="22"/>
              </w:rPr>
              <w:t>Representante del Sector Empresarial COPARMEX JOSE GUADALUPE CAMPOS.</w:t>
            </w:r>
          </w:p>
          <w:p w:rsidR="004C36FC" w:rsidRPr="008C769F" w:rsidRDefault="004C36FC" w:rsidP="00A4042B">
            <w:pPr>
              <w:jc w:val="both"/>
              <w:rPr>
                <w:rFonts w:ascii="Arial" w:hAnsi="Arial" w:cs="Arial"/>
              </w:rPr>
            </w:pPr>
          </w:p>
          <w:p w:rsidR="004C36FC" w:rsidRPr="00DD792A" w:rsidRDefault="004C36FC" w:rsidP="00A4042B">
            <w:pPr>
              <w:jc w:val="center"/>
              <w:rPr>
                <w:rFonts w:ascii="Arial" w:hAnsi="Arial" w:cs="Arial"/>
                <w:lang w:val="pt-PT"/>
              </w:rPr>
            </w:pPr>
          </w:p>
        </w:tc>
        <w:tc>
          <w:tcPr>
            <w:tcW w:w="4528"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r w:rsidR="00CC77C1" w:rsidRPr="00DD792A" w:rsidTr="00CC77C1">
        <w:trPr>
          <w:trHeight w:val="2913"/>
          <w:jc w:val="center"/>
        </w:trPr>
        <w:tc>
          <w:tcPr>
            <w:tcW w:w="4527" w:type="dxa"/>
          </w:tcPr>
          <w:p w:rsidR="00CC77C1" w:rsidRPr="008C769F" w:rsidRDefault="00CC77C1" w:rsidP="00A4042B">
            <w:pPr>
              <w:jc w:val="both"/>
              <w:rPr>
                <w:rFonts w:ascii="Arial" w:hAnsi="Arial" w:cs="Arial"/>
              </w:rPr>
            </w:pPr>
          </w:p>
          <w:p w:rsidR="00CC77C1" w:rsidRPr="00CC77C1" w:rsidRDefault="00CC77C1" w:rsidP="00CC77C1">
            <w:pPr>
              <w:jc w:val="both"/>
              <w:rPr>
                <w:rFonts w:ascii="Arial" w:hAnsi="Arial" w:cs="Arial"/>
              </w:rPr>
            </w:pPr>
          </w:p>
          <w:p w:rsidR="00CC77C1" w:rsidRPr="00CC77C1" w:rsidRDefault="00CC77C1" w:rsidP="00CC77C1">
            <w:pPr>
              <w:jc w:val="both"/>
              <w:rPr>
                <w:rFonts w:ascii="Arial" w:hAnsi="Arial" w:cs="Arial"/>
              </w:rPr>
            </w:pPr>
          </w:p>
          <w:p w:rsidR="00CC77C1" w:rsidRPr="00CC77C1" w:rsidRDefault="00CC77C1" w:rsidP="00CC77C1">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____________________________</w:t>
            </w:r>
          </w:p>
          <w:p w:rsidR="00CC77C1" w:rsidRPr="00CC77C1" w:rsidRDefault="0038637E" w:rsidP="00CC77C1">
            <w:pPr>
              <w:jc w:val="both"/>
              <w:rPr>
                <w:rFonts w:ascii="Arial" w:hAnsi="Arial" w:cs="Arial"/>
              </w:rPr>
            </w:pPr>
            <w:r>
              <w:rPr>
                <w:rFonts w:ascii="Arial" w:hAnsi="Arial" w:cs="Arial"/>
              </w:rPr>
              <w:t xml:space="preserve">C. </w:t>
            </w:r>
            <w:r>
              <w:rPr>
                <w:rFonts w:ascii="Arial" w:hAnsi="Arial" w:cs="Arial"/>
                <w:sz w:val="22"/>
              </w:rPr>
              <w:t>INGENIERO RICARDO LOZA</w:t>
            </w:r>
            <w:r w:rsidR="00CC77C1">
              <w:rPr>
                <w:rFonts w:ascii="Arial" w:hAnsi="Arial" w:cs="Arial"/>
              </w:rPr>
              <w:t xml:space="preserve"> </w:t>
            </w:r>
            <w:r w:rsidR="00CC77C1">
              <w:rPr>
                <w:rFonts w:ascii="Arial" w:hAnsi="Arial" w:cs="Arial"/>
                <w:sz w:val="22"/>
              </w:rPr>
              <w:t>Presidente del Colegio de Ingenieros y Arquitectos de San Juan de los Lagos.</w:t>
            </w:r>
            <w:r w:rsidR="00CC77C1" w:rsidRPr="00CC77C1">
              <w:rPr>
                <w:rFonts w:ascii="Arial" w:hAnsi="Arial" w:cs="Arial"/>
              </w:rPr>
              <w:tab/>
            </w:r>
          </w:p>
        </w:tc>
        <w:tc>
          <w:tcPr>
            <w:tcW w:w="4528" w:type="dxa"/>
          </w:tcPr>
          <w:p w:rsidR="00CC77C1" w:rsidRPr="008C769F" w:rsidRDefault="00CC77C1" w:rsidP="00A4042B">
            <w:pPr>
              <w:jc w:val="both"/>
              <w:rPr>
                <w:rFonts w:ascii="Arial" w:hAnsi="Arial" w:cs="Arial"/>
              </w:rPr>
            </w:pPr>
          </w:p>
          <w:p w:rsidR="00CC77C1" w:rsidRPr="008C769F" w:rsidRDefault="00CC77C1" w:rsidP="00A4042B">
            <w:pPr>
              <w:jc w:val="both"/>
              <w:rPr>
                <w:rFonts w:ascii="Arial" w:hAnsi="Arial" w:cs="Arial"/>
              </w:rPr>
            </w:pPr>
          </w:p>
          <w:p w:rsidR="00CC77C1" w:rsidRPr="008C769F" w:rsidRDefault="00CC77C1" w:rsidP="00A4042B">
            <w:pPr>
              <w:jc w:val="both"/>
              <w:rPr>
                <w:rFonts w:ascii="Arial" w:hAnsi="Arial" w:cs="Arial"/>
              </w:rPr>
            </w:pPr>
          </w:p>
          <w:p w:rsidR="00CC77C1" w:rsidRPr="008C769F" w:rsidRDefault="00CC77C1" w:rsidP="00A4042B">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______________________________</w:t>
            </w:r>
          </w:p>
          <w:p w:rsidR="00CC77C1" w:rsidRPr="00CC77C1" w:rsidRDefault="0038637E" w:rsidP="00CC77C1">
            <w:pPr>
              <w:jc w:val="both"/>
              <w:rPr>
                <w:rFonts w:ascii="Arial" w:hAnsi="Arial" w:cs="Arial"/>
              </w:rPr>
            </w:pPr>
            <w:r>
              <w:rPr>
                <w:rFonts w:ascii="Arial" w:hAnsi="Arial" w:cs="Arial"/>
              </w:rPr>
              <w:t xml:space="preserve">C. </w:t>
            </w:r>
            <w:r>
              <w:rPr>
                <w:rFonts w:ascii="Arial" w:hAnsi="Arial" w:cs="Arial"/>
                <w:sz w:val="22"/>
              </w:rPr>
              <w:t>CARLOS ALBERTO ROMO RUIZ.</w:t>
            </w:r>
            <w:r w:rsidR="00CC77C1">
              <w:rPr>
                <w:rFonts w:ascii="Arial" w:hAnsi="Arial" w:cs="Arial"/>
              </w:rPr>
              <w:t xml:space="preserve">  </w:t>
            </w:r>
            <w:r w:rsidR="00CC77C1">
              <w:rPr>
                <w:rFonts w:ascii="Arial" w:hAnsi="Arial" w:cs="Arial"/>
                <w:sz w:val="22"/>
              </w:rPr>
              <w:t xml:space="preserve">Presidente de la </w:t>
            </w:r>
            <w:r w:rsidR="0040540B">
              <w:rPr>
                <w:rFonts w:ascii="Arial" w:hAnsi="Arial" w:cs="Arial"/>
                <w:sz w:val="22"/>
              </w:rPr>
              <w:t>Unión</w:t>
            </w:r>
            <w:r w:rsidR="00CC77C1">
              <w:rPr>
                <w:rFonts w:ascii="Arial" w:hAnsi="Arial" w:cs="Arial"/>
                <w:sz w:val="22"/>
              </w:rPr>
              <w:t xml:space="preserve"> de Avicultores.</w:t>
            </w:r>
          </w:p>
        </w:tc>
      </w:tr>
      <w:tr w:rsidR="00CC77C1" w:rsidRPr="00DD792A" w:rsidTr="00CC77C1">
        <w:trPr>
          <w:trHeight w:val="2913"/>
          <w:jc w:val="center"/>
        </w:trPr>
        <w:tc>
          <w:tcPr>
            <w:tcW w:w="4527" w:type="dxa"/>
          </w:tcPr>
          <w:p w:rsidR="00CC77C1" w:rsidRPr="00CC77C1" w:rsidRDefault="00CC77C1" w:rsidP="00CC77C1">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w:t>
            </w:r>
          </w:p>
          <w:p w:rsidR="00EF674E" w:rsidRPr="00EF674E" w:rsidRDefault="00CC77C1" w:rsidP="00EF674E">
            <w:pPr>
              <w:jc w:val="both"/>
              <w:rPr>
                <w:rFonts w:ascii="Arial" w:hAnsi="Arial" w:cs="Arial"/>
              </w:rPr>
            </w:pPr>
            <w:r>
              <w:rPr>
                <w:rFonts w:ascii="Arial" w:hAnsi="Arial" w:cs="Arial"/>
              </w:rPr>
              <w:t xml:space="preserve">C. </w:t>
            </w:r>
            <w:r>
              <w:rPr>
                <w:rFonts w:ascii="Arial" w:hAnsi="Arial" w:cs="Arial"/>
                <w:sz w:val="22"/>
              </w:rPr>
              <w:t xml:space="preserve">Miguel </w:t>
            </w:r>
            <w:r w:rsidR="0040540B">
              <w:rPr>
                <w:rFonts w:ascii="Arial" w:hAnsi="Arial" w:cs="Arial"/>
                <w:sz w:val="22"/>
              </w:rPr>
              <w:t>Ángel</w:t>
            </w:r>
            <w:r>
              <w:rPr>
                <w:rFonts w:ascii="Arial" w:hAnsi="Arial" w:cs="Arial"/>
                <w:sz w:val="22"/>
              </w:rPr>
              <w:t xml:space="preserve"> </w:t>
            </w:r>
            <w:r w:rsidR="0040540B">
              <w:rPr>
                <w:rFonts w:ascii="Arial" w:hAnsi="Arial" w:cs="Arial"/>
                <w:sz w:val="22"/>
              </w:rPr>
              <w:t>Márquez</w:t>
            </w:r>
            <w:r>
              <w:rPr>
                <w:rFonts w:ascii="Arial" w:hAnsi="Arial" w:cs="Arial"/>
                <w:sz w:val="22"/>
              </w:rPr>
              <w:t xml:space="preserve"> de Alba, Presidente de la </w:t>
            </w:r>
            <w:r w:rsidR="0040540B">
              <w:rPr>
                <w:rFonts w:ascii="Arial" w:hAnsi="Arial" w:cs="Arial"/>
                <w:sz w:val="22"/>
              </w:rPr>
              <w:t>Cámara</w:t>
            </w:r>
            <w:r w:rsidR="0038637E">
              <w:rPr>
                <w:rFonts w:ascii="Arial" w:hAnsi="Arial" w:cs="Arial"/>
                <w:sz w:val="22"/>
              </w:rPr>
              <w:t xml:space="preserve"> de Comercio de </w:t>
            </w:r>
            <w:r>
              <w:rPr>
                <w:rFonts w:ascii="Arial" w:hAnsi="Arial" w:cs="Arial"/>
                <w:sz w:val="22"/>
              </w:rPr>
              <w:t>San Juan de los Lagos.</w:t>
            </w:r>
          </w:p>
        </w:tc>
        <w:tc>
          <w:tcPr>
            <w:tcW w:w="4528" w:type="dxa"/>
          </w:tcPr>
          <w:p w:rsidR="00CC77C1" w:rsidRPr="008C769F" w:rsidRDefault="00CC77C1" w:rsidP="00A4042B">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w:t>
            </w:r>
          </w:p>
          <w:p w:rsidR="00CC77C1" w:rsidRPr="00CC77C1" w:rsidRDefault="0038637E" w:rsidP="00CC77C1">
            <w:pPr>
              <w:jc w:val="both"/>
              <w:rPr>
                <w:rFonts w:ascii="Arial" w:hAnsi="Arial" w:cs="Arial"/>
              </w:rPr>
            </w:pPr>
            <w:r>
              <w:rPr>
                <w:rFonts w:ascii="Arial" w:hAnsi="Arial" w:cs="Arial"/>
              </w:rPr>
              <w:t xml:space="preserve">C. JAIRO MUÑOZ, </w:t>
            </w:r>
            <w:r w:rsidR="00CC77C1">
              <w:rPr>
                <w:rFonts w:ascii="Arial" w:hAnsi="Arial" w:cs="Arial"/>
              </w:rPr>
              <w:t xml:space="preserve"> </w:t>
            </w:r>
            <w:r w:rsidR="00CC77C1">
              <w:rPr>
                <w:rFonts w:ascii="Arial" w:hAnsi="Arial" w:cs="Arial"/>
                <w:sz w:val="22"/>
              </w:rPr>
              <w:t xml:space="preserve">Presidente de la </w:t>
            </w:r>
            <w:r w:rsidR="0040540B">
              <w:rPr>
                <w:rFonts w:ascii="Arial" w:hAnsi="Arial" w:cs="Arial"/>
                <w:sz w:val="22"/>
              </w:rPr>
              <w:t>Asociación</w:t>
            </w:r>
            <w:r w:rsidR="00CC77C1">
              <w:rPr>
                <w:rFonts w:ascii="Arial" w:hAnsi="Arial" w:cs="Arial"/>
                <w:sz w:val="22"/>
              </w:rPr>
              <w:t xml:space="preserve"> Ganadera Local.</w:t>
            </w:r>
          </w:p>
          <w:p w:rsidR="00CC77C1" w:rsidRPr="00CC77C1" w:rsidRDefault="00CC77C1" w:rsidP="00CC77C1">
            <w:pPr>
              <w:jc w:val="both"/>
              <w:rPr>
                <w:rFonts w:ascii="Arial" w:hAnsi="Arial" w:cs="Arial"/>
              </w:rPr>
            </w:pPr>
          </w:p>
        </w:tc>
      </w:tr>
      <w:tr w:rsidR="00CC77C1" w:rsidRPr="00DD792A" w:rsidTr="00CC77C1">
        <w:trPr>
          <w:trHeight w:val="2913"/>
          <w:jc w:val="center"/>
        </w:trPr>
        <w:tc>
          <w:tcPr>
            <w:tcW w:w="4527" w:type="dxa"/>
          </w:tcPr>
          <w:p w:rsidR="00CC77C1" w:rsidRPr="008C769F" w:rsidRDefault="00CC77C1" w:rsidP="00A4042B">
            <w:pPr>
              <w:jc w:val="both"/>
              <w:rPr>
                <w:rFonts w:ascii="Arial" w:hAnsi="Arial" w:cs="Arial"/>
              </w:rPr>
            </w:pPr>
          </w:p>
          <w:p w:rsidR="00CC77C1" w:rsidRPr="00CC77C1" w:rsidRDefault="00CC77C1" w:rsidP="00CC77C1">
            <w:pPr>
              <w:jc w:val="both"/>
              <w:rPr>
                <w:rFonts w:ascii="Arial" w:hAnsi="Arial" w:cs="Arial"/>
              </w:rPr>
            </w:pPr>
          </w:p>
          <w:p w:rsidR="00CC77C1" w:rsidRPr="008C769F" w:rsidRDefault="00CC77C1" w:rsidP="00CC77C1">
            <w:pPr>
              <w:jc w:val="both"/>
              <w:rPr>
                <w:rFonts w:ascii="Arial" w:hAnsi="Arial" w:cs="Arial"/>
              </w:rPr>
            </w:pPr>
            <w:r>
              <w:rPr>
                <w:rFonts w:ascii="Arial" w:hAnsi="Arial" w:cs="Arial"/>
              </w:rPr>
              <w:t>______________________________</w:t>
            </w:r>
          </w:p>
          <w:p w:rsidR="00CC77C1" w:rsidRPr="00EF674E" w:rsidRDefault="00CC77C1" w:rsidP="00CC77C1">
            <w:pPr>
              <w:jc w:val="both"/>
              <w:rPr>
                <w:rFonts w:ascii="Arial" w:hAnsi="Arial" w:cs="Arial"/>
                <w:sz w:val="22"/>
                <w:szCs w:val="22"/>
              </w:rPr>
            </w:pPr>
            <w:r w:rsidRPr="00EF674E">
              <w:rPr>
                <w:rFonts w:ascii="Arial" w:hAnsi="Arial" w:cs="Arial"/>
                <w:sz w:val="22"/>
                <w:szCs w:val="22"/>
              </w:rPr>
              <w:t xml:space="preserve">C. Abogada </w:t>
            </w:r>
            <w:r w:rsidR="0040540B">
              <w:rPr>
                <w:rFonts w:ascii="Arial" w:hAnsi="Arial" w:cs="Arial"/>
                <w:sz w:val="22"/>
                <w:szCs w:val="22"/>
              </w:rPr>
              <w:t>Ana Elena</w:t>
            </w:r>
            <w:r w:rsidRPr="00EF674E">
              <w:rPr>
                <w:rFonts w:ascii="Arial" w:hAnsi="Arial" w:cs="Arial"/>
                <w:sz w:val="22"/>
                <w:szCs w:val="22"/>
              </w:rPr>
              <w:t xml:space="preserve"> Tostado Malacon, Representante del Colegio de Notarios, Notario 2 de San Juan de los Lagos.</w:t>
            </w:r>
          </w:p>
          <w:p w:rsidR="00CC77C1" w:rsidRPr="008C769F" w:rsidRDefault="00CC77C1" w:rsidP="00CC77C1">
            <w:pPr>
              <w:jc w:val="both"/>
              <w:rPr>
                <w:rFonts w:ascii="Arial" w:hAnsi="Arial" w:cs="Arial"/>
              </w:rPr>
            </w:pPr>
          </w:p>
          <w:p w:rsidR="00CC77C1" w:rsidRPr="00CC77C1" w:rsidRDefault="00CC77C1" w:rsidP="00CC77C1">
            <w:pPr>
              <w:jc w:val="both"/>
              <w:rPr>
                <w:rFonts w:ascii="Arial" w:hAnsi="Arial" w:cs="Arial"/>
              </w:rPr>
            </w:pPr>
          </w:p>
        </w:tc>
        <w:tc>
          <w:tcPr>
            <w:tcW w:w="4528" w:type="dxa"/>
          </w:tcPr>
          <w:p w:rsidR="00CC77C1" w:rsidRPr="008C769F" w:rsidRDefault="00CC77C1" w:rsidP="00A4042B">
            <w:pPr>
              <w:jc w:val="both"/>
              <w:rPr>
                <w:rFonts w:ascii="Arial" w:hAnsi="Arial" w:cs="Arial"/>
              </w:rPr>
            </w:pPr>
          </w:p>
          <w:p w:rsidR="0038637E" w:rsidRDefault="0038637E" w:rsidP="00CC77C1">
            <w:pPr>
              <w:jc w:val="both"/>
              <w:rPr>
                <w:rFonts w:ascii="Arial" w:hAnsi="Arial" w:cs="Arial"/>
              </w:rPr>
            </w:pPr>
          </w:p>
          <w:p w:rsidR="00CC77C1" w:rsidRPr="008C769F" w:rsidRDefault="00CC77C1" w:rsidP="00CC77C1">
            <w:pPr>
              <w:jc w:val="both"/>
              <w:rPr>
                <w:rFonts w:ascii="Arial" w:hAnsi="Arial" w:cs="Arial"/>
              </w:rPr>
            </w:pPr>
            <w:r w:rsidRPr="00CC77C1">
              <w:rPr>
                <w:rFonts w:ascii="Arial" w:hAnsi="Arial" w:cs="Arial"/>
              </w:rPr>
              <w:t>__</w:t>
            </w:r>
            <w:r>
              <w:rPr>
                <w:rFonts w:ascii="Arial" w:hAnsi="Arial" w:cs="Arial"/>
              </w:rPr>
              <w:t>____________________________</w:t>
            </w:r>
          </w:p>
          <w:p w:rsidR="00CC77C1" w:rsidRPr="00CC77C1" w:rsidRDefault="0038637E" w:rsidP="00CC77C1">
            <w:pPr>
              <w:jc w:val="both"/>
              <w:rPr>
                <w:rFonts w:ascii="Arial" w:hAnsi="Arial" w:cs="Arial"/>
              </w:rPr>
            </w:pPr>
            <w:r>
              <w:rPr>
                <w:rFonts w:ascii="Arial" w:hAnsi="Arial" w:cs="Arial"/>
              </w:rPr>
              <w:t>C. LIC. JOSE MARIA BARBA MUÑOZ</w:t>
            </w:r>
            <w:r w:rsidR="00CC77C1">
              <w:rPr>
                <w:rFonts w:ascii="Arial" w:hAnsi="Arial" w:cs="Arial"/>
              </w:rPr>
              <w:t xml:space="preserve"> </w:t>
            </w:r>
            <w:r w:rsidR="00CC77C1">
              <w:rPr>
                <w:rFonts w:ascii="Arial" w:hAnsi="Arial" w:cs="Arial"/>
                <w:sz w:val="22"/>
              </w:rPr>
              <w:t>Presidente del Colegio de Abogados.</w:t>
            </w:r>
          </w:p>
        </w:tc>
      </w:tr>
    </w:tbl>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F1" w:rsidRDefault="00B922F1" w:rsidP="00E161C3">
      <w:r>
        <w:separator/>
      </w:r>
    </w:p>
  </w:endnote>
  <w:endnote w:type="continuationSeparator" w:id="0">
    <w:p w:rsidR="00B922F1" w:rsidRDefault="00B922F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42B" w:rsidRDefault="00A404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Piedepgina"/>
      <w:jc w:val="right"/>
    </w:pPr>
  </w:p>
  <w:p w:rsidR="00A4042B" w:rsidRDefault="00A4042B">
    <w:pPr>
      <w:pStyle w:val="Piedepgina"/>
      <w:jc w:val="right"/>
    </w:pPr>
    <w:r>
      <w:t xml:space="preserve">Página </w:t>
    </w:r>
    <w:r>
      <w:rPr>
        <w:b/>
        <w:bCs/>
      </w:rPr>
      <w:fldChar w:fldCharType="begin"/>
    </w:r>
    <w:r>
      <w:rPr>
        <w:b/>
        <w:bCs/>
      </w:rPr>
      <w:instrText>PAGE</w:instrText>
    </w:r>
    <w:r>
      <w:rPr>
        <w:b/>
        <w:bCs/>
      </w:rPr>
      <w:fldChar w:fldCharType="separate"/>
    </w:r>
    <w:r w:rsidR="00195A18">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195A18">
      <w:rPr>
        <w:b/>
        <w:bCs/>
        <w:noProof/>
      </w:rPr>
      <w:t>4</w:t>
    </w:r>
    <w:r>
      <w:rPr>
        <w:b/>
        <w:bCs/>
      </w:rPr>
      <w:fldChar w:fldCharType="end"/>
    </w:r>
  </w:p>
  <w:p w:rsidR="00A4042B" w:rsidRDefault="00E575D3" w:rsidP="00711E50">
    <w:pPr>
      <w:pStyle w:val="Ttulo1"/>
      <w:pBdr>
        <w:top w:val="single" w:sz="12" w:space="1" w:color="auto"/>
        <w:bottom w:val="single" w:sz="12" w:space="1" w:color="auto"/>
      </w:pBdr>
      <w:ind w:left="360"/>
    </w:pPr>
    <w:r>
      <w:t>13 de  Noviembre</w:t>
    </w:r>
    <w:r w:rsidR="00A4042B">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F1" w:rsidRDefault="00B922F1" w:rsidP="00E161C3">
      <w:r>
        <w:separator/>
      </w:r>
    </w:p>
  </w:footnote>
  <w:footnote w:type="continuationSeparator" w:id="0">
    <w:p w:rsidR="00B922F1" w:rsidRDefault="00B922F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42B" w:rsidRDefault="00A4042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2B" w:rsidRDefault="00A4042B">
    <w:pPr>
      <w:pStyle w:val="Ttulo1"/>
      <w:rPr>
        <w:b/>
      </w:rPr>
    </w:pPr>
  </w:p>
  <w:p w:rsidR="00A4042B" w:rsidRDefault="00A4042B">
    <w:pPr>
      <w:pStyle w:val="Ttulo1"/>
      <w:rPr>
        <w:b/>
      </w:rPr>
    </w:pPr>
    <w:r>
      <w:rPr>
        <w:b/>
      </w:rPr>
      <w:t xml:space="preserve">          </w:t>
    </w:r>
  </w:p>
  <w:p w:rsidR="00A4042B" w:rsidRDefault="007F5826" w:rsidP="002546C9">
    <w:pPr>
      <w:pStyle w:val="Ttulo1"/>
      <w:pBdr>
        <w:top w:val="single" w:sz="12" w:space="1" w:color="auto"/>
        <w:bottom w:val="single" w:sz="12" w:space="1" w:color="auto"/>
      </w:pBdr>
    </w:pPr>
    <w:r>
      <w:t xml:space="preserve">       2</w:t>
    </w:r>
    <w:r w:rsidR="00A4042B">
      <w:t>º SESION ORDINARIA DE CONSEJO MUNICIPAL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2">
    <w:nsid w:val="226078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214B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8">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A8281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4">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8"/>
  </w:num>
  <w:num w:numId="3">
    <w:abstractNumId w:val="15"/>
  </w:num>
  <w:num w:numId="4">
    <w:abstractNumId w:val="10"/>
  </w:num>
  <w:num w:numId="5">
    <w:abstractNumId w:val="33"/>
  </w:num>
  <w:num w:numId="6">
    <w:abstractNumId w:val="9"/>
  </w:num>
  <w:num w:numId="7">
    <w:abstractNumId w:val="27"/>
  </w:num>
  <w:num w:numId="8">
    <w:abstractNumId w:val="5"/>
  </w:num>
  <w:num w:numId="9">
    <w:abstractNumId w:val="23"/>
  </w:num>
  <w:num w:numId="10">
    <w:abstractNumId w:val="3"/>
  </w:num>
  <w:num w:numId="11">
    <w:abstractNumId w:val="11"/>
  </w:num>
  <w:num w:numId="12">
    <w:abstractNumId w:val="16"/>
  </w:num>
  <w:num w:numId="13">
    <w:abstractNumId w:val="32"/>
  </w:num>
  <w:num w:numId="14">
    <w:abstractNumId w:val="26"/>
  </w:num>
  <w:num w:numId="15">
    <w:abstractNumId w:val="4"/>
  </w:num>
  <w:num w:numId="16">
    <w:abstractNumId w:val="0"/>
  </w:num>
  <w:num w:numId="17">
    <w:abstractNumId w:val="20"/>
  </w:num>
  <w:num w:numId="18">
    <w:abstractNumId w:val="7"/>
  </w:num>
  <w:num w:numId="19">
    <w:abstractNumId w:val="24"/>
  </w:num>
  <w:num w:numId="20">
    <w:abstractNumId w:val="36"/>
  </w:num>
  <w:num w:numId="21">
    <w:abstractNumId w:val="13"/>
  </w:num>
  <w:num w:numId="22">
    <w:abstractNumId w:val="35"/>
  </w:num>
  <w:num w:numId="23">
    <w:abstractNumId w:val="8"/>
  </w:num>
  <w:num w:numId="24">
    <w:abstractNumId w:val="14"/>
  </w:num>
  <w:num w:numId="25">
    <w:abstractNumId w:val="31"/>
  </w:num>
  <w:num w:numId="26">
    <w:abstractNumId w:val="18"/>
  </w:num>
  <w:num w:numId="27">
    <w:abstractNumId w:val="25"/>
  </w:num>
  <w:num w:numId="28">
    <w:abstractNumId w:val="6"/>
  </w:num>
  <w:num w:numId="29">
    <w:abstractNumId w:val="21"/>
  </w:num>
  <w:num w:numId="30">
    <w:abstractNumId w:val="1"/>
  </w:num>
  <w:num w:numId="31">
    <w:abstractNumId w:val="38"/>
  </w:num>
  <w:num w:numId="32">
    <w:abstractNumId w:val="37"/>
  </w:num>
  <w:num w:numId="33">
    <w:abstractNumId w:val="2"/>
  </w:num>
  <w:num w:numId="34">
    <w:abstractNumId w:val="34"/>
  </w:num>
  <w:num w:numId="35">
    <w:abstractNumId w:val="30"/>
  </w:num>
  <w:num w:numId="36">
    <w:abstractNumId w:val="17"/>
  </w:num>
  <w:num w:numId="37">
    <w:abstractNumId w:val="12"/>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51F81"/>
    <w:rsid w:val="00052652"/>
    <w:rsid w:val="00053DC3"/>
    <w:rsid w:val="0005552B"/>
    <w:rsid w:val="00062961"/>
    <w:rsid w:val="0007072E"/>
    <w:rsid w:val="000719E4"/>
    <w:rsid w:val="0008566D"/>
    <w:rsid w:val="00087D0A"/>
    <w:rsid w:val="00092DC9"/>
    <w:rsid w:val="000951A9"/>
    <w:rsid w:val="000C6C13"/>
    <w:rsid w:val="000D1AE6"/>
    <w:rsid w:val="00105E0E"/>
    <w:rsid w:val="00106306"/>
    <w:rsid w:val="00113037"/>
    <w:rsid w:val="00131E3A"/>
    <w:rsid w:val="00131F44"/>
    <w:rsid w:val="0014290A"/>
    <w:rsid w:val="00151147"/>
    <w:rsid w:val="00161955"/>
    <w:rsid w:val="001704A1"/>
    <w:rsid w:val="001740B0"/>
    <w:rsid w:val="00176823"/>
    <w:rsid w:val="00186A9D"/>
    <w:rsid w:val="00195A18"/>
    <w:rsid w:val="00196F22"/>
    <w:rsid w:val="001A2700"/>
    <w:rsid w:val="001A6262"/>
    <w:rsid w:val="001B1D54"/>
    <w:rsid w:val="001B37FE"/>
    <w:rsid w:val="001B3DFB"/>
    <w:rsid w:val="001C18B5"/>
    <w:rsid w:val="001C248B"/>
    <w:rsid w:val="001D6CD1"/>
    <w:rsid w:val="002300AC"/>
    <w:rsid w:val="00243196"/>
    <w:rsid w:val="002546C9"/>
    <w:rsid w:val="002713E1"/>
    <w:rsid w:val="00286173"/>
    <w:rsid w:val="00292FB9"/>
    <w:rsid w:val="00296E07"/>
    <w:rsid w:val="002972CB"/>
    <w:rsid w:val="002A0AE0"/>
    <w:rsid w:val="002A1824"/>
    <w:rsid w:val="002A6A3C"/>
    <w:rsid w:val="002B69AF"/>
    <w:rsid w:val="002B76F8"/>
    <w:rsid w:val="002C4AF4"/>
    <w:rsid w:val="002E15C4"/>
    <w:rsid w:val="002F40AC"/>
    <w:rsid w:val="002F490B"/>
    <w:rsid w:val="003000AC"/>
    <w:rsid w:val="00306258"/>
    <w:rsid w:val="00306D28"/>
    <w:rsid w:val="0031195C"/>
    <w:rsid w:val="00325ABC"/>
    <w:rsid w:val="003608B9"/>
    <w:rsid w:val="003609AC"/>
    <w:rsid w:val="00361774"/>
    <w:rsid w:val="0037266D"/>
    <w:rsid w:val="0038637E"/>
    <w:rsid w:val="003A1ED5"/>
    <w:rsid w:val="003F6E72"/>
    <w:rsid w:val="0040540B"/>
    <w:rsid w:val="0040589A"/>
    <w:rsid w:val="00407CFA"/>
    <w:rsid w:val="0041340E"/>
    <w:rsid w:val="00417402"/>
    <w:rsid w:val="004266F2"/>
    <w:rsid w:val="0044529F"/>
    <w:rsid w:val="00450049"/>
    <w:rsid w:val="00456D5A"/>
    <w:rsid w:val="004635D6"/>
    <w:rsid w:val="004668ED"/>
    <w:rsid w:val="004963F9"/>
    <w:rsid w:val="004A05A6"/>
    <w:rsid w:val="004C2C99"/>
    <w:rsid w:val="004C36FC"/>
    <w:rsid w:val="004E0F63"/>
    <w:rsid w:val="004E7081"/>
    <w:rsid w:val="004F1A0C"/>
    <w:rsid w:val="00500EE7"/>
    <w:rsid w:val="0051365D"/>
    <w:rsid w:val="00523728"/>
    <w:rsid w:val="005271C9"/>
    <w:rsid w:val="00534FA3"/>
    <w:rsid w:val="00541CA0"/>
    <w:rsid w:val="005431A1"/>
    <w:rsid w:val="00544591"/>
    <w:rsid w:val="005561A2"/>
    <w:rsid w:val="005A401E"/>
    <w:rsid w:val="005B3A6F"/>
    <w:rsid w:val="005F7370"/>
    <w:rsid w:val="00601612"/>
    <w:rsid w:val="0060593A"/>
    <w:rsid w:val="00606DC3"/>
    <w:rsid w:val="00621AF9"/>
    <w:rsid w:val="00643165"/>
    <w:rsid w:val="0064527B"/>
    <w:rsid w:val="00653AF2"/>
    <w:rsid w:val="006560F6"/>
    <w:rsid w:val="00661644"/>
    <w:rsid w:val="00665A6E"/>
    <w:rsid w:val="00667CB2"/>
    <w:rsid w:val="00674EC0"/>
    <w:rsid w:val="00696768"/>
    <w:rsid w:val="006A6EEE"/>
    <w:rsid w:val="006E2284"/>
    <w:rsid w:val="00701318"/>
    <w:rsid w:val="007038F7"/>
    <w:rsid w:val="0071050E"/>
    <w:rsid w:val="00711E50"/>
    <w:rsid w:val="00717FB7"/>
    <w:rsid w:val="00731DBF"/>
    <w:rsid w:val="00753DAA"/>
    <w:rsid w:val="0075566B"/>
    <w:rsid w:val="00773D42"/>
    <w:rsid w:val="00786BB6"/>
    <w:rsid w:val="00797F31"/>
    <w:rsid w:val="007A6AC8"/>
    <w:rsid w:val="007B73A7"/>
    <w:rsid w:val="007F300B"/>
    <w:rsid w:val="007F5826"/>
    <w:rsid w:val="00830CCC"/>
    <w:rsid w:val="00836CC8"/>
    <w:rsid w:val="00836D7B"/>
    <w:rsid w:val="00850C4C"/>
    <w:rsid w:val="00871ED7"/>
    <w:rsid w:val="008A2981"/>
    <w:rsid w:val="008B0E0E"/>
    <w:rsid w:val="008B5BFE"/>
    <w:rsid w:val="008B5EDC"/>
    <w:rsid w:val="008C769F"/>
    <w:rsid w:val="008D4880"/>
    <w:rsid w:val="008D69C4"/>
    <w:rsid w:val="008D6F71"/>
    <w:rsid w:val="008E779E"/>
    <w:rsid w:val="00904907"/>
    <w:rsid w:val="00911FB5"/>
    <w:rsid w:val="00936B8C"/>
    <w:rsid w:val="00936EC1"/>
    <w:rsid w:val="00937805"/>
    <w:rsid w:val="0095315A"/>
    <w:rsid w:val="009557DF"/>
    <w:rsid w:val="0098310C"/>
    <w:rsid w:val="00986531"/>
    <w:rsid w:val="009972A2"/>
    <w:rsid w:val="009B22B0"/>
    <w:rsid w:val="009B2D68"/>
    <w:rsid w:val="009D5422"/>
    <w:rsid w:val="009E23DF"/>
    <w:rsid w:val="009F0B37"/>
    <w:rsid w:val="009F130A"/>
    <w:rsid w:val="00A02114"/>
    <w:rsid w:val="00A1375B"/>
    <w:rsid w:val="00A13C54"/>
    <w:rsid w:val="00A23008"/>
    <w:rsid w:val="00A3107B"/>
    <w:rsid w:val="00A4042B"/>
    <w:rsid w:val="00A4601A"/>
    <w:rsid w:val="00A6365F"/>
    <w:rsid w:val="00A64BF4"/>
    <w:rsid w:val="00A6526C"/>
    <w:rsid w:val="00A826E1"/>
    <w:rsid w:val="00A82F11"/>
    <w:rsid w:val="00A93F68"/>
    <w:rsid w:val="00AA619F"/>
    <w:rsid w:val="00AA63F3"/>
    <w:rsid w:val="00AA7DC6"/>
    <w:rsid w:val="00AB027F"/>
    <w:rsid w:val="00AB1F23"/>
    <w:rsid w:val="00AB5BC9"/>
    <w:rsid w:val="00AC52B1"/>
    <w:rsid w:val="00AD7789"/>
    <w:rsid w:val="00AF0B87"/>
    <w:rsid w:val="00AF20F7"/>
    <w:rsid w:val="00B17DE0"/>
    <w:rsid w:val="00B2104A"/>
    <w:rsid w:val="00B21A47"/>
    <w:rsid w:val="00B26A30"/>
    <w:rsid w:val="00B30E78"/>
    <w:rsid w:val="00B35998"/>
    <w:rsid w:val="00B57314"/>
    <w:rsid w:val="00B66727"/>
    <w:rsid w:val="00B77C2D"/>
    <w:rsid w:val="00B922F1"/>
    <w:rsid w:val="00B97169"/>
    <w:rsid w:val="00BC6C74"/>
    <w:rsid w:val="00BE2FEB"/>
    <w:rsid w:val="00BF1575"/>
    <w:rsid w:val="00BF69FA"/>
    <w:rsid w:val="00C20023"/>
    <w:rsid w:val="00C40BD4"/>
    <w:rsid w:val="00C46C81"/>
    <w:rsid w:val="00C615A0"/>
    <w:rsid w:val="00C81601"/>
    <w:rsid w:val="00C95949"/>
    <w:rsid w:val="00CA7A43"/>
    <w:rsid w:val="00CB6E6F"/>
    <w:rsid w:val="00CC41C6"/>
    <w:rsid w:val="00CC77C1"/>
    <w:rsid w:val="00CC7EF4"/>
    <w:rsid w:val="00CD2FFD"/>
    <w:rsid w:val="00CE02B4"/>
    <w:rsid w:val="00CF0AD7"/>
    <w:rsid w:val="00CF14AD"/>
    <w:rsid w:val="00CF7D04"/>
    <w:rsid w:val="00D03E5B"/>
    <w:rsid w:val="00D05637"/>
    <w:rsid w:val="00D2285A"/>
    <w:rsid w:val="00D253F2"/>
    <w:rsid w:val="00D32882"/>
    <w:rsid w:val="00D34674"/>
    <w:rsid w:val="00D37144"/>
    <w:rsid w:val="00D50124"/>
    <w:rsid w:val="00D74E4F"/>
    <w:rsid w:val="00D75039"/>
    <w:rsid w:val="00D8000D"/>
    <w:rsid w:val="00D85713"/>
    <w:rsid w:val="00DA5A4E"/>
    <w:rsid w:val="00DC3D0F"/>
    <w:rsid w:val="00DD792A"/>
    <w:rsid w:val="00DE49C2"/>
    <w:rsid w:val="00DE5D05"/>
    <w:rsid w:val="00DE604D"/>
    <w:rsid w:val="00DF32F9"/>
    <w:rsid w:val="00DF5787"/>
    <w:rsid w:val="00DF6D9E"/>
    <w:rsid w:val="00DF7B59"/>
    <w:rsid w:val="00E161C3"/>
    <w:rsid w:val="00E27A47"/>
    <w:rsid w:val="00E50825"/>
    <w:rsid w:val="00E575D3"/>
    <w:rsid w:val="00E738ED"/>
    <w:rsid w:val="00E856C9"/>
    <w:rsid w:val="00E8675D"/>
    <w:rsid w:val="00E874C6"/>
    <w:rsid w:val="00EB2AF5"/>
    <w:rsid w:val="00EC2212"/>
    <w:rsid w:val="00EC3C43"/>
    <w:rsid w:val="00EE60F1"/>
    <w:rsid w:val="00EF63D2"/>
    <w:rsid w:val="00EF674E"/>
    <w:rsid w:val="00F007FB"/>
    <w:rsid w:val="00F07774"/>
    <w:rsid w:val="00F21F70"/>
    <w:rsid w:val="00F255C4"/>
    <w:rsid w:val="00F25B3F"/>
    <w:rsid w:val="00F2711C"/>
    <w:rsid w:val="00F32840"/>
    <w:rsid w:val="00F35625"/>
    <w:rsid w:val="00F534FB"/>
    <w:rsid w:val="00F72261"/>
    <w:rsid w:val="00F8728E"/>
    <w:rsid w:val="00F91C30"/>
    <w:rsid w:val="00F969F8"/>
    <w:rsid w:val="00FA54DD"/>
    <w:rsid w:val="00FB66A9"/>
    <w:rsid w:val="00FC2A0E"/>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Estilo">
    <w:name w:val="Estilo"/>
    <w:basedOn w:val="Normal"/>
    <w:link w:val="EstiloCar"/>
    <w:qFormat/>
    <w:rsid w:val="008B5EDC"/>
    <w:pPr>
      <w:jc w:val="both"/>
    </w:pPr>
    <w:rPr>
      <w:rFonts w:ascii="Arial" w:eastAsia="Calibri" w:hAnsi="Arial" w:cs="Arial"/>
      <w:lang w:val="es-MX" w:eastAsia="en-US"/>
    </w:rPr>
  </w:style>
  <w:style w:type="character" w:customStyle="1" w:styleId="EstiloCar">
    <w:name w:val="Estilo Car"/>
    <w:link w:val="Estilo"/>
    <w:locked/>
    <w:rsid w:val="008B5EDC"/>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Estilo">
    <w:name w:val="Estilo"/>
    <w:basedOn w:val="Normal"/>
    <w:link w:val="EstiloCar"/>
    <w:qFormat/>
    <w:rsid w:val="008B5EDC"/>
    <w:pPr>
      <w:jc w:val="both"/>
    </w:pPr>
    <w:rPr>
      <w:rFonts w:ascii="Arial" w:eastAsia="Calibri" w:hAnsi="Arial" w:cs="Arial"/>
      <w:lang w:val="es-MX" w:eastAsia="en-US"/>
    </w:rPr>
  </w:style>
  <w:style w:type="character" w:customStyle="1" w:styleId="EstiloCar">
    <w:name w:val="Estilo Car"/>
    <w:link w:val="Estilo"/>
    <w:locked/>
    <w:rsid w:val="008B5ED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8534</TotalTime>
  <Pages>1</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81</cp:revision>
  <cp:lastPrinted>2019-04-23T20:13:00Z</cp:lastPrinted>
  <dcterms:created xsi:type="dcterms:W3CDTF">2019-01-03T19:33:00Z</dcterms:created>
  <dcterms:modified xsi:type="dcterms:W3CDTF">2020-03-12T17:45:00Z</dcterms:modified>
</cp:coreProperties>
</file>