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bookmarkStart w:id="0" w:name="_GoBack"/>
      <w:bookmarkEnd w:id="0"/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A729FC" w:rsidRPr="008C769F" w:rsidRDefault="008C769F" w:rsidP="00A729FC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F2A4A">
        <w:rPr>
          <w:rFonts w:ascii="Arial" w:hAnsi="Arial" w:cs="Arial"/>
          <w:sz w:val="22"/>
        </w:rPr>
        <w:t>alisco siendo las 13</w:t>
      </w:r>
      <w:r w:rsidR="00C73174">
        <w:rPr>
          <w:rFonts w:ascii="Arial" w:hAnsi="Arial" w:cs="Arial"/>
          <w:sz w:val="22"/>
        </w:rPr>
        <w:t xml:space="preserve">  horas con 3</w:t>
      </w:r>
      <w:r w:rsidR="00714F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7E5945">
        <w:rPr>
          <w:rFonts w:ascii="Arial" w:hAnsi="Arial" w:cs="Arial"/>
          <w:sz w:val="22"/>
        </w:rPr>
        <w:t xml:space="preserve"> 07 de Octubre</w:t>
      </w:r>
      <w:r w:rsidR="00D63F79">
        <w:rPr>
          <w:rFonts w:ascii="Arial" w:hAnsi="Arial" w:cs="Arial"/>
          <w:sz w:val="22"/>
        </w:rPr>
        <w:t xml:space="preserve"> del </w:t>
      </w:r>
      <w:r w:rsidR="00D63F79" w:rsidRPr="00714FC8">
        <w:rPr>
          <w:rFonts w:ascii="Arial" w:hAnsi="Arial" w:cs="Arial"/>
          <w:sz w:val="22"/>
          <w:szCs w:val="22"/>
        </w:rPr>
        <w:t>año 2020</w:t>
      </w:r>
      <w:r w:rsidR="00797F31" w:rsidRPr="00714FC8">
        <w:rPr>
          <w:rFonts w:ascii="Arial" w:hAnsi="Arial" w:cs="Arial"/>
          <w:sz w:val="22"/>
          <w:szCs w:val="22"/>
        </w:rPr>
        <w:t xml:space="preserve"> dos mil </w:t>
      </w:r>
      <w:r w:rsidR="00D63F79" w:rsidRPr="00714FC8">
        <w:rPr>
          <w:rFonts w:ascii="Arial" w:hAnsi="Arial" w:cs="Arial"/>
          <w:sz w:val="22"/>
          <w:szCs w:val="22"/>
        </w:rPr>
        <w:t>veinte</w:t>
      </w:r>
      <w:r w:rsidRPr="00714FC8">
        <w:rPr>
          <w:rFonts w:ascii="Arial" w:hAnsi="Arial" w:cs="Arial"/>
          <w:sz w:val="22"/>
          <w:szCs w:val="22"/>
        </w:rPr>
        <w:t>,</w:t>
      </w:r>
      <w:r w:rsidRPr="008C769F">
        <w:rPr>
          <w:rFonts w:ascii="Arial" w:hAnsi="Arial" w:cs="Arial"/>
          <w:sz w:val="22"/>
        </w:rPr>
        <w:t xml:space="preserve"> </w:t>
      </w:r>
      <w:r w:rsidR="00A729FC" w:rsidRPr="008C769F">
        <w:rPr>
          <w:rFonts w:ascii="Arial" w:hAnsi="Arial" w:cs="Arial"/>
          <w:sz w:val="22"/>
        </w:rPr>
        <w:t>por lo que estan</w:t>
      </w:r>
      <w:r w:rsidR="00A729FC">
        <w:rPr>
          <w:rFonts w:ascii="Arial" w:hAnsi="Arial" w:cs="Arial"/>
          <w:sz w:val="22"/>
        </w:rPr>
        <w:t>do reunidos en el salón de Correos, dentro de Palacio Municipal, los que integran la Comisión</w:t>
      </w:r>
      <w:r w:rsidR="00A729FC" w:rsidRPr="008C769F">
        <w:rPr>
          <w:rFonts w:ascii="Arial" w:hAnsi="Arial" w:cs="Arial"/>
          <w:sz w:val="22"/>
        </w:rPr>
        <w:t>, se procede a  celebrar esta sesión ordinaria, y acto continuo el servidor público encar</w:t>
      </w:r>
      <w:r w:rsidR="00A729FC">
        <w:rPr>
          <w:rFonts w:ascii="Arial" w:hAnsi="Arial" w:cs="Arial"/>
          <w:sz w:val="22"/>
        </w:rPr>
        <w:t xml:space="preserve">gado de la Secretaria Técnica  de esta comisión </w:t>
      </w:r>
      <w:r w:rsidR="00A729FC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A729FC">
        <w:rPr>
          <w:rFonts w:ascii="Arial" w:hAnsi="Arial" w:cs="Arial"/>
          <w:sz w:val="22"/>
        </w:rPr>
        <w:t>te declaratoria de quorum legal:</w:t>
      </w:r>
      <w:r w:rsidR="00A729FC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C73174">
              <w:rPr>
                <w:rFonts w:ascii="Arial" w:hAnsi="Arial" w:cs="Arial"/>
                <w:sz w:val="22"/>
              </w:rPr>
              <w:t>Teniente Nava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</w:t>
            </w:r>
            <w:r w:rsidR="00F75717">
              <w:rPr>
                <w:rFonts w:ascii="Arial" w:hAnsi="Arial" w:cs="Arial"/>
                <w:sz w:val="22"/>
              </w:rPr>
              <w:t xml:space="preserve">al. </w:t>
            </w:r>
            <w:r w:rsidR="009C5F06">
              <w:rPr>
                <w:rFonts w:ascii="Arial" w:hAnsi="Arial" w:cs="Arial"/>
                <w:sz w:val="22"/>
              </w:rPr>
              <w:t>MIGUEL ANGEL MARQUEZ DE ALBA</w:t>
            </w:r>
            <w:r w:rsidR="009C5F06">
              <w:t xml:space="preserve"> o su representante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  <w:r w:rsidR="00E25E44">
              <w:rPr>
                <w:rFonts w:ascii="Arial" w:hAnsi="Arial" w:cs="Arial"/>
                <w:lang w:val="pt-PT"/>
              </w:rPr>
              <w:t>.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lastRenderedPageBreak/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Lic. Lizbeth Viridiana Espinoza Gutiérrez.</w:t>
            </w:r>
            <w:r w:rsidR="00C73174">
              <w:rPr>
                <w:rFonts w:ascii="Arial" w:hAnsi="Arial" w:cs="Arial"/>
                <w:sz w:val="22"/>
              </w:rPr>
              <w:t xml:space="preserve"> Representado por </w:t>
            </w:r>
            <w:r w:rsidR="00720289">
              <w:rPr>
                <w:rFonts w:ascii="Arial" w:hAnsi="Arial" w:cs="Arial"/>
                <w:sz w:val="22"/>
              </w:rPr>
              <w:t>Juan Francisco Ramírez Lomelí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0118A4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 </w:t>
            </w:r>
            <w:r w:rsidR="001B3F5A"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73F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73F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7437B" w:rsidRDefault="00D7437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73F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073F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73174" w:rsidRDefault="001073F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9C5F0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6E7E3E" w:rsidRDefault="006E7E3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1073F9">
        <w:rPr>
          <w:rFonts w:ascii="Arial" w:hAnsi="Arial" w:cs="Arial"/>
          <w:sz w:val="22"/>
        </w:rPr>
        <w:t xml:space="preserve"> circulado, es aprobado por 06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lastRenderedPageBreak/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Pr="00423DF1" w:rsidRDefault="00797F31" w:rsidP="00191FF0">
      <w:pPr>
        <w:jc w:val="both"/>
        <w:rPr>
          <w:rFonts w:ascii="Arial" w:hAnsi="Arial" w:cs="Arial"/>
          <w:sz w:val="22"/>
          <w:szCs w:val="22"/>
        </w:rPr>
      </w:pPr>
      <w:r w:rsidRPr="00423DF1">
        <w:rPr>
          <w:rFonts w:ascii="Arial" w:hAnsi="Arial" w:cs="Arial"/>
          <w:b/>
          <w:sz w:val="22"/>
          <w:szCs w:val="22"/>
        </w:rPr>
        <w:t>3</w:t>
      </w:r>
      <w:r w:rsidR="004C2C99" w:rsidRPr="00423DF1">
        <w:rPr>
          <w:rFonts w:ascii="Arial" w:hAnsi="Arial" w:cs="Arial"/>
          <w:b/>
          <w:sz w:val="22"/>
          <w:szCs w:val="22"/>
        </w:rPr>
        <w:t>.-</w:t>
      </w:r>
      <w:r w:rsidR="00CF14AD" w:rsidRPr="00423DF1">
        <w:rPr>
          <w:rFonts w:ascii="Arial" w:hAnsi="Arial" w:cs="Arial"/>
          <w:b/>
          <w:sz w:val="22"/>
          <w:szCs w:val="22"/>
        </w:rPr>
        <w:t xml:space="preserve"> </w:t>
      </w:r>
      <w:r w:rsidR="006571FF" w:rsidRPr="00423DF1">
        <w:rPr>
          <w:rFonts w:ascii="Arial" w:hAnsi="Arial" w:cs="Arial"/>
          <w:sz w:val="22"/>
          <w:szCs w:val="22"/>
        </w:rPr>
        <w:t>Se presenta informe general a</w:t>
      </w:r>
      <w:r w:rsidR="0041669D" w:rsidRPr="00423DF1">
        <w:rPr>
          <w:rFonts w:ascii="Arial" w:hAnsi="Arial" w:cs="Arial"/>
          <w:sz w:val="22"/>
          <w:szCs w:val="22"/>
        </w:rPr>
        <w:t xml:space="preserve"> la Direcciones</w:t>
      </w:r>
      <w:r w:rsidR="00476044" w:rsidRPr="00423DF1">
        <w:rPr>
          <w:rFonts w:ascii="Arial" w:hAnsi="Arial" w:cs="Arial"/>
          <w:sz w:val="22"/>
          <w:szCs w:val="22"/>
        </w:rPr>
        <w:t xml:space="preserve"> en </w:t>
      </w:r>
      <w:r w:rsidR="000727B1" w:rsidRPr="00423DF1">
        <w:rPr>
          <w:rFonts w:ascii="Arial" w:hAnsi="Arial" w:cs="Arial"/>
          <w:sz w:val="22"/>
          <w:szCs w:val="22"/>
        </w:rPr>
        <w:t>relación</w:t>
      </w:r>
      <w:r w:rsidR="00423DF1" w:rsidRPr="00423DF1">
        <w:rPr>
          <w:rFonts w:ascii="Arial" w:hAnsi="Arial" w:cs="Arial"/>
          <w:sz w:val="22"/>
          <w:szCs w:val="22"/>
        </w:rPr>
        <w:t xml:space="preserve"> a los siguientes temas: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1B0552" w:rsidRPr="001B0552" w:rsidRDefault="00E1215C" w:rsidP="001B055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7E5945">
        <w:rPr>
          <w:rFonts w:ascii="Arial" w:hAnsi="Arial" w:cs="Arial"/>
          <w:sz w:val="22"/>
        </w:rPr>
        <w:t>En uso de la voz se presenta la Direct</w:t>
      </w:r>
      <w:r>
        <w:rPr>
          <w:rFonts w:ascii="Arial" w:hAnsi="Arial" w:cs="Arial"/>
          <w:sz w:val="22"/>
        </w:rPr>
        <w:t xml:space="preserve">ora, expone que se continúen con los  operativos en conjunto con la Dirección de Protección Civil del Municipio y la Comisaria de San Juan de los Lagos, con el objetivo de llevar a cabo la verificación </w:t>
      </w:r>
      <w:r w:rsidR="001A3E74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>la correcta aplicación de los protocolos por el COVID – 19, de la misma manera ver el aforo a los establecimientos así como el posible ingreso de menores de edad a los mismos, levantando actas de los hechos para la integración de la sanción al establecimiento, entregando informe pormenorizado a esta comisión.</w:t>
      </w:r>
    </w:p>
    <w:p w:rsidR="001B0552" w:rsidRPr="00C36C11" w:rsidRDefault="00C36C11" w:rsidP="00C36C11">
      <w:pPr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Queda pendiente informe de ingresos para el cierre del año 2020</w:t>
      </w:r>
    </w:p>
    <w:p w:rsidR="007E5945" w:rsidRPr="007E5945" w:rsidRDefault="001B0552" w:rsidP="001B0552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  <w:r w:rsidRPr="007E5945">
        <w:rPr>
          <w:rFonts w:ascii="Arial" w:hAnsi="Arial" w:cs="Arial"/>
          <w:b/>
          <w:sz w:val="22"/>
        </w:rPr>
        <w:t xml:space="preserve"> </w:t>
      </w:r>
    </w:p>
    <w:p w:rsidR="001F7E84" w:rsidRPr="00A729FC" w:rsidRDefault="00E674BD" w:rsidP="00A729FC">
      <w:pPr>
        <w:jc w:val="both"/>
        <w:rPr>
          <w:rFonts w:ascii="Arial" w:hAnsi="Arial" w:cs="Arial"/>
          <w:b/>
          <w:sz w:val="22"/>
        </w:rPr>
      </w:pPr>
      <w:r w:rsidRPr="00A729FC"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1B0552" w:rsidRDefault="001B0552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1B0552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asuntos que tratar</w:t>
      </w:r>
      <w:r w:rsidR="00935658">
        <w:rPr>
          <w:rFonts w:ascii="Arial" w:hAnsi="Arial" w:cs="Arial"/>
          <w:sz w:val="20"/>
          <w:szCs w:val="20"/>
        </w:rPr>
        <w:t>.</w:t>
      </w:r>
    </w:p>
    <w:p w:rsidR="007E5945" w:rsidRPr="007E5945" w:rsidRDefault="007E5945" w:rsidP="007E594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7E5945" w:rsidRDefault="00E1215C" w:rsidP="007E594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expone informe de actividades de mes de octubre y lo que va del mes de noviembre en relación a la autorización de los vendedores de dulce tradicional, con el objetivo de atender su situación económica, siendo los mismos vendedores locales, y que a su vez se realiza la vigilancia del proceso de sanatisación en las calles del centro a través de los mismos locatarios. </w:t>
      </w:r>
    </w:p>
    <w:p w:rsidR="00811538" w:rsidRDefault="001B0552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determina por la Comisión no permitir la venda a los vendedores </w:t>
      </w:r>
      <w:r w:rsidR="00E1215C">
        <w:rPr>
          <w:rFonts w:ascii="Arial" w:hAnsi="Arial" w:cs="Arial"/>
          <w:sz w:val="22"/>
        </w:rPr>
        <w:t>foráneos</w:t>
      </w:r>
      <w:r>
        <w:rPr>
          <w:rFonts w:ascii="Arial" w:hAnsi="Arial" w:cs="Arial"/>
          <w:sz w:val="22"/>
        </w:rPr>
        <w:t xml:space="preserve">, esto para evitar aglomeración y </w:t>
      </w:r>
      <w:r w:rsidR="00C36C11">
        <w:rPr>
          <w:rFonts w:ascii="Arial" w:hAnsi="Arial" w:cs="Arial"/>
          <w:sz w:val="22"/>
        </w:rPr>
        <w:t>aún</w:t>
      </w:r>
      <w:r>
        <w:rPr>
          <w:rFonts w:ascii="Arial" w:hAnsi="Arial" w:cs="Arial"/>
          <w:sz w:val="22"/>
        </w:rPr>
        <w:t xml:space="preserve"> </w:t>
      </w:r>
      <w:r w:rsidR="00E1215C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crear </w:t>
      </w:r>
      <w:r w:rsidR="00E1215C">
        <w:rPr>
          <w:rFonts w:ascii="Arial" w:hAnsi="Arial" w:cs="Arial"/>
          <w:sz w:val="22"/>
        </w:rPr>
        <w:t>posibilidades</w:t>
      </w:r>
      <w:r>
        <w:rPr>
          <w:rFonts w:ascii="Arial" w:hAnsi="Arial" w:cs="Arial"/>
          <w:sz w:val="22"/>
        </w:rPr>
        <w:t xml:space="preserve"> sobre los vendedores locales.</w:t>
      </w:r>
    </w:p>
    <w:p w:rsidR="001B0552" w:rsidRDefault="001B0552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analiza la solicitud de petición de los comerciantes para la extensión de horarios en el periodo del 18 de diciembre al 4 de enero por motivo de las fiestas de </w:t>
      </w:r>
      <w:r w:rsidR="00E1215C">
        <w:rPr>
          <w:rFonts w:ascii="Arial" w:hAnsi="Arial" w:cs="Arial"/>
          <w:sz w:val="22"/>
        </w:rPr>
        <w:t>cembrina</w:t>
      </w:r>
      <w:r>
        <w:rPr>
          <w:rFonts w:ascii="Arial" w:hAnsi="Arial" w:cs="Arial"/>
          <w:sz w:val="22"/>
        </w:rPr>
        <w:t xml:space="preserve">, quedando pendiente su </w:t>
      </w:r>
      <w:r w:rsidR="00E1215C">
        <w:rPr>
          <w:rFonts w:ascii="Arial" w:hAnsi="Arial" w:cs="Arial"/>
          <w:sz w:val="22"/>
        </w:rPr>
        <w:t>revisión</w:t>
      </w:r>
      <w:r>
        <w:rPr>
          <w:rFonts w:ascii="Arial" w:hAnsi="Arial" w:cs="Arial"/>
          <w:sz w:val="22"/>
        </w:rPr>
        <w:t xml:space="preserve"> y probable aprobación.</w:t>
      </w:r>
    </w:p>
    <w:p w:rsidR="001B0552" w:rsidRDefault="001B0552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canaliza la petición de Ciudadana, asunto que se </w:t>
      </w:r>
      <w:r w:rsidR="00E1215C">
        <w:rPr>
          <w:rFonts w:ascii="Arial" w:hAnsi="Arial" w:cs="Arial"/>
          <w:sz w:val="22"/>
        </w:rPr>
        <w:t>discutió</w:t>
      </w:r>
      <w:r>
        <w:rPr>
          <w:rFonts w:ascii="Arial" w:hAnsi="Arial" w:cs="Arial"/>
          <w:sz w:val="22"/>
        </w:rPr>
        <w:t xml:space="preserve"> en </w:t>
      </w:r>
      <w:r w:rsidR="00E1215C">
        <w:rPr>
          <w:rFonts w:ascii="Arial" w:hAnsi="Arial" w:cs="Arial"/>
          <w:sz w:val="22"/>
        </w:rPr>
        <w:t>Sesión</w:t>
      </w:r>
      <w:r>
        <w:rPr>
          <w:rFonts w:ascii="Arial" w:hAnsi="Arial" w:cs="Arial"/>
          <w:sz w:val="22"/>
        </w:rPr>
        <w:t xml:space="preserve"> de Cabildo y que se </w:t>
      </w:r>
      <w:r w:rsidR="00E1215C">
        <w:rPr>
          <w:rFonts w:ascii="Arial" w:hAnsi="Arial" w:cs="Arial"/>
          <w:sz w:val="22"/>
        </w:rPr>
        <w:t>derivó</w:t>
      </w:r>
      <w:r>
        <w:rPr>
          <w:rFonts w:ascii="Arial" w:hAnsi="Arial" w:cs="Arial"/>
          <w:sz w:val="22"/>
        </w:rPr>
        <w:t xml:space="preserve"> a esta </w:t>
      </w:r>
      <w:r w:rsidR="00E1215C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 xml:space="preserve">, por tal motivo, se </w:t>
      </w:r>
      <w:r w:rsidR="00E1215C">
        <w:rPr>
          <w:rFonts w:ascii="Arial" w:hAnsi="Arial" w:cs="Arial"/>
          <w:sz w:val="22"/>
        </w:rPr>
        <w:t>resuelve</w:t>
      </w:r>
      <w:r>
        <w:rPr>
          <w:rFonts w:ascii="Arial" w:hAnsi="Arial" w:cs="Arial"/>
          <w:sz w:val="22"/>
        </w:rPr>
        <w:t xml:space="preserve"> que se atienda por el titular de la </w:t>
      </w:r>
      <w:r w:rsidR="00E1215C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Comercio y determine la factibilidad con la plena autorización del Consejo de esta </w:t>
      </w:r>
      <w:r w:rsidR="00E1215C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>.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811538" w:rsidRPr="00147CDD" w:rsidRDefault="00811538" w:rsidP="0081153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ingresos: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811538" w:rsidRPr="00147CDD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 w:rsidRPr="00147CDD">
        <w:rPr>
          <w:rFonts w:ascii="Arial" w:hAnsi="Arial" w:cs="Arial"/>
          <w:b/>
          <w:sz w:val="22"/>
        </w:rPr>
        <w:t xml:space="preserve">Mes </w:t>
      </w:r>
      <w:r>
        <w:rPr>
          <w:rFonts w:ascii="Arial" w:hAnsi="Arial" w:cs="Arial"/>
          <w:b/>
          <w:sz w:val="22"/>
        </w:rPr>
        <w:t xml:space="preserve">                                      A</w:t>
      </w:r>
      <w:r w:rsidRPr="00147CDD">
        <w:rPr>
          <w:rFonts w:ascii="Arial" w:hAnsi="Arial" w:cs="Arial"/>
          <w:b/>
          <w:sz w:val="22"/>
        </w:rPr>
        <w:t>cumulado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Enero                                     $810,049.00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Febrero                                  $738,099.00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Marzo                                     $220,820.00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Abril                                       $   4,610.00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Junio                                      $139,105.00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Julio                                       $43,680.00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lastRenderedPageBreak/>
        <w:t>Agosto                                   $48,940.00</w:t>
      </w:r>
    </w:p>
    <w:p w:rsidR="009C5F06" w:rsidRDefault="009C5F06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Septiembre                           $150,465.00</w:t>
      </w:r>
    </w:p>
    <w:p w:rsidR="00E1215C" w:rsidRDefault="00E1215C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Octubre                                 $124,180.00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Total ac</w:t>
      </w:r>
      <w:r w:rsidR="009C5F06">
        <w:rPr>
          <w:rFonts w:ascii="Arial" w:hAnsi="Arial" w:cs="Arial"/>
          <w:b/>
          <w:sz w:val="22"/>
          <w:lang w:val="es-MX"/>
        </w:rPr>
        <w:t>umul</w:t>
      </w:r>
      <w:r w:rsidR="00E1215C">
        <w:rPr>
          <w:rFonts w:ascii="Arial" w:hAnsi="Arial" w:cs="Arial"/>
          <w:b/>
          <w:sz w:val="22"/>
          <w:lang w:val="es-MX"/>
        </w:rPr>
        <w:t>ado de Octubre 2018 a Octubre</w:t>
      </w:r>
      <w:r>
        <w:rPr>
          <w:rFonts w:ascii="Arial" w:hAnsi="Arial" w:cs="Arial"/>
          <w:b/>
          <w:sz w:val="22"/>
          <w:lang w:val="es-MX"/>
        </w:rPr>
        <w:t xml:space="preserve"> 2020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E1215C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$6</w:t>
      </w:r>
      <w:proofErr w:type="gramStart"/>
      <w:r>
        <w:rPr>
          <w:rFonts w:ascii="Arial" w:hAnsi="Arial" w:cs="Arial"/>
          <w:b/>
          <w:sz w:val="22"/>
          <w:lang w:val="es-MX"/>
        </w:rPr>
        <w:t>,356,06</w:t>
      </w:r>
      <w:r w:rsidR="009C5F06">
        <w:rPr>
          <w:rFonts w:ascii="Arial" w:hAnsi="Arial" w:cs="Arial"/>
          <w:b/>
          <w:sz w:val="22"/>
          <w:lang w:val="es-MX"/>
        </w:rPr>
        <w:t>5</w:t>
      </w:r>
      <w:r w:rsidR="00811538">
        <w:rPr>
          <w:rFonts w:ascii="Arial" w:hAnsi="Arial" w:cs="Arial"/>
          <w:b/>
          <w:sz w:val="22"/>
          <w:lang w:val="es-MX"/>
        </w:rPr>
        <w:t>.00</w:t>
      </w:r>
      <w:proofErr w:type="gramEnd"/>
    </w:p>
    <w:p w:rsidR="00811538" w:rsidRPr="00E1215C" w:rsidRDefault="00811538" w:rsidP="00E1215C">
      <w:pPr>
        <w:jc w:val="both"/>
        <w:rPr>
          <w:rFonts w:ascii="Arial" w:hAnsi="Arial" w:cs="Arial"/>
          <w:sz w:val="22"/>
        </w:rPr>
      </w:pPr>
    </w:p>
    <w:p w:rsidR="00E740FF" w:rsidRDefault="000118A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147CDD" w:rsidRPr="00792C48" w:rsidTr="000764C8">
        <w:tc>
          <w:tcPr>
            <w:tcW w:w="1668" w:type="dxa"/>
          </w:tcPr>
          <w:p w:rsidR="00147CDD" w:rsidRPr="00792C48" w:rsidRDefault="00E1215C" w:rsidP="00C664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ALITAS WING</w:t>
            </w:r>
          </w:p>
        </w:tc>
        <w:tc>
          <w:tcPr>
            <w:tcW w:w="1417" w:type="dxa"/>
          </w:tcPr>
          <w:p w:rsidR="00147CDD" w:rsidRPr="00792C48" w:rsidRDefault="00E1215C" w:rsidP="00D056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RESTAURANTE CON</w:t>
            </w:r>
            <w:r w:rsidR="009D7ED7">
              <w:rPr>
                <w:rFonts w:ascii="Arial" w:hAnsi="Arial" w:cs="Arial"/>
                <w:b/>
                <w:sz w:val="16"/>
                <w:szCs w:val="16"/>
              </w:rPr>
              <w:t xml:space="preserve"> VENTA DE BEBIDAS ALCHOLICAS</w:t>
            </w:r>
          </w:p>
        </w:tc>
        <w:tc>
          <w:tcPr>
            <w:tcW w:w="3686" w:type="dxa"/>
          </w:tcPr>
          <w:p w:rsidR="00147CDD" w:rsidRPr="00792C48" w:rsidRDefault="009D7ED7" w:rsidP="00D056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Laberinto #45  Centro Comercial Argania</w:t>
            </w:r>
          </w:p>
        </w:tc>
        <w:tc>
          <w:tcPr>
            <w:tcW w:w="2284" w:type="dxa"/>
          </w:tcPr>
          <w:p w:rsidR="00147CDD" w:rsidRPr="00792C48" w:rsidRDefault="00E1215C" w:rsidP="00147C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-PENDIENTE DE DICTAMEN DE PROTECCION CIVIL</w:t>
            </w:r>
            <w:r w:rsidR="003A372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45F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215C" w:rsidRPr="00792C48" w:rsidTr="000764C8">
        <w:tc>
          <w:tcPr>
            <w:tcW w:w="1668" w:type="dxa"/>
          </w:tcPr>
          <w:p w:rsidR="00E1215C" w:rsidRDefault="00E1215C" w:rsidP="00C664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MOTEL TARO</w:t>
            </w:r>
          </w:p>
        </w:tc>
        <w:tc>
          <w:tcPr>
            <w:tcW w:w="1417" w:type="dxa"/>
          </w:tcPr>
          <w:p w:rsidR="00E1215C" w:rsidRDefault="00E1215C" w:rsidP="00D056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HOSPEDAJE</w:t>
            </w:r>
          </w:p>
        </w:tc>
        <w:tc>
          <w:tcPr>
            <w:tcW w:w="3686" w:type="dxa"/>
          </w:tcPr>
          <w:p w:rsidR="00E1215C" w:rsidRDefault="00E1215C" w:rsidP="00D056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Pendiente sin numero</w:t>
            </w:r>
          </w:p>
        </w:tc>
        <w:tc>
          <w:tcPr>
            <w:tcW w:w="2284" w:type="dxa"/>
          </w:tcPr>
          <w:p w:rsidR="00E1215C" w:rsidRDefault="00E1215C" w:rsidP="00147C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PENDIENTE DE DICTAMEN DE PROTECCION CIVIL.</w:t>
            </w:r>
          </w:p>
        </w:tc>
      </w:tr>
    </w:tbl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14FC8" w:rsidRDefault="00714FC8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E1215C" w:rsidP="007E594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En uso de la voz la CONSEJERA </w:t>
      </w:r>
      <w:r w:rsidRPr="00EE6027">
        <w:rPr>
          <w:rFonts w:ascii="Arial" w:hAnsi="Arial" w:cs="Arial"/>
          <w:sz w:val="22"/>
        </w:rPr>
        <w:t>MTRA C</w:t>
      </w:r>
      <w:r>
        <w:rPr>
          <w:rFonts w:ascii="Arial" w:hAnsi="Arial" w:cs="Arial"/>
          <w:sz w:val="22"/>
        </w:rPr>
        <w:t>LAUDIA JEANETTE CARRANZA SANTOS, plantea los siguientes cuestionamientos:</w:t>
      </w:r>
    </w:p>
    <w:p w:rsidR="00E1215C" w:rsidRDefault="00E1215C" w:rsidP="00E1215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Quejas sobre el funcionamiento de Bares y Antros (cantina central y mau), donde se ha denotado la afluencia considerable y además no contar con las medidas de sanidad establecidas en su carta compromiso.</w:t>
      </w:r>
    </w:p>
    <w:p w:rsidR="00E1215C" w:rsidRDefault="00E1215C" w:rsidP="00E1215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Solicitar directamente a la DIRECTORA DE PADRON Y LICENCIAS, continuar con el operativo de vigilancia sobre el cumplimiento en los establecimientos sobre el protocolo de sanidad además de verificar al respecto del posible ingreso de menores a los giros denominados de control especial, y donde no se tiene permitido su ingreso.</w:t>
      </w:r>
    </w:p>
    <w:p w:rsidR="00E1215C" w:rsidRPr="00C36C11" w:rsidRDefault="00E1215C" w:rsidP="00E1215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Vigilancia a los locatarios que tengan como actividad la venta de mascotas, en el cual se incluya los permisos necesarios para su legal funcionamiento, tanto de licencias municipales como estatales y federales.  Generar observaciones de no cumplir con el REGLAMENTO DE PROTECCION Y BIENESTAR ANIMAL DEL MUNICIPIO DE SAN JUAN DE LOS LAGOS.</w:t>
      </w:r>
    </w:p>
    <w:p w:rsidR="00E1215C" w:rsidRPr="00372EC0" w:rsidRDefault="00E1215C" w:rsidP="00E1215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E1215C" w:rsidRPr="007E5945" w:rsidRDefault="00E1215C" w:rsidP="007E5945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109DC">
        <w:rPr>
          <w:rFonts w:ascii="Arial" w:hAnsi="Arial" w:cs="Arial"/>
          <w:sz w:val="22"/>
        </w:rPr>
        <w:t>14</w:t>
      </w:r>
      <w:r w:rsidR="00871868">
        <w:rPr>
          <w:rFonts w:ascii="Arial" w:hAnsi="Arial" w:cs="Arial"/>
          <w:sz w:val="22"/>
        </w:rPr>
        <w:t xml:space="preserve"> horas con 4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2109DC">
        <w:rPr>
          <w:rFonts w:ascii="Arial" w:hAnsi="Arial" w:cs="Arial"/>
          <w:sz w:val="22"/>
        </w:rPr>
        <w:t xml:space="preserve">  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23DBB">
        <w:rPr>
          <w:rFonts w:ascii="Arial" w:hAnsi="Arial" w:cs="Arial"/>
          <w:sz w:val="22"/>
        </w:rPr>
        <w:t>11</w:t>
      </w:r>
      <w:r w:rsidR="00423DF1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423DF1">
        <w:rPr>
          <w:rFonts w:ascii="Arial" w:hAnsi="Arial" w:cs="Arial"/>
          <w:sz w:val="22"/>
        </w:rPr>
        <w:t xml:space="preserve"> horas, en sesión virtual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9F1704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9F1704" w:rsidRPr="008C769F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</w:t>
            </w:r>
            <w:r w:rsidR="00F75717">
              <w:rPr>
                <w:rFonts w:ascii="Arial" w:hAnsi="Arial" w:cs="Arial"/>
              </w:rPr>
              <w:t xml:space="preserve">rector de Seguridad Pública.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9F1704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25E44" w:rsidRPr="00CE2873" w:rsidRDefault="00F75717" w:rsidP="00E25E4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9C5F06">
              <w:rPr>
                <w:rFonts w:ascii="Arial" w:hAnsi="Arial" w:cs="Arial"/>
                <w:lang w:val="pt-PT"/>
              </w:rPr>
              <w:t xml:space="preserve">C. </w:t>
            </w:r>
            <w:r w:rsidR="009C5F06">
              <w:rPr>
                <w:rFonts w:ascii="Arial" w:hAnsi="Arial" w:cs="Arial"/>
                <w:sz w:val="22"/>
              </w:rPr>
              <w:t>MIGUEL ANGEL MARQUEZ DE ALBA</w:t>
            </w:r>
          </w:p>
          <w:p w:rsidR="00E25E44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Representante Del Sector Empresarial</w:t>
            </w:r>
          </w:p>
          <w:p w:rsidR="00E161C3" w:rsidRPr="00DD792A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F75717">
              <w:rPr>
                <w:rFonts w:ascii="Arial" w:hAnsi="Arial" w:cs="Arial"/>
                <w:lang w:val="pt-PT"/>
              </w:rPr>
              <w:t>. Lic.</w:t>
            </w:r>
            <w:r w:rsidR="006448BD">
              <w:rPr>
                <w:rFonts w:ascii="Arial" w:hAnsi="Arial" w:cs="Arial"/>
                <w:lang w:val="pt-PT"/>
              </w:rPr>
              <w:t>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F75717" w:rsidP="00BF6F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 xml:space="preserve">Juez Municipal. Lic. Lizbeth Viridiana </w:t>
            </w:r>
            <w:r w:rsidR="006E7E3E">
              <w:rPr>
                <w:rFonts w:ascii="Arial" w:hAnsi="Arial" w:cs="Arial"/>
                <w:sz w:val="22"/>
              </w:rPr>
              <w:lastRenderedPageBreak/>
              <w:t>Espinoza Gutiérrez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lastRenderedPageBreak/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</w:t>
      </w:r>
      <w:r w:rsidR="00F75717">
        <w:rPr>
          <w:rFonts w:ascii="Arial" w:hAnsi="Arial" w:cs="Arial"/>
        </w:rPr>
        <w:t>Lic.</w:t>
      </w:r>
      <w:r w:rsidR="006448BD"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81" w:rsidRDefault="00F46481" w:rsidP="00E161C3">
      <w:r>
        <w:separator/>
      </w:r>
    </w:p>
  </w:endnote>
  <w:endnote w:type="continuationSeparator" w:id="0">
    <w:p w:rsidR="00F46481" w:rsidRDefault="00F46481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6C1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6C11">
      <w:rPr>
        <w:b/>
        <w:bCs/>
        <w:noProof/>
      </w:rPr>
      <w:t>6</w:t>
    </w:r>
    <w:r>
      <w:rPr>
        <w:b/>
        <w:bCs/>
      </w:rPr>
      <w:fldChar w:fldCharType="end"/>
    </w:r>
  </w:p>
  <w:p w:rsidR="000F3A94" w:rsidRDefault="00E1215C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25</w:t>
    </w:r>
    <w:r w:rsidR="00BE2BE0">
      <w:t xml:space="preserve"> de  </w:t>
    </w:r>
    <w:r w:rsidR="001073F9">
      <w:t>Noviembre</w:t>
    </w:r>
    <w:r w:rsidR="00D63F79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81" w:rsidRDefault="00F46481" w:rsidP="00E161C3">
      <w:r>
        <w:separator/>
      </w:r>
    </w:p>
  </w:footnote>
  <w:footnote w:type="continuationSeparator" w:id="0">
    <w:p w:rsidR="00F46481" w:rsidRDefault="00F46481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701106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10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6D2"/>
    <w:multiLevelType w:val="hybridMultilevel"/>
    <w:tmpl w:val="44FCEE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E20D3"/>
    <w:multiLevelType w:val="hybridMultilevel"/>
    <w:tmpl w:val="8DF0D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D6D81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3E744B7"/>
    <w:multiLevelType w:val="hybridMultilevel"/>
    <w:tmpl w:val="9EE2B4F4"/>
    <w:lvl w:ilvl="0" w:tplc="03041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9"/>
  </w:num>
  <w:num w:numId="5">
    <w:abstractNumId w:val="33"/>
  </w:num>
  <w:num w:numId="6">
    <w:abstractNumId w:val="7"/>
  </w:num>
  <w:num w:numId="7">
    <w:abstractNumId w:val="29"/>
  </w:num>
  <w:num w:numId="8">
    <w:abstractNumId w:val="3"/>
  </w:num>
  <w:num w:numId="9">
    <w:abstractNumId w:val="20"/>
  </w:num>
  <w:num w:numId="10">
    <w:abstractNumId w:val="19"/>
  </w:num>
  <w:num w:numId="11">
    <w:abstractNumId w:val="25"/>
  </w:num>
  <w:num w:numId="12">
    <w:abstractNumId w:val="2"/>
  </w:num>
  <w:num w:numId="13">
    <w:abstractNumId w:val="22"/>
  </w:num>
  <w:num w:numId="14">
    <w:abstractNumId w:val="0"/>
  </w:num>
  <w:num w:numId="15">
    <w:abstractNumId w:val="35"/>
  </w:num>
  <w:num w:numId="16">
    <w:abstractNumId w:val="31"/>
  </w:num>
  <w:num w:numId="17">
    <w:abstractNumId w:val="10"/>
  </w:num>
  <w:num w:numId="18">
    <w:abstractNumId w:val="13"/>
  </w:num>
  <w:num w:numId="19">
    <w:abstractNumId w:val="26"/>
  </w:num>
  <w:num w:numId="20">
    <w:abstractNumId w:val="32"/>
  </w:num>
  <w:num w:numId="21">
    <w:abstractNumId w:val="16"/>
  </w:num>
  <w:num w:numId="22">
    <w:abstractNumId w:val="18"/>
  </w:num>
  <w:num w:numId="23">
    <w:abstractNumId w:val="17"/>
  </w:num>
  <w:num w:numId="24">
    <w:abstractNumId w:val="27"/>
  </w:num>
  <w:num w:numId="25">
    <w:abstractNumId w:val="36"/>
  </w:num>
  <w:num w:numId="26">
    <w:abstractNumId w:val="28"/>
  </w:num>
  <w:num w:numId="27">
    <w:abstractNumId w:val="8"/>
  </w:num>
  <w:num w:numId="28">
    <w:abstractNumId w:val="6"/>
  </w:num>
  <w:num w:numId="29">
    <w:abstractNumId w:val="1"/>
  </w:num>
  <w:num w:numId="30">
    <w:abstractNumId w:val="11"/>
  </w:num>
  <w:num w:numId="31">
    <w:abstractNumId w:val="14"/>
  </w:num>
  <w:num w:numId="32">
    <w:abstractNumId w:val="24"/>
  </w:num>
  <w:num w:numId="33">
    <w:abstractNumId w:val="5"/>
  </w:num>
  <w:num w:numId="34">
    <w:abstractNumId w:val="34"/>
  </w:num>
  <w:num w:numId="35">
    <w:abstractNumId w:val="15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6E"/>
    <w:rsid w:val="000118A4"/>
    <w:rsid w:val="000179BE"/>
    <w:rsid w:val="00023DBB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6FCE"/>
    <w:rsid w:val="00087D0A"/>
    <w:rsid w:val="000910F1"/>
    <w:rsid w:val="00092DC9"/>
    <w:rsid w:val="000A549F"/>
    <w:rsid w:val="000B25C0"/>
    <w:rsid w:val="000C1FE7"/>
    <w:rsid w:val="000C345F"/>
    <w:rsid w:val="000D1B16"/>
    <w:rsid w:val="000D6AB4"/>
    <w:rsid w:val="000E25AA"/>
    <w:rsid w:val="000F3A94"/>
    <w:rsid w:val="000F7222"/>
    <w:rsid w:val="001073F9"/>
    <w:rsid w:val="00122276"/>
    <w:rsid w:val="00131F44"/>
    <w:rsid w:val="00134A05"/>
    <w:rsid w:val="00147CDD"/>
    <w:rsid w:val="00161955"/>
    <w:rsid w:val="00163D19"/>
    <w:rsid w:val="001647B5"/>
    <w:rsid w:val="001763EA"/>
    <w:rsid w:val="00186B91"/>
    <w:rsid w:val="0019044F"/>
    <w:rsid w:val="00191FF0"/>
    <w:rsid w:val="001A3E74"/>
    <w:rsid w:val="001A6262"/>
    <w:rsid w:val="001A6B97"/>
    <w:rsid w:val="001B0552"/>
    <w:rsid w:val="001B3F5A"/>
    <w:rsid w:val="001B5FD0"/>
    <w:rsid w:val="001B7F3A"/>
    <w:rsid w:val="001F2A4A"/>
    <w:rsid w:val="001F7E84"/>
    <w:rsid w:val="0020078D"/>
    <w:rsid w:val="002109DC"/>
    <w:rsid w:val="00217B70"/>
    <w:rsid w:val="002433FC"/>
    <w:rsid w:val="00244735"/>
    <w:rsid w:val="0024740F"/>
    <w:rsid w:val="002546C9"/>
    <w:rsid w:val="00263000"/>
    <w:rsid w:val="00265566"/>
    <w:rsid w:val="0027746A"/>
    <w:rsid w:val="00286173"/>
    <w:rsid w:val="00292E3B"/>
    <w:rsid w:val="00292FB9"/>
    <w:rsid w:val="00293D49"/>
    <w:rsid w:val="00296E07"/>
    <w:rsid w:val="002972CB"/>
    <w:rsid w:val="00297578"/>
    <w:rsid w:val="002A1824"/>
    <w:rsid w:val="002B69AF"/>
    <w:rsid w:val="002C35C5"/>
    <w:rsid w:val="002D586D"/>
    <w:rsid w:val="002E415C"/>
    <w:rsid w:val="002F490B"/>
    <w:rsid w:val="002F575D"/>
    <w:rsid w:val="003000BD"/>
    <w:rsid w:val="00300F35"/>
    <w:rsid w:val="003064D8"/>
    <w:rsid w:val="00336097"/>
    <w:rsid w:val="00345F68"/>
    <w:rsid w:val="003609AC"/>
    <w:rsid w:val="003667F8"/>
    <w:rsid w:val="003A03AE"/>
    <w:rsid w:val="003A372B"/>
    <w:rsid w:val="003D0F8D"/>
    <w:rsid w:val="003D1C13"/>
    <w:rsid w:val="003D2941"/>
    <w:rsid w:val="003D5D43"/>
    <w:rsid w:val="003E7B66"/>
    <w:rsid w:val="0041669D"/>
    <w:rsid w:val="00417402"/>
    <w:rsid w:val="00423DF1"/>
    <w:rsid w:val="004266F2"/>
    <w:rsid w:val="004355E2"/>
    <w:rsid w:val="004668ED"/>
    <w:rsid w:val="00476044"/>
    <w:rsid w:val="004963F9"/>
    <w:rsid w:val="004A0786"/>
    <w:rsid w:val="004A4B15"/>
    <w:rsid w:val="004C2C99"/>
    <w:rsid w:val="004C7763"/>
    <w:rsid w:val="004D4C9A"/>
    <w:rsid w:val="004E0F63"/>
    <w:rsid w:val="004E63F2"/>
    <w:rsid w:val="004E7081"/>
    <w:rsid w:val="004E7548"/>
    <w:rsid w:val="00500EE7"/>
    <w:rsid w:val="00505621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3005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6E7E3E"/>
    <w:rsid w:val="00701106"/>
    <w:rsid w:val="00704A67"/>
    <w:rsid w:val="00711E50"/>
    <w:rsid w:val="00714FC8"/>
    <w:rsid w:val="00720289"/>
    <w:rsid w:val="00734F67"/>
    <w:rsid w:val="007400EF"/>
    <w:rsid w:val="0075566B"/>
    <w:rsid w:val="00755A55"/>
    <w:rsid w:val="007806A7"/>
    <w:rsid w:val="00784117"/>
    <w:rsid w:val="00786BB6"/>
    <w:rsid w:val="007919D6"/>
    <w:rsid w:val="00792C48"/>
    <w:rsid w:val="00797F31"/>
    <w:rsid w:val="007A6AC8"/>
    <w:rsid w:val="007B73A7"/>
    <w:rsid w:val="007C3631"/>
    <w:rsid w:val="007E5945"/>
    <w:rsid w:val="007F300B"/>
    <w:rsid w:val="00802E4D"/>
    <w:rsid w:val="00811538"/>
    <w:rsid w:val="00811E81"/>
    <w:rsid w:val="00824804"/>
    <w:rsid w:val="0083518D"/>
    <w:rsid w:val="00850C4C"/>
    <w:rsid w:val="00853B6B"/>
    <w:rsid w:val="00857980"/>
    <w:rsid w:val="00871868"/>
    <w:rsid w:val="00871ED7"/>
    <w:rsid w:val="00890E25"/>
    <w:rsid w:val="008940C7"/>
    <w:rsid w:val="008B5BFE"/>
    <w:rsid w:val="008C769F"/>
    <w:rsid w:val="008D24FF"/>
    <w:rsid w:val="008D6F71"/>
    <w:rsid w:val="008E2145"/>
    <w:rsid w:val="008E779E"/>
    <w:rsid w:val="008F054F"/>
    <w:rsid w:val="008F5746"/>
    <w:rsid w:val="00906722"/>
    <w:rsid w:val="009213D9"/>
    <w:rsid w:val="00935658"/>
    <w:rsid w:val="009358BF"/>
    <w:rsid w:val="00936B8C"/>
    <w:rsid w:val="00940EA5"/>
    <w:rsid w:val="009557DF"/>
    <w:rsid w:val="00962DB0"/>
    <w:rsid w:val="009653BF"/>
    <w:rsid w:val="00982B3C"/>
    <w:rsid w:val="00991F4A"/>
    <w:rsid w:val="009A23F7"/>
    <w:rsid w:val="009B3776"/>
    <w:rsid w:val="009C5F06"/>
    <w:rsid w:val="009D7ED7"/>
    <w:rsid w:val="009E2CDE"/>
    <w:rsid w:val="009F0557"/>
    <w:rsid w:val="009F1704"/>
    <w:rsid w:val="009F4418"/>
    <w:rsid w:val="009F4F84"/>
    <w:rsid w:val="009F6E21"/>
    <w:rsid w:val="00A02114"/>
    <w:rsid w:val="00A04407"/>
    <w:rsid w:val="00A11860"/>
    <w:rsid w:val="00A131A5"/>
    <w:rsid w:val="00A1375B"/>
    <w:rsid w:val="00A33584"/>
    <w:rsid w:val="00A60B61"/>
    <w:rsid w:val="00A6365F"/>
    <w:rsid w:val="00A70882"/>
    <w:rsid w:val="00A71B38"/>
    <w:rsid w:val="00A729FC"/>
    <w:rsid w:val="00A826E1"/>
    <w:rsid w:val="00A82F11"/>
    <w:rsid w:val="00A93F63"/>
    <w:rsid w:val="00A93F68"/>
    <w:rsid w:val="00A95B3E"/>
    <w:rsid w:val="00AA01F0"/>
    <w:rsid w:val="00AA63F3"/>
    <w:rsid w:val="00AB7320"/>
    <w:rsid w:val="00AC45C4"/>
    <w:rsid w:val="00AC52B1"/>
    <w:rsid w:val="00AD11E0"/>
    <w:rsid w:val="00AD2BDF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727"/>
    <w:rsid w:val="00B77C2D"/>
    <w:rsid w:val="00B94BE6"/>
    <w:rsid w:val="00BA541E"/>
    <w:rsid w:val="00BA5A3C"/>
    <w:rsid w:val="00BC6C74"/>
    <w:rsid w:val="00BC750A"/>
    <w:rsid w:val="00BD4F0A"/>
    <w:rsid w:val="00BE2BE0"/>
    <w:rsid w:val="00BE2D30"/>
    <w:rsid w:val="00BF0BA5"/>
    <w:rsid w:val="00BF1575"/>
    <w:rsid w:val="00BF6F58"/>
    <w:rsid w:val="00C20023"/>
    <w:rsid w:val="00C26A9E"/>
    <w:rsid w:val="00C34116"/>
    <w:rsid w:val="00C36C11"/>
    <w:rsid w:val="00C652D3"/>
    <w:rsid w:val="00C664D4"/>
    <w:rsid w:val="00C73174"/>
    <w:rsid w:val="00C870C3"/>
    <w:rsid w:val="00CA379F"/>
    <w:rsid w:val="00CA54CD"/>
    <w:rsid w:val="00CA7A43"/>
    <w:rsid w:val="00CC7EF4"/>
    <w:rsid w:val="00CD6E7C"/>
    <w:rsid w:val="00CF0AD7"/>
    <w:rsid w:val="00CF14AD"/>
    <w:rsid w:val="00CF428C"/>
    <w:rsid w:val="00D03E5B"/>
    <w:rsid w:val="00D05EF4"/>
    <w:rsid w:val="00D253F2"/>
    <w:rsid w:val="00D32882"/>
    <w:rsid w:val="00D34674"/>
    <w:rsid w:val="00D45C2D"/>
    <w:rsid w:val="00D50124"/>
    <w:rsid w:val="00D628CD"/>
    <w:rsid w:val="00D63F79"/>
    <w:rsid w:val="00D7437B"/>
    <w:rsid w:val="00D75039"/>
    <w:rsid w:val="00D80C8A"/>
    <w:rsid w:val="00D82231"/>
    <w:rsid w:val="00D8276B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215C"/>
    <w:rsid w:val="00E161C3"/>
    <w:rsid w:val="00E16EFF"/>
    <w:rsid w:val="00E211EC"/>
    <w:rsid w:val="00E24E18"/>
    <w:rsid w:val="00E2549A"/>
    <w:rsid w:val="00E25E44"/>
    <w:rsid w:val="00E35D3E"/>
    <w:rsid w:val="00E674BD"/>
    <w:rsid w:val="00E70E6B"/>
    <w:rsid w:val="00E740FF"/>
    <w:rsid w:val="00E8675D"/>
    <w:rsid w:val="00E92EB8"/>
    <w:rsid w:val="00EA55C1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46481"/>
    <w:rsid w:val="00F534FB"/>
    <w:rsid w:val="00F55184"/>
    <w:rsid w:val="00F559DC"/>
    <w:rsid w:val="00F5767A"/>
    <w:rsid w:val="00F72261"/>
    <w:rsid w:val="00F739F2"/>
    <w:rsid w:val="00F75717"/>
    <w:rsid w:val="00F7743E"/>
    <w:rsid w:val="00F82603"/>
    <w:rsid w:val="00F8672C"/>
    <w:rsid w:val="00F8728E"/>
    <w:rsid w:val="00F90720"/>
    <w:rsid w:val="00F91C30"/>
    <w:rsid w:val="00F9793B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1DD0-ED88-40AB-8667-FE5466A6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1832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6</cp:revision>
  <cp:lastPrinted>2018-10-24T22:13:00Z</cp:lastPrinted>
  <dcterms:created xsi:type="dcterms:W3CDTF">2020-11-25T20:13:00Z</dcterms:created>
  <dcterms:modified xsi:type="dcterms:W3CDTF">2021-01-22T17:00:00Z</dcterms:modified>
</cp:coreProperties>
</file>