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BB7DEB" w:rsidRDefault="002972CB" w:rsidP="00BB7DEB">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A6365F" w:rsidRDefault="008C769F" w:rsidP="00BB7DEB">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41363C">
        <w:rPr>
          <w:rFonts w:ascii="Arial" w:hAnsi="Arial" w:cs="Arial"/>
          <w:sz w:val="22"/>
        </w:rPr>
        <w:t>lisco siendo las 13</w:t>
      </w:r>
      <w:r w:rsidR="006E150B">
        <w:rPr>
          <w:rFonts w:ascii="Arial" w:hAnsi="Arial" w:cs="Arial"/>
          <w:sz w:val="22"/>
        </w:rPr>
        <w:t xml:space="preserve"> horas con 1</w:t>
      </w:r>
      <w:r w:rsidR="007E4AD9">
        <w:rPr>
          <w:rFonts w:ascii="Arial" w:hAnsi="Arial" w:cs="Arial"/>
          <w:sz w:val="22"/>
        </w:rPr>
        <w:t>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104EFE">
        <w:rPr>
          <w:rFonts w:ascii="Arial" w:hAnsi="Arial" w:cs="Arial"/>
          <w:sz w:val="22"/>
        </w:rPr>
        <w:t>16 de Diciembre</w:t>
      </w:r>
      <w:r w:rsidR="001D6B39">
        <w:rPr>
          <w:rFonts w:ascii="Arial" w:hAnsi="Arial" w:cs="Arial"/>
          <w:sz w:val="22"/>
        </w:rPr>
        <w:t xml:space="preserve"> del año 2020</w:t>
      </w:r>
      <w:r w:rsidR="00797F31">
        <w:rPr>
          <w:rFonts w:ascii="Arial" w:hAnsi="Arial" w:cs="Arial"/>
          <w:sz w:val="22"/>
        </w:rPr>
        <w:t xml:space="preserve"> dos mil </w:t>
      </w:r>
      <w:r w:rsidR="001D6B39">
        <w:rPr>
          <w:rFonts w:ascii="Arial" w:hAnsi="Arial" w:cs="Arial"/>
          <w:sz w:val="22"/>
        </w:rPr>
        <w:t>veinte</w:t>
      </w:r>
      <w:r w:rsidR="002A7CB7" w:rsidRPr="00714FC8">
        <w:rPr>
          <w:rFonts w:ascii="Arial" w:hAnsi="Arial" w:cs="Arial"/>
          <w:sz w:val="22"/>
          <w:szCs w:val="22"/>
        </w:rPr>
        <w:t>,</w:t>
      </w:r>
      <w:r w:rsidR="002A7CB7" w:rsidRPr="008C769F">
        <w:rPr>
          <w:rFonts w:ascii="Arial" w:hAnsi="Arial" w:cs="Arial"/>
          <w:sz w:val="22"/>
        </w:rPr>
        <w:t xml:space="preserve"> se procede a  celebrar esta sesión ordinaria, y acto continuo el servidor público encar</w:t>
      </w:r>
      <w:r w:rsidR="002A7CB7">
        <w:rPr>
          <w:rFonts w:ascii="Arial" w:hAnsi="Arial" w:cs="Arial"/>
          <w:sz w:val="22"/>
        </w:rPr>
        <w:t xml:space="preserve">gado de la Secretaria Técnica  de esta comisión </w:t>
      </w:r>
      <w:r w:rsidR="002A7CB7" w:rsidRPr="008C769F">
        <w:rPr>
          <w:rFonts w:ascii="Arial" w:hAnsi="Arial" w:cs="Arial"/>
          <w:sz w:val="22"/>
        </w:rPr>
        <w:t>procederá a tomar lista de asistencia y en su caso hacer la correspondien</w:t>
      </w:r>
      <w:r w:rsidR="002A7CB7">
        <w:rPr>
          <w:rFonts w:ascii="Arial" w:hAnsi="Arial" w:cs="Arial"/>
          <w:sz w:val="22"/>
        </w:rPr>
        <w:t>te declaratoria de quorum legal:</w:t>
      </w:r>
      <w:r w:rsidR="002A7CB7" w:rsidRPr="008C769F">
        <w:rPr>
          <w:rFonts w:ascii="Arial" w:hAnsi="Arial" w:cs="Arial"/>
          <w:sz w:val="22"/>
        </w:rPr>
        <w:t xml:space="preserve"> </w:t>
      </w:r>
    </w:p>
    <w:tbl>
      <w:tblPr>
        <w:tblStyle w:val="Tablaconcuadrcula"/>
        <w:tblW w:w="0" w:type="auto"/>
        <w:tblLook w:val="04A0" w:firstRow="1" w:lastRow="0" w:firstColumn="1" w:lastColumn="0" w:noHBand="0" w:noVBand="1"/>
      </w:tblPr>
      <w:tblGrid>
        <w:gridCol w:w="6629"/>
        <w:gridCol w:w="2350"/>
      </w:tblGrid>
      <w:tr w:rsidR="00A6365F" w:rsidTr="00E7292B">
        <w:tc>
          <w:tcPr>
            <w:tcW w:w="6629" w:type="dxa"/>
          </w:tcPr>
          <w:p w:rsidR="00A6365F" w:rsidRPr="00A6365F" w:rsidRDefault="00A6365F" w:rsidP="00A6365F">
            <w:pPr>
              <w:jc w:val="both"/>
              <w:rPr>
                <w:rFonts w:ascii="Arial" w:hAnsi="Arial" w:cs="Arial"/>
                <w:sz w:val="22"/>
              </w:rPr>
            </w:pPr>
          </w:p>
          <w:p w:rsidR="005E5434" w:rsidRPr="00A6365F" w:rsidRDefault="005E5434" w:rsidP="005E5434">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w:t>
            </w:r>
            <w:r w:rsidR="00C8438E">
              <w:rPr>
                <w:rFonts w:ascii="Arial" w:hAnsi="Arial" w:cs="Arial"/>
                <w:sz w:val="22"/>
              </w:rPr>
              <w:t xml:space="preserve"> o delegado</w:t>
            </w:r>
          </w:p>
          <w:p w:rsidR="00A6365F" w:rsidRPr="00C8438E" w:rsidRDefault="00C35B78" w:rsidP="00C8438E">
            <w:pPr>
              <w:pStyle w:val="Prrafodelista"/>
              <w:ind w:left="1080"/>
              <w:jc w:val="both"/>
              <w:rPr>
                <w:rFonts w:ascii="Arial" w:hAnsi="Arial" w:cs="Arial"/>
                <w:sz w:val="22"/>
              </w:rPr>
            </w:pPr>
            <w:r>
              <w:rPr>
                <w:rFonts w:ascii="Arial" w:hAnsi="Arial" w:cs="Arial"/>
                <w:sz w:val="22"/>
              </w:rPr>
              <w:t>Secretario General del Ayuntamiento de San Juan de</w:t>
            </w:r>
            <w:r w:rsidR="00C8438E">
              <w:rPr>
                <w:rFonts w:ascii="Arial" w:hAnsi="Arial" w:cs="Arial"/>
                <w:sz w:val="22"/>
              </w:rPr>
              <w:t xml:space="preserve"> los Lagos, LIC VERULO MURO MURO.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A230D9">
              <w:rPr>
                <w:rFonts w:ascii="Arial" w:hAnsi="Arial" w:cs="Arial"/>
                <w:sz w:val="22"/>
              </w:rPr>
              <w:t xml:space="preserve"> LIC.</w:t>
            </w:r>
            <w:r w:rsidR="008C79A0">
              <w:rPr>
                <w:rFonts w:ascii="Arial" w:hAnsi="Arial" w:cs="Arial"/>
                <w:sz w:val="22"/>
              </w:rPr>
              <w:t xml:space="preserve"> </w:t>
            </w:r>
            <w:r w:rsidR="002034FF">
              <w:rPr>
                <w:rFonts w:ascii="Arial" w:hAnsi="Arial" w:cs="Arial"/>
                <w:sz w:val="22"/>
              </w:rPr>
              <w:t>GONZALO ADRIAN BARAJAS.</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2A7CB7">
              <w:rPr>
                <w:rFonts w:ascii="Arial" w:hAnsi="Arial" w:cs="Arial"/>
                <w:sz w:val="22"/>
              </w:rPr>
              <w:t xml:space="preserve">CAMARA DE COMERCIO </w:t>
            </w:r>
            <w:r w:rsidR="00C01F22">
              <w:rPr>
                <w:rFonts w:ascii="Arial" w:hAnsi="Arial" w:cs="Arial"/>
                <w:lang w:val="pt-PT"/>
              </w:rPr>
              <w:t>C.</w:t>
            </w:r>
            <w:r w:rsidR="00C01F22">
              <w:rPr>
                <w:rFonts w:ascii="Arial" w:hAnsi="Arial" w:cs="Arial"/>
                <w:sz w:val="22"/>
              </w:rPr>
              <w:t xml:space="preserve"> MIGUEL ANGEL MARQUEZ DE ALBA</w:t>
            </w:r>
            <w:r w:rsidR="002A7CB7">
              <w:rPr>
                <w:rFonts w:ascii="Arial" w:hAnsi="Arial" w:cs="Arial"/>
                <w:lang w:val="pt-PT"/>
              </w:rPr>
              <w:t>.</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2350" w:type="dxa"/>
          </w:tcPr>
          <w:p w:rsidR="00A6365F" w:rsidRDefault="00A6365F" w:rsidP="00797F31">
            <w:pPr>
              <w:jc w:val="both"/>
              <w:rPr>
                <w:rFonts w:ascii="Arial" w:hAnsi="Arial" w:cs="Arial"/>
                <w:sz w:val="22"/>
              </w:rPr>
            </w:pPr>
          </w:p>
          <w:p w:rsidR="00B30E78" w:rsidRDefault="002034F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7DEB" w:rsidRDefault="00BB7DEB" w:rsidP="00797F31">
            <w:pPr>
              <w:jc w:val="both"/>
              <w:rPr>
                <w:rFonts w:ascii="Arial" w:hAnsi="Arial" w:cs="Arial"/>
                <w:sz w:val="22"/>
              </w:rPr>
            </w:pPr>
          </w:p>
          <w:p w:rsidR="00BB7DEB" w:rsidRDefault="00BB7DEB"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563526"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3469B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04EFE"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B30E78" w:rsidRDefault="00104EFE"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B30E78" w:rsidRDefault="001A2192"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C35B78" w:rsidRDefault="00104EFE"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E57FAA"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563526" w:rsidP="00797F31">
            <w:pPr>
              <w:jc w:val="both"/>
              <w:rPr>
                <w:rFonts w:ascii="Arial" w:hAnsi="Arial" w:cs="Arial"/>
                <w:sz w:val="22"/>
              </w:rPr>
            </w:pPr>
            <w:r>
              <w:rPr>
                <w:rFonts w:ascii="Arial" w:hAnsi="Arial" w:cs="Arial"/>
                <w:sz w:val="22"/>
              </w:rPr>
              <w:t>PRESENTE</w:t>
            </w:r>
          </w:p>
          <w:p w:rsidR="00080B75" w:rsidRDefault="00080B75" w:rsidP="00797F31">
            <w:pPr>
              <w:jc w:val="both"/>
              <w:rPr>
                <w:rFonts w:ascii="Arial" w:hAnsi="Arial" w:cs="Arial"/>
                <w:sz w:val="22"/>
              </w:rPr>
            </w:pPr>
          </w:p>
          <w:p w:rsidR="00C01F22" w:rsidRDefault="00C01F22" w:rsidP="00797F31">
            <w:pPr>
              <w:jc w:val="both"/>
              <w:rPr>
                <w:rFonts w:ascii="Arial" w:hAnsi="Arial" w:cs="Arial"/>
                <w:sz w:val="22"/>
              </w:rPr>
            </w:pPr>
          </w:p>
          <w:p w:rsidR="00415739" w:rsidRDefault="001A2192"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1D6B39" w:rsidP="00797F31">
            <w:pPr>
              <w:jc w:val="both"/>
              <w:rPr>
                <w:rFonts w:ascii="Arial" w:hAnsi="Arial" w:cs="Arial"/>
                <w:sz w:val="22"/>
              </w:rPr>
            </w:pPr>
            <w:r>
              <w:rPr>
                <w:rFonts w:ascii="Arial" w:hAnsi="Arial" w:cs="Arial"/>
                <w:sz w:val="22"/>
              </w:rPr>
              <w:t>PRESENTE</w:t>
            </w:r>
          </w:p>
          <w:p w:rsidR="00E57FAA" w:rsidRDefault="00E57FAA" w:rsidP="00797F31">
            <w:pPr>
              <w:jc w:val="both"/>
              <w:rPr>
                <w:rFonts w:ascii="Arial" w:hAnsi="Arial" w:cs="Arial"/>
                <w:sz w:val="22"/>
              </w:rPr>
            </w:pP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104EFE">
        <w:rPr>
          <w:rFonts w:ascii="Arial" w:hAnsi="Arial" w:cs="Arial"/>
          <w:sz w:val="22"/>
        </w:rPr>
        <w:t>6</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lastRenderedPageBreak/>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A230D9" w:rsidRPr="00664515" w:rsidRDefault="00A230D9" w:rsidP="00A230D9">
      <w:pPr>
        <w:jc w:val="both"/>
        <w:rPr>
          <w:rFonts w:ascii="Arial" w:hAnsi="Arial" w:cs="Arial"/>
          <w:b/>
          <w:sz w:val="22"/>
        </w:rPr>
      </w:pPr>
      <w:r>
        <w:rPr>
          <w:rFonts w:ascii="Arial" w:hAnsi="Arial" w:cs="Arial"/>
          <w:b/>
          <w:sz w:val="22"/>
        </w:rPr>
        <w:t xml:space="preserve">3.- </w:t>
      </w:r>
      <w:r w:rsidRPr="000D7BEE">
        <w:rPr>
          <w:rFonts w:ascii="Arial" w:hAnsi="Arial" w:cs="Arial"/>
          <w:sz w:val="22"/>
        </w:rPr>
        <w:t xml:space="preserve">Informe general respecto a la situación que se guarda por parte de la </w:t>
      </w:r>
      <w:r w:rsidRPr="00C8077A">
        <w:rPr>
          <w:rFonts w:ascii="Arial" w:hAnsi="Arial" w:cs="Arial"/>
          <w:b/>
          <w:sz w:val="22"/>
        </w:rPr>
        <w:t xml:space="preserve">Dirección de la </w:t>
      </w:r>
      <w:r>
        <w:rPr>
          <w:rFonts w:ascii="Arial" w:hAnsi="Arial" w:cs="Arial"/>
          <w:b/>
          <w:sz w:val="22"/>
        </w:rPr>
        <w:t>Hacienda</w:t>
      </w:r>
      <w:r w:rsidRPr="00C8077A">
        <w:rPr>
          <w:rFonts w:ascii="Arial" w:hAnsi="Arial" w:cs="Arial"/>
          <w:b/>
          <w:sz w:val="22"/>
        </w:rPr>
        <w:t xml:space="preserve"> </w:t>
      </w:r>
      <w:r>
        <w:rPr>
          <w:rFonts w:ascii="Arial" w:hAnsi="Arial" w:cs="Arial"/>
          <w:b/>
          <w:sz w:val="22"/>
        </w:rPr>
        <w:t>Municipal</w:t>
      </w:r>
      <w:r w:rsidRPr="00C8077A">
        <w:rPr>
          <w:rFonts w:ascii="Arial" w:hAnsi="Arial" w:cs="Arial"/>
          <w:b/>
          <w:sz w:val="22"/>
        </w:rPr>
        <w:t>:</w:t>
      </w:r>
    </w:p>
    <w:p w:rsidR="00A230D9" w:rsidRDefault="00A230D9" w:rsidP="00A230D9">
      <w:pPr>
        <w:jc w:val="both"/>
        <w:rPr>
          <w:rFonts w:ascii="Arial" w:hAnsi="Arial" w:cs="Arial"/>
          <w:b/>
          <w:sz w:val="22"/>
        </w:rPr>
      </w:pPr>
    </w:p>
    <w:p w:rsidR="00104EFE" w:rsidRPr="004439DE" w:rsidRDefault="00104EFE" w:rsidP="00104EFE">
      <w:pPr>
        <w:pStyle w:val="Prrafodelista"/>
        <w:numPr>
          <w:ilvl w:val="0"/>
          <w:numId w:val="26"/>
        </w:numPr>
        <w:jc w:val="both"/>
        <w:rPr>
          <w:rFonts w:ascii="Arial" w:hAnsi="Arial" w:cs="Arial"/>
          <w:sz w:val="22"/>
          <w:szCs w:val="22"/>
        </w:rPr>
      </w:pPr>
      <w:bookmarkStart w:id="0" w:name="_GoBack"/>
      <w:r>
        <w:rPr>
          <w:rFonts w:ascii="Arial" w:hAnsi="Arial" w:cs="Arial"/>
          <w:sz w:val="22"/>
          <w:szCs w:val="22"/>
        </w:rPr>
        <w:t xml:space="preserve">En uso de la voz el Tesorero Municipal </w:t>
      </w:r>
      <w:r>
        <w:rPr>
          <w:rFonts w:ascii="Arial" w:hAnsi="Arial" w:cs="Arial"/>
          <w:sz w:val="22"/>
        </w:rPr>
        <w:t>LCP. FELIPE DE JESUS RUIZ PEREZ , expone los resultados de la prestación de servicios profesionales, por el despacho contable contratado para realizar la gestoría ante el SAT, a fin de generar las devoluciones del ISR, retenido por concepto de nómina de los trabajadores, a lo que dio como resultado el reintegro a la cuenta del municipio la cantidad de $3,955,652.00 pesos, comprendiendo el periodo de devolución del año 2020, es por ello que se estableció un pago sobre el monto recuperado del 13%, mismo que deberá ser cubierto al Despacho Contable.</w:t>
      </w:r>
    </w:p>
    <w:p w:rsidR="00104EFE" w:rsidRDefault="00104EFE" w:rsidP="00104EFE">
      <w:pPr>
        <w:pStyle w:val="Prrafodelista"/>
        <w:jc w:val="both"/>
        <w:rPr>
          <w:rFonts w:ascii="Arial" w:hAnsi="Arial" w:cs="Arial"/>
          <w:sz w:val="22"/>
        </w:rPr>
      </w:pPr>
    </w:p>
    <w:p w:rsidR="00104EFE" w:rsidRDefault="00104EFE" w:rsidP="00104EFE">
      <w:pPr>
        <w:pStyle w:val="Prrafodelista"/>
        <w:jc w:val="both"/>
        <w:rPr>
          <w:rFonts w:ascii="Arial" w:hAnsi="Arial" w:cs="Arial"/>
          <w:sz w:val="22"/>
        </w:rPr>
      </w:pPr>
      <w:r>
        <w:rPr>
          <w:rFonts w:ascii="Arial" w:hAnsi="Arial" w:cs="Arial"/>
          <w:sz w:val="22"/>
        </w:rPr>
        <w:t xml:space="preserve">Una vez que se realiza el cálculo del pago por concepto de honorarios siendo el resultado de la cantidad aproximada de $596,512.32, esta comisión </w:t>
      </w:r>
      <w:r w:rsidR="00995590">
        <w:rPr>
          <w:rFonts w:ascii="Arial" w:hAnsi="Arial" w:cs="Arial"/>
          <w:sz w:val="22"/>
        </w:rPr>
        <w:t>genera</w:t>
      </w:r>
      <w:r>
        <w:rPr>
          <w:rFonts w:ascii="Arial" w:hAnsi="Arial" w:cs="Arial"/>
          <w:sz w:val="22"/>
        </w:rPr>
        <w:t xml:space="preserve"> el dictamen de análisis y determinando la factibilidad del gasto, a efecto de que se turne al Cabildo de Municipio, y este sea votado para la autorización del gasto por concepto de servicios profesionales al despacho que realizo los trabajos de gestoría ante el SAT. </w:t>
      </w:r>
    </w:p>
    <w:p w:rsidR="00104EFE" w:rsidRDefault="00104EFE" w:rsidP="00104EFE">
      <w:pPr>
        <w:pStyle w:val="Prrafodelista"/>
        <w:jc w:val="both"/>
        <w:rPr>
          <w:rFonts w:ascii="Arial" w:hAnsi="Arial" w:cs="Arial"/>
          <w:sz w:val="22"/>
        </w:rPr>
      </w:pPr>
    </w:p>
    <w:p w:rsidR="00104EFE" w:rsidRDefault="00104EFE" w:rsidP="00104EFE">
      <w:pPr>
        <w:pStyle w:val="Prrafodelista"/>
        <w:jc w:val="both"/>
        <w:rPr>
          <w:rFonts w:ascii="Arial" w:hAnsi="Arial" w:cs="Arial"/>
          <w:sz w:val="22"/>
        </w:rPr>
      </w:pPr>
    </w:p>
    <w:tbl>
      <w:tblPr>
        <w:tblStyle w:val="Tablaconcuadrcula"/>
        <w:tblW w:w="0" w:type="auto"/>
        <w:tblInd w:w="720" w:type="dxa"/>
        <w:tblLook w:val="04A0" w:firstRow="1" w:lastRow="0" w:firstColumn="1" w:lastColumn="0" w:noHBand="0" w:noVBand="1"/>
      </w:tblPr>
      <w:tblGrid>
        <w:gridCol w:w="2074"/>
        <w:gridCol w:w="2113"/>
        <w:gridCol w:w="2074"/>
        <w:gridCol w:w="2074"/>
      </w:tblGrid>
      <w:tr w:rsidR="004E0C48" w:rsidTr="00104EFE">
        <w:tc>
          <w:tcPr>
            <w:tcW w:w="2244" w:type="dxa"/>
          </w:tcPr>
          <w:p w:rsidR="00104EFE" w:rsidRPr="004E0C48" w:rsidRDefault="00104EFE" w:rsidP="00104EFE">
            <w:pPr>
              <w:pStyle w:val="Prrafodelista"/>
              <w:ind w:left="0"/>
              <w:jc w:val="both"/>
              <w:rPr>
                <w:rFonts w:ascii="Arial" w:hAnsi="Arial" w:cs="Arial"/>
                <w:sz w:val="20"/>
                <w:szCs w:val="20"/>
              </w:rPr>
            </w:pPr>
            <w:r w:rsidRPr="004E0C48">
              <w:rPr>
                <w:rFonts w:ascii="Arial" w:hAnsi="Arial" w:cs="Arial"/>
                <w:sz w:val="20"/>
                <w:szCs w:val="20"/>
              </w:rPr>
              <w:t>Recuperación</w:t>
            </w:r>
          </w:p>
          <w:p w:rsidR="00104EFE" w:rsidRPr="004E0C48" w:rsidRDefault="00104EFE" w:rsidP="00104EFE">
            <w:pPr>
              <w:pStyle w:val="Prrafodelista"/>
              <w:ind w:left="0"/>
              <w:jc w:val="both"/>
              <w:rPr>
                <w:rFonts w:ascii="Arial" w:hAnsi="Arial" w:cs="Arial"/>
                <w:sz w:val="20"/>
                <w:szCs w:val="20"/>
              </w:rPr>
            </w:pPr>
            <w:r w:rsidRPr="004E0C48">
              <w:rPr>
                <w:rFonts w:ascii="Arial" w:hAnsi="Arial" w:cs="Arial"/>
                <w:sz w:val="20"/>
                <w:szCs w:val="20"/>
              </w:rPr>
              <w:t>Fecha</w:t>
            </w:r>
          </w:p>
        </w:tc>
        <w:tc>
          <w:tcPr>
            <w:tcW w:w="2245" w:type="dxa"/>
          </w:tcPr>
          <w:p w:rsidR="00104EFE" w:rsidRPr="004E0C48" w:rsidRDefault="00104EFE" w:rsidP="00104EFE">
            <w:pPr>
              <w:pStyle w:val="Prrafodelista"/>
              <w:ind w:left="0"/>
              <w:jc w:val="both"/>
              <w:rPr>
                <w:rFonts w:ascii="Arial" w:hAnsi="Arial" w:cs="Arial"/>
                <w:sz w:val="20"/>
                <w:szCs w:val="20"/>
              </w:rPr>
            </w:pPr>
            <w:r w:rsidRPr="004E0C48">
              <w:rPr>
                <w:rFonts w:ascii="Arial" w:hAnsi="Arial" w:cs="Arial"/>
                <w:sz w:val="20"/>
                <w:szCs w:val="20"/>
              </w:rPr>
              <w:t xml:space="preserve">Monto </w:t>
            </w:r>
          </w:p>
        </w:tc>
        <w:tc>
          <w:tcPr>
            <w:tcW w:w="2245" w:type="dxa"/>
          </w:tcPr>
          <w:p w:rsidR="00104EFE" w:rsidRPr="004E0C48" w:rsidRDefault="00104EFE" w:rsidP="00104EFE">
            <w:pPr>
              <w:pStyle w:val="Prrafodelista"/>
              <w:ind w:left="0"/>
              <w:jc w:val="both"/>
              <w:rPr>
                <w:rFonts w:ascii="Arial" w:hAnsi="Arial" w:cs="Arial"/>
                <w:sz w:val="20"/>
                <w:szCs w:val="20"/>
              </w:rPr>
            </w:pPr>
            <w:r w:rsidRPr="004E0C48">
              <w:rPr>
                <w:rFonts w:ascii="Arial" w:hAnsi="Arial" w:cs="Arial"/>
                <w:sz w:val="20"/>
                <w:szCs w:val="20"/>
              </w:rPr>
              <w:t xml:space="preserve">Porcentaje </w:t>
            </w:r>
          </w:p>
          <w:p w:rsidR="00104EFE" w:rsidRPr="004E0C48" w:rsidRDefault="00104EFE" w:rsidP="00104EFE">
            <w:pPr>
              <w:pStyle w:val="Prrafodelista"/>
              <w:ind w:left="0"/>
              <w:jc w:val="both"/>
              <w:rPr>
                <w:rFonts w:ascii="Arial" w:hAnsi="Arial" w:cs="Arial"/>
                <w:sz w:val="20"/>
                <w:szCs w:val="20"/>
              </w:rPr>
            </w:pPr>
            <w:r w:rsidRPr="004E0C48">
              <w:rPr>
                <w:rFonts w:ascii="Arial" w:hAnsi="Arial" w:cs="Arial"/>
                <w:sz w:val="20"/>
                <w:szCs w:val="20"/>
              </w:rPr>
              <w:t>13%</w:t>
            </w:r>
          </w:p>
        </w:tc>
        <w:tc>
          <w:tcPr>
            <w:tcW w:w="2245" w:type="dxa"/>
          </w:tcPr>
          <w:p w:rsidR="00104EFE" w:rsidRPr="004E0C48" w:rsidRDefault="004E0C48" w:rsidP="00104EFE">
            <w:pPr>
              <w:pStyle w:val="Prrafodelista"/>
              <w:ind w:left="0"/>
              <w:jc w:val="both"/>
              <w:rPr>
                <w:rFonts w:ascii="Arial" w:hAnsi="Arial" w:cs="Arial"/>
                <w:sz w:val="20"/>
                <w:szCs w:val="20"/>
              </w:rPr>
            </w:pPr>
            <w:r>
              <w:rPr>
                <w:rFonts w:ascii="Arial" w:hAnsi="Arial" w:cs="Arial"/>
                <w:sz w:val="20"/>
                <w:szCs w:val="20"/>
              </w:rPr>
              <w:t>Total a pagar por prestación de servicio.</w:t>
            </w:r>
          </w:p>
        </w:tc>
      </w:tr>
      <w:tr w:rsidR="004E0C48" w:rsidTr="00104EFE">
        <w:tc>
          <w:tcPr>
            <w:tcW w:w="2244" w:type="dxa"/>
          </w:tcPr>
          <w:p w:rsidR="00104EFE" w:rsidRDefault="00104EFE" w:rsidP="00104EFE">
            <w:pPr>
              <w:pStyle w:val="Prrafodelista"/>
              <w:ind w:left="0"/>
              <w:jc w:val="both"/>
              <w:rPr>
                <w:rFonts w:ascii="Arial" w:hAnsi="Arial" w:cs="Arial"/>
                <w:sz w:val="22"/>
              </w:rPr>
            </w:pPr>
            <w:r>
              <w:rPr>
                <w:rFonts w:ascii="Arial" w:hAnsi="Arial" w:cs="Arial"/>
                <w:sz w:val="22"/>
              </w:rPr>
              <w:t>5 octubre 2020</w:t>
            </w:r>
          </w:p>
        </w:tc>
        <w:tc>
          <w:tcPr>
            <w:tcW w:w="2245" w:type="dxa"/>
          </w:tcPr>
          <w:p w:rsidR="00104EFE" w:rsidRDefault="00104EFE" w:rsidP="00104EFE">
            <w:pPr>
              <w:pStyle w:val="Prrafodelista"/>
              <w:ind w:left="0"/>
              <w:jc w:val="both"/>
              <w:rPr>
                <w:rFonts w:ascii="Arial" w:hAnsi="Arial" w:cs="Arial"/>
                <w:sz w:val="22"/>
              </w:rPr>
            </w:pPr>
            <w:r>
              <w:rPr>
                <w:rFonts w:ascii="Arial" w:hAnsi="Arial" w:cs="Arial"/>
                <w:sz w:val="22"/>
              </w:rPr>
              <w:t>$560,11.00</w:t>
            </w:r>
          </w:p>
        </w:tc>
        <w:tc>
          <w:tcPr>
            <w:tcW w:w="2245" w:type="dxa"/>
          </w:tcPr>
          <w:p w:rsidR="00104EFE" w:rsidRDefault="00104EFE" w:rsidP="00104EFE">
            <w:pPr>
              <w:pStyle w:val="Prrafodelista"/>
              <w:ind w:left="0"/>
              <w:jc w:val="both"/>
              <w:rPr>
                <w:rFonts w:ascii="Arial" w:hAnsi="Arial" w:cs="Arial"/>
                <w:sz w:val="22"/>
              </w:rPr>
            </w:pPr>
          </w:p>
        </w:tc>
        <w:tc>
          <w:tcPr>
            <w:tcW w:w="2245" w:type="dxa"/>
          </w:tcPr>
          <w:p w:rsidR="00104EFE" w:rsidRDefault="00104EFE" w:rsidP="00104EFE">
            <w:pPr>
              <w:pStyle w:val="Prrafodelista"/>
              <w:ind w:left="0"/>
              <w:jc w:val="both"/>
              <w:rPr>
                <w:rFonts w:ascii="Arial" w:hAnsi="Arial" w:cs="Arial"/>
                <w:sz w:val="22"/>
              </w:rPr>
            </w:pPr>
          </w:p>
        </w:tc>
      </w:tr>
      <w:tr w:rsidR="004E0C48" w:rsidTr="00104EFE">
        <w:tc>
          <w:tcPr>
            <w:tcW w:w="2244" w:type="dxa"/>
          </w:tcPr>
          <w:p w:rsidR="00104EFE" w:rsidRDefault="00104EFE" w:rsidP="00104EFE">
            <w:pPr>
              <w:pStyle w:val="Prrafodelista"/>
              <w:ind w:left="0"/>
              <w:jc w:val="both"/>
              <w:rPr>
                <w:rFonts w:ascii="Arial" w:hAnsi="Arial" w:cs="Arial"/>
                <w:sz w:val="22"/>
              </w:rPr>
            </w:pPr>
            <w:r>
              <w:rPr>
                <w:rFonts w:ascii="Arial" w:hAnsi="Arial" w:cs="Arial"/>
                <w:sz w:val="22"/>
              </w:rPr>
              <w:t>4 noviembre 2020</w:t>
            </w:r>
          </w:p>
        </w:tc>
        <w:tc>
          <w:tcPr>
            <w:tcW w:w="2245" w:type="dxa"/>
          </w:tcPr>
          <w:p w:rsidR="00104EFE" w:rsidRDefault="00104EFE" w:rsidP="00104EFE">
            <w:pPr>
              <w:pStyle w:val="Prrafodelista"/>
              <w:ind w:left="0"/>
              <w:jc w:val="both"/>
              <w:rPr>
                <w:rFonts w:ascii="Arial" w:hAnsi="Arial" w:cs="Arial"/>
                <w:sz w:val="22"/>
              </w:rPr>
            </w:pPr>
            <w:r>
              <w:rPr>
                <w:rFonts w:ascii="Arial" w:hAnsi="Arial" w:cs="Arial"/>
                <w:sz w:val="22"/>
              </w:rPr>
              <w:t>$1,537,204.00</w:t>
            </w:r>
          </w:p>
        </w:tc>
        <w:tc>
          <w:tcPr>
            <w:tcW w:w="2245" w:type="dxa"/>
          </w:tcPr>
          <w:p w:rsidR="00104EFE" w:rsidRDefault="00104EFE" w:rsidP="00104EFE">
            <w:pPr>
              <w:pStyle w:val="Prrafodelista"/>
              <w:ind w:left="0"/>
              <w:jc w:val="both"/>
              <w:rPr>
                <w:rFonts w:ascii="Arial" w:hAnsi="Arial" w:cs="Arial"/>
                <w:sz w:val="22"/>
              </w:rPr>
            </w:pPr>
          </w:p>
        </w:tc>
        <w:tc>
          <w:tcPr>
            <w:tcW w:w="2245" w:type="dxa"/>
          </w:tcPr>
          <w:p w:rsidR="00104EFE" w:rsidRDefault="00104EFE" w:rsidP="00104EFE">
            <w:pPr>
              <w:pStyle w:val="Prrafodelista"/>
              <w:ind w:left="0"/>
              <w:jc w:val="both"/>
              <w:rPr>
                <w:rFonts w:ascii="Arial" w:hAnsi="Arial" w:cs="Arial"/>
                <w:sz w:val="22"/>
              </w:rPr>
            </w:pPr>
          </w:p>
        </w:tc>
      </w:tr>
      <w:tr w:rsidR="004E0C48" w:rsidTr="00104EFE">
        <w:tc>
          <w:tcPr>
            <w:tcW w:w="2244" w:type="dxa"/>
          </w:tcPr>
          <w:p w:rsidR="00104EFE" w:rsidRDefault="00104EFE" w:rsidP="00104EFE">
            <w:pPr>
              <w:pStyle w:val="Prrafodelista"/>
              <w:ind w:left="0"/>
              <w:jc w:val="both"/>
              <w:rPr>
                <w:rFonts w:ascii="Arial" w:hAnsi="Arial" w:cs="Arial"/>
                <w:sz w:val="22"/>
              </w:rPr>
            </w:pPr>
            <w:r>
              <w:rPr>
                <w:rFonts w:ascii="Arial" w:hAnsi="Arial" w:cs="Arial"/>
                <w:sz w:val="22"/>
              </w:rPr>
              <w:t>4 diciembre 2020</w:t>
            </w:r>
          </w:p>
        </w:tc>
        <w:tc>
          <w:tcPr>
            <w:tcW w:w="2245" w:type="dxa"/>
          </w:tcPr>
          <w:p w:rsidR="00104EFE" w:rsidRDefault="00104EFE" w:rsidP="00104EFE">
            <w:pPr>
              <w:pStyle w:val="Prrafodelista"/>
              <w:ind w:left="0"/>
              <w:jc w:val="both"/>
              <w:rPr>
                <w:rFonts w:ascii="Arial" w:hAnsi="Arial" w:cs="Arial"/>
                <w:sz w:val="22"/>
              </w:rPr>
            </w:pPr>
            <w:r>
              <w:rPr>
                <w:rFonts w:ascii="Arial" w:hAnsi="Arial" w:cs="Arial"/>
                <w:sz w:val="22"/>
              </w:rPr>
              <w:t>$1,858,337.00</w:t>
            </w:r>
          </w:p>
        </w:tc>
        <w:tc>
          <w:tcPr>
            <w:tcW w:w="2245" w:type="dxa"/>
          </w:tcPr>
          <w:p w:rsidR="00104EFE" w:rsidRDefault="00104EFE" w:rsidP="00104EFE">
            <w:pPr>
              <w:pStyle w:val="Prrafodelista"/>
              <w:ind w:left="0"/>
              <w:jc w:val="both"/>
              <w:rPr>
                <w:rFonts w:ascii="Arial" w:hAnsi="Arial" w:cs="Arial"/>
                <w:sz w:val="22"/>
              </w:rPr>
            </w:pPr>
          </w:p>
        </w:tc>
        <w:tc>
          <w:tcPr>
            <w:tcW w:w="2245" w:type="dxa"/>
          </w:tcPr>
          <w:p w:rsidR="00104EFE" w:rsidRDefault="00104EFE" w:rsidP="00104EFE">
            <w:pPr>
              <w:pStyle w:val="Prrafodelista"/>
              <w:ind w:left="0"/>
              <w:jc w:val="both"/>
              <w:rPr>
                <w:rFonts w:ascii="Arial" w:hAnsi="Arial" w:cs="Arial"/>
                <w:sz w:val="22"/>
              </w:rPr>
            </w:pPr>
          </w:p>
        </w:tc>
      </w:tr>
      <w:tr w:rsidR="004E0C48" w:rsidTr="00104EFE">
        <w:tc>
          <w:tcPr>
            <w:tcW w:w="2244" w:type="dxa"/>
          </w:tcPr>
          <w:p w:rsidR="00104EFE" w:rsidRDefault="00104EFE" w:rsidP="00104EFE">
            <w:pPr>
              <w:pStyle w:val="Prrafodelista"/>
              <w:ind w:left="0"/>
              <w:jc w:val="both"/>
              <w:rPr>
                <w:rFonts w:ascii="Arial" w:hAnsi="Arial" w:cs="Arial"/>
                <w:sz w:val="22"/>
              </w:rPr>
            </w:pPr>
            <w:r>
              <w:rPr>
                <w:rFonts w:ascii="Arial" w:hAnsi="Arial" w:cs="Arial"/>
                <w:sz w:val="22"/>
              </w:rPr>
              <w:t>Total</w:t>
            </w:r>
          </w:p>
        </w:tc>
        <w:tc>
          <w:tcPr>
            <w:tcW w:w="2245" w:type="dxa"/>
          </w:tcPr>
          <w:p w:rsidR="00104EFE" w:rsidRDefault="00104EFE" w:rsidP="00104EFE">
            <w:pPr>
              <w:pStyle w:val="Prrafodelista"/>
              <w:ind w:left="0"/>
              <w:jc w:val="both"/>
              <w:rPr>
                <w:rFonts w:ascii="Arial" w:hAnsi="Arial" w:cs="Arial"/>
                <w:sz w:val="22"/>
              </w:rPr>
            </w:pPr>
            <w:r>
              <w:rPr>
                <w:rFonts w:ascii="Arial" w:hAnsi="Arial" w:cs="Arial"/>
                <w:sz w:val="22"/>
              </w:rPr>
              <w:t>$3,955,652.00</w:t>
            </w:r>
          </w:p>
        </w:tc>
        <w:tc>
          <w:tcPr>
            <w:tcW w:w="2245" w:type="dxa"/>
          </w:tcPr>
          <w:p w:rsidR="00104EFE" w:rsidRDefault="004E0C48" w:rsidP="00104EFE">
            <w:pPr>
              <w:pStyle w:val="Prrafodelista"/>
              <w:ind w:left="0"/>
              <w:jc w:val="both"/>
              <w:rPr>
                <w:rFonts w:ascii="Arial" w:hAnsi="Arial" w:cs="Arial"/>
                <w:sz w:val="22"/>
              </w:rPr>
            </w:pPr>
            <w:r>
              <w:rPr>
                <w:rFonts w:ascii="Arial" w:hAnsi="Arial" w:cs="Arial"/>
                <w:sz w:val="22"/>
              </w:rPr>
              <w:t>$514,234.76</w:t>
            </w:r>
          </w:p>
        </w:tc>
        <w:tc>
          <w:tcPr>
            <w:tcW w:w="2245" w:type="dxa"/>
          </w:tcPr>
          <w:p w:rsidR="00104EFE" w:rsidRDefault="00104EFE" w:rsidP="00104EFE">
            <w:pPr>
              <w:pStyle w:val="Prrafodelista"/>
              <w:ind w:left="0"/>
              <w:jc w:val="both"/>
              <w:rPr>
                <w:rFonts w:ascii="Arial" w:hAnsi="Arial" w:cs="Arial"/>
                <w:sz w:val="22"/>
              </w:rPr>
            </w:pPr>
          </w:p>
        </w:tc>
      </w:tr>
      <w:tr w:rsidR="00104EFE" w:rsidTr="00104EFE">
        <w:tc>
          <w:tcPr>
            <w:tcW w:w="2244" w:type="dxa"/>
          </w:tcPr>
          <w:p w:rsidR="00104EFE" w:rsidRDefault="00104EFE" w:rsidP="00104EFE">
            <w:pPr>
              <w:pStyle w:val="Prrafodelista"/>
              <w:ind w:left="0"/>
              <w:jc w:val="both"/>
              <w:rPr>
                <w:rFonts w:ascii="Arial" w:hAnsi="Arial" w:cs="Arial"/>
                <w:sz w:val="22"/>
              </w:rPr>
            </w:pPr>
          </w:p>
        </w:tc>
        <w:tc>
          <w:tcPr>
            <w:tcW w:w="2245" w:type="dxa"/>
          </w:tcPr>
          <w:p w:rsidR="00104EFE" w:rsidRDefault="00104EFE" w:rsidP="00104EFE">
            <w:pPr>
              <w:pStyle w:val="Prrafodelista"/>
              <w:ind w:left="0"/>
              <w:jc w:val="both"/>
              <w:rPr>
                <w:rFonts w:ascii="Arial" w:hAnsi="Arial" w:cs="Arial"/>
                <w:sz w:val="22"/>
              </w:rPr>
            </w:pPr>
          </w:p>
        </w:tc>
        <w:tc>
          <w:tcPr>
            <w:tcW w:w="2245" w:type="dxa"/>
          </w:tcPr>
          <w:p w:rsidR="00104EFE" w:rsidRDefault="004E0C48" w:rsidP="00104EFE">
            <w:pPr>
              <w:pStyle w:val="Prrafodelista"/>
              <w:ind w:left="0"/>
              <w:jc w:val="both"/>
              <w:rPr>
                <w:rFonts w:ascii="Arial" w:hAnsi="Arial" w:cs="Arial"/>
                <w:sz w:val="22"/>
              </w:rPr>
            </w:pPr>
            <w:r>
              <w:rPr>
                <w:rFonts w:ascii="Arial" w:hAnsi="Arial" w:cs="Arial"/>
                <w:sz w:val="22"/>
              </w:rPr>
              <w:t>IVA $82,277.56</w:t>
            </w:r>
          </w:p>
        </w:tc>
        <w:tc>
          <w:tcPr>
            <w:tcW w:w="2245" w:type="dxa"/>
          </w:tcPr>
          <w:p w:rsidR="00104EFE" w:rsidRDefault="004E0C48" w:rsidP="00104EFE">
            <w:pPr>
              <w:pStyle w:val="Prrafodelista"/>
              <w:ind w:left="0"/>
              <w:jc w:val="both"/>
              <w:rPr>
                <w:rFonts w:ascii="Arial" w:hAnsi="Arial" w:cs="Arial"/>
                <w:sz w:val="22"/>
              </w:rPr>
            </w:pPr>
            <w:r>
              <w:rPr>
                <w:rFonts w:ascii="Arial" w:hAnsi="Arial" w:cs="Arial"/>
                <w:sz w:val="22"/>
              </w:rPr>
              <w:t>$596,512.32</w:t>
            </w:r>
          </w:p>
        </w:tc>
      </w:tr>
    </w:tbl>
    <w:p w:rsidR="00104EFE" w:rsidRDefault="00104EFE" w:rsidP="00104EFE">
      <w:pPr>
        <w:pStyle w:val="Prrafodelista"/>
        <w:jc w:val="both"/>
        <w:rPr>
          <w:rFonts w:ascii="Arial" w:hAnsi="Arial" w:cs="Arial"/>
          <w:sz w:val="22"/>
        </w:rPr>
      </w:pPr>
    </w:p>
    <w:p w:rsidR="00104EFE" w:rsidRPr="005A27E7" w:rsidRDefault="00104EFE" w:rsidP="00104EFE">
      <w:pPr>
        <w:pStyle w:val="Prrafodelista"/>
        <w:jc w:val="both"/>
        <w:rPr>
          <w:rFonts w:ascii="Arial" w:hAnsi="Arial" w:cs="Arial"/>
          <w:sz w:val="22"/>
          <w:szCs w:val="22"/>
        </w:rPr>
      </w:pPr>
    </w:p>
    <w:p w:rsidR="00104EFE" w:rsidRPr="00A133FC" w:rsidRDefault="00104EFE" w:rsidP="00104EFE">
      <w:pPr>
        <w:jc w:val="both"/>
        <w:rPr>
          <w:rFonts w:ascii="Arial" w:hAnsi="Arial" w:cs="Arial"/>
          <w:sz w:val="22"/>
          <w:szCs w:val="22"/>
        </w:rPr>
      </w:pPr>
      <w:r>
        <w:rPr>
          <w:rFonts w:ascii="Arial" w:hAnsi="Arial" w:cs="Arial"/>
          <w:b/>
          <w:sz w:val="22"/>
          <w:szCs w:val="22"/>
        </w:rPr>
        <w:t xml:space="preserve">Acuerdo.-  </w:t>
      </w:r>
      <w:r w:rsidRPr="00EE5C93">
        <w:rPr>
          <w:rFonts w:ascii="Arial" w:hAnsi="Arial" w:cs="Arial"/>
          <w:sz w:val="22"/>
          <w:szCs w:val="22"/>
        </w:rPr>
        <w:t xml:space="preserve">Por unanimidad de los presentes de determina la factibilidad del gasto se genera como dictamen para que sea turnado al Cabildo Municipal para su aprobación, se instruye al Secretario Técnico para que envié el dictamen a la Secretaria General del Municipio  y se incorpore el asunto en el orden del </w:t>
      </w:r>
      <w:r w:rsidR="00AC4CFC">
        <w:rPr>
          <w:rFonts w:ascii="Arial" w:hAnsi="Arial" w:cs="Arial"/>
          <w:sz w:val="22"/>
          <w:szCs w:val="22"/>
        </w:rPr>
        <w:t>día.</w:t>
      </w:r>
    </w:p>
    <w:bookmarkEnd w:id="0"/>
    <w:p w:rsidR="00104EFE" w:rsidRDefault="00104EFE" w:rsidP="00A230D9">
      <w:pPr>
        <w:jc w:val="both"/>
        <w:rPr>
          <w:rFonts w:ascii="Arial" w:hAnsi="Arial" w:cs="Arial"/>
          <w:b/>
          <w:sz w:val="22"/>
        </w:rPr>
      </w:pPr>
    </w:p>
    <w:p w:rsidR="00C01F22" w:rsidRPr="00C01F22" w:rsidRDefault="004E0C48" w:rsidP="00C01F22">
      <w:pPr>
        <w:pStyle w:val="Prrafodelista"/>
        <w:numPr>
          <w:ilvl w:val="0"/>
          <w:numId w:val="26"/>
        </w:numPr>
        <w:jc w:val="both"/>
        <w:rPr>
          <w:rFonts w:ascii="Arial" w:hAnsi="Arial" w:cs="Arial"/>
          <w:sz w:val="22"/>
          <w:szCs w:val="22"/>
        </w:rPr>
      </w:pPr>
      <w:r>
        <w:rPr>
          <w:rFonts w:ascii="Arial" w:hAnsi="Arial" w:cs="Arial"/>
          <w:sz w:val="22"/>
          <w:szCs w:val="22"/>
        </w:rPr>
        <w:t xml:space="preserve">En uso de la voz el Tesorero Municipal </w:t>
      </w:r>
      <w:r>
        <w:rPr>
          <w:rFonts w:ascii="Arial" w:hAnsi="Arial" w:cs="Arial"/>
          <w:sz w:val="22"/>
        </w:rPr>
        <w:t xml:space="preserve">LCP. FELIPE DE JESUS RUIZ PEREZ , expone la posibilidad de autorización al gasto de artículos para regalo por motivo de la Navidad, a los empleados del Gobierno Municipal de San Juan de los Lagos </w:t>
      </w:r>
      <w:r w:rsidR="00995590">
        <w:rPr>
          <w:rFonts w:ascii="Arial" w:hAnsi="Arial" w:cs="Arial"/>
          <w:sz w:val="22"/>
        </w:rPr>
        <w:t>exceptuando</w:t>
      </w:r>
      <w:r>
        <w:rPr>
          <w:rFonts w:ascii="Arial" w:hAnsi="Arial" w:cs="Arial"/>
          <w:sz w:val="22"/>
        </w:rPr>
        <w:t xml:space="preserve"> a los Miembros del Cabildo, Directores y Jefes de </w:t>
      </w:r>
      <w:r w:rsidR="00995590">
        <w:rPr>
          <w:rFonts w:ascii="Arial" w:hAnsi="Arial" w:cs="Arial"/>
          <w:sz w:val="22"/>
        </w:rPr>
        <w:t>área</w:t>
      </w:r>
      <w:r>
        <w:rPr>
          <w:rFonts w:ascii="Arial" w:hAnsi="Arial" w:cs="Arial"/>
          <w:sz w:val="22"/>
        </w:rPr>
        <w:t xml:space="preserve">, hasta por un monto de $200,000.00 pesos, misma cantidad que se deberá de repartir en el </w:t>
      </w:r>
      <w:r w:rsidR="00995590">
        <w:rPr>
          <w:rFonts w:ascii="Arial" w:hAnsi="Arial" w:cs="Arial"/>
          <w:sz w:val="22"/>
        </w:rPr>
        <w:t>número</w:t>
      </w:r>
      <w:r>
        <w:rPr>
          <w:rFonts w:ascii="Arial" w:hAnsi="Arial" w:cs="Arial"/>
          <w:sz w:val="22"/>
        </w:rPr>
        <w:t xml:space="preserve"> de empleados con la posibilidad de que se entregue un presente a todos los empleados municipales, y se propone que sea la UNIDAD CENTRAL DE COMPRAS, quien realice la adquisición de los artículos entregando en la próxima reunión inmediata el informe pormenorizado de la compra de artículos y el respaldo de la entrega a los empleados. </w:t>
      </w:r>
    </w:p>
    <w:p w:rsidR="00C01F22" w:rsidRDefault="00C01F22" w:rsidP="00C01F22">
      <w:pPr>
        <w:ind w:left="360"/>
        <w:jc w:val="both"/>
        <w:rPr>
          <w:rFonts w:ascii="Arial" w:hAnsi="Arial" w:cs="Arial"/>
          <w:b/>
          <w:sz w:val="22"/>
          <w:szCs w:val="22"/>
        </w:rPr>
      </w:pPr>
    </w:p>
    <w:p w:rsidR="00EE5C93" w:rsidRPr="00C01F22" w:rsidRDefault="00EE5C93" w:rsidP="00C01F22">
      <w:pPr>
        <w:ind w:left="360"/>
        <w:jc w:val="both"/>
        <w:rPr>
          <w:rFonts w:ascii="Arial" w:hAnsi="Arial" w:cs="Arial"/>
          <w:sz w:val="22"/>
          <w:szCs w:val="22"/>
        </w:rPr>
      </w:pPr>
      <w:r w:rsidRPr="00C01F22">
        <w:rPr>
          <w:rFonts w:ascii="Arial" w:hAnsi="Arial" w:cs="Arial"/>
          <w:b/>
          <w:sz w:val="22"/>
          <w:szCs w:val="22"/>
        </w:rPr>
        <w:t xml:space="preserve">Acuerdo.-  </w:t>
      </w:r>
      <w:r w:rsidR="004E0C48">
        <w:rPr>
          <w:rFonts w:ascii="Arial" w:hAnsi="Arial" w:cs="Arial"/>
          <w:sz w:val="22"/>
          <w:szCs w:val="22"/>
        </w:rPr>
        <w:t>Por unanimidad de los presentes se aprueba el gasto señalando.</w:t>
      </w:r>
    </w:p>
    <w:p w:rsidR="00A230D9" w:rsidRPr="00F007FB" w:rsidRDefault="00A230D9" w:rsidP="00A230D9">
      <w:pPr>
        <w:jc w:val="both"/>
        <w:rPr>
          <w:rFonts w:ascii="Arial" w:hAnsi="Arial" w:cs="Arial"/>
          <w:sz w:val="20"/>
          <w:szCs w:val="20"/>
        </w:rPr>
      </w:pPr>
    </w:p>
    <w:p w:rsidR="00A230D9" w:rsidRDefault="00A230D9" w:rsidP="00A230D9">
      <w:pPr>
        <w:jc w:val="both"/>
        <w:rPr>
          <w:rFonts w:ascii="Arial" w:hAnsi="Arial" w:cs="Arial"/>
          <w:sz w:val="22"/>
          <w:szCs w:val="22"/>
        </w:rPr>
      </w:pPr>
      <w:r>
        <w:rPr>
          <w:rFonts w:ascii="Arial" w:hAnsi="Arial" w:cs="Arial"/>
          <w:b/>
          <w:sz w:val="22"/>
          <w:szCs w:val="22"/>
        </w:rPr>
        <w:lastRenderedPageBreak/>
        <w:t xml:space="preserve">4- </w:t>
      </w:r>
      <w:r>
        <w:rPr>
          <w:rFonts w:ascii="Arial" w:hAnsi="Arial" w:cs="Arial"/>
          <w:sz w:val="22"/>
          <w:szCs w:val="22"/>
        </w:rPr>
        <w:t xml:space="preserve">Informe General de compras por parte de </w:t>
      </w:r>
      <w:r w:rsidRPr="0009294A">
        <w:rPr>
          <w:rFonts w:ascii="Arial" w:hAnsi="Arial" w:cs="Arial"/>
          <w:b/>
          <w:sz w:val="22"/>
          <w:szCs w:val="22"/>
        </w:rPr>
        <w:t>UNIDAD CENTRAL DE COMPRAS DEL MUNICIPIO.</w:t>
      </w:r>
    </w:p>
    <w:p w:rsidR="00D059A1" w:rsidRDefault="00A230D9" w:rsidP="001D6B39">
      <w:pPr>
        <w:jc w:val="both"/>
        <w:rPr>
          <w:rFonts w:ascii="Arial" w:hAnsi="Arial" w:cs="Arial"/>
          <w:sz w:val="22"/>
          <w:szCs w:val="22"/>
        </w:rPr>
      </w:pPr>
      <w:r>
        <w:rPr>
          <w:rFonts w:ascii="Arial" w:hAnsi="Arial" w:cs="Arial"/>
          <w:sz w:val="22"/>
          <w:szCs w:val="22"/>
        </w:rPr>
        <w:t xml:space="preserve">En uso de la voz, el Titular de la Unidad Central de Compras, </w:t>
      </w:r>
      <w:r w:rsidR="00104EFE">
        <w:rPr>
          <w:rFonts w:ascii="Arial" w:hAnsi="Arial" w:cs="Arial"/>
          <w:sz w:val="22"/>
          <w:szCs w:val="22"/>
        </w:rPr>
        <w:t xml:space="preserve">no </w:t>
      </w:r>
      <w:r>
        <w:rPr>
          <w:rFonts w:ascii="Arial" w:hAnsi="Arial" w:cs="Arial"/>
          <w:sz w:val="22"/>
          <w:szCs w:val="22"/>
        </w:rPr>
        <w:t>presenta asuntos por apro</w:t>
      </w:r>
      <w:r w:rsidR="00104EFE">
        <w:rPr>
          <w:rFonts w:ascii="Arial" w:hAnsi="Arial" w:cs="Arial"/>
          <w:sz w:val="22"/>
          <w:szCs w:val="22"/>
        </w:rPr>
        <w:t>bar</w:t>
      </w:r>
      <w:r w:rsidR="002034FF">
        <w:rPr>
          <w:rFonts w:ascii="Arial" w:hAnsi="Arial" w:cs="Arial"/>
          <w:sz w:val="22"/>
          <w:szCs w:val="22"/>
        </w:rPr>
        <w:t xml:space="preserve">. </w:t>
      </w:r>
    </w:p>
    <w:p w:rsidR="001D6B39" w:rsidRDefault="001D6B39" w:rsidP="001D6B39">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1384"/>
        <w:gridCol w:w="5670"/>
        <w:gridCol w:w="1925"/>
      </w:tblGrid>
      <w:tr w:rsidR="001D6B39" w:rsidRPr="002F01A6" w:rsidTr="004444CE">
        <w:tc>
          <w:tcPr>
            <w:tcW w:w="1384"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Asunto</w:t>
            </w:r>
          </w:p>
        </w:tc>
        <w:tc>
          <w:tcPr>
            <w:tcW w:w="5670"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Costo</w:t>
            </w:r>
          </w:p>
        </w:tc>
        <w:tc>
          <w:tcPr>
            <w:tcW w:w="1925"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Observaciones</w:t>
            </w:r>
          </w:p>
        </w:tc>
      </w:tr>
      <w:tr w:rsidR="00FB7BD1" w:rsidTr="004444CE">
        <w:tc>
          <w:tcPr>
            <w:tcW w:w="1384" w:type="dxa"/>
          </w:tcPr>
          <w:p w:rsidR="007E4AD9" w:rsidRPr="00104EFE" w:rsidRDefault="00104EFE" w:rsidP="007E4AD9">
            <w:pPr>
              <w:jc w:val="both"/>
              <w:rPr>
                <w:rFonts w:ascii="Arial" w:hAnsi="Arial" w:cs="Arial"/>
                <w:sz w:val="18"/>
                <w:szCs w:val="18"/>
              </w:rPr>
            </w:pPr>
            <w:r>
              <w:rPr>
                <w:rFonts w:ascii="Arial" w:hAnsi="Arial" w:cs="Arial"/>
                <w:sz w:val="16"/>
                <w:szCs w:val="16"/>
              </w:rPr>
              <w:t>-----</w:t>
            </w:r>
          </w:p>
        </w:tc>
        <w:tc>
          <w:tcPr>
            <w:tcW w:w="5670" w:type="dxa"/>
          </w:tcPr>
          <w:p w:rsidR="0056519F" w:rsidRPr="006C6361" w:rsidRDefault="00104EFE" w:rsidP="00104EFE">
            <w:pPr>
              <w:jc w:val="both"/>
              <w:rPr>
                <w:rFonts w:ascii="Arial" w:hAnsi="Arial" w:cs="Arial"/>
                <w:sz w:val="22"/>
                <w:szCs w:val="22"/>
                <w:lang w:val="es-MX"/>
              </w:rPr>
            </w:pPr>
            <w:r>
              <w:rPr>
                <w:rFonts w:ascii="Arial" w:hAnsi="Arial" w:cs="Arial"/>
                <w:sz w:val="22"/>
                <w:szCs w:val="22"/>
                <w:lang w:val="es-MX"/>
              </w:rPr>
              <w:t>--</w:t>
            </w:r>
          </w:p>
        </w:tc>
        <w:tc>
          <w:tcPr>
            <w:tcW w:w="1925" w:type="dxa"/>
          </w:tcPr>
          <w:p w:rsidR="0056519F" w:rsidRPr="0056519F" w:rsidRDefault="00104EFE" w:rsidP="00104EFE">
            <w:pPr>
              <w:jc w:val="both"/>
              <w:rPr>
                <w:rFonts w:ascii="Arial" w:hAnsi="Arial" w:cs="Arial"/>
                <w:b/>
                <w:sz w:val="22"/>
                <w:szCs w:val="22"/>
                <w:lang w:val="es-MX"/>
              </w:rPr>
            </w:pPr>
            <w:r>
              <w:rPr>
                <w:rFonts w:ascii="Arial" w:hAnsi="Arial" w:cs="Arial"/>
                <w:b/>
                <w:sz w:val="22"/>
                <w:szCs w:val="22"/>
                <w:lang w:val="es-MX"/>
              </w:rPr>
              <w:t>--</w:t>
            </w:r>
          </w:p>
        </w:tc>
      </w:tr>
      <w:tr w:rsidR="00143CB9" w:rsidTr="004444CE">
        <w:tc>
          <w:tcPr>
            <w:tcW w:w="1384" w:type="dxa"/>
          </w:tcPr>
          <w:p w:rsidR="00143CB9" w:rsidRPr="002A62F7" w:rsidRDefault="00143CB9" w:rsidP="00B74FA2">
            <w:pPr>
              <w:jc w:val="both"/>
              <w:rPr>
                <w:rFonts w:ascii="Arial" w:hAnsi="Arial" w:cs="Arial"/>
                <w:sz w:val="18"/>
                <w:szCs w:val="18"/>
              </w:rPr>
            </w:pPr>
          </w:p>
        </w:tc>
        <w:tc>
          <w:tcPr>
            <w:tcW w:w="5670" w:type="dxa"/>
          </w:tcPr>
          <w:p w:rsidR="002A05AE" w:rsidRDefault="002A05AE" w:rsidP="00226B6D">
            <w:pPr>
              <w:jc w:val="both"/>
              <w:rPr>
                <w:rFonts w:ascii="Arial" w:hAnsi="Arial" w:cs="Arial"/>
                <w:sz w:val="22"/>
                <w:szCs w:val="22"/>
              </w:rPr>
            </w:pPr>
          </w:p>
        </w:tc>
        <w:tc>
          <w:tcPr>
            <w:tcW w:w="1925" w:type="dxa"/>
          </w:tcPr>
          <w:p w:rsidR="00F41E69" w:rsidRDefault="00F41E69" w:rsidP="00226B6D">
            <w:pPr>
              <w:jc w:val="both"/>
              <w:rPr>
                <w:rFonts w:ascii="Arial" w:hAnsi="Arial" w:cs="Arial"/>
                <w:b/>
                <w:sz w:val="22"/>
                <w:szCs w:val="22"/>
              </w:rPr>
            </w:pPr>
          </w:p>
        </w:tc>
      </w:tr>
    </w:tbl>
    <w:p w:rsidR="001D6B39" w:rsidRDefault="001D6B39" w:rsidP="001D6B39">
      <w:pPr>
        <w:jc w:val="both"/>
        <w:rPr>
          <w:rFonts w:ascii="Arial" w:hAnsi="Arial" w:cs="Arial"/>
          <w:b/>
          <w:sz w:val="22"/>
          <w:szCs w:val="22"/>
        </w:rPr>
      </w:pPr>
    </w:p>
    <w:p w:rsidR="001D6B39" w:rsidRDefault="001D6B39" w:rsidP="001D6B39">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3794"/>
        <w:gridCol w:w="2693"/>
        <w:gridCol w:w="2492"/>
      </w:tblGrid>
      <w:tr w:rsidR="00032055" w:rsidTr="00DE4AA9">
        <w:tc>
          <w:tcPr>
            <w:tcW w:w="3794" w:type="dxa"/>
          </w:tcPr>
          <w:p w:rsidR="003C2D2D" w:rsidRDefault="00EE5C93" w:rsidP="00143CB9">
            <w:pPr>
              <w:jc w:val="both"/>
              <w:rPr>
                <w:rFonts w:ascii="Arial" w:hAnsi="Arial" w:cs="Arial"/>
                <w:sz w:val="22"/>
                <w:szCs w:val="22"/>
              </w:rPr>
            </w:pPr>
            <w:r>
              <w:rPr>
                <w:rFonts w:ascii="Arial" w:hAnsi="Arial" w:cs="Arial"/>
                <w:sz w:val="22"/>
                <w:szCs w:val="22"/>
              </w:rPr>
              <w:t>--</w:t>
            </w:r>
          </w:p>
        </w:tc>
        <w:tc>
          <w:tcPr>
            <w:tcW w:w="2693" w:type="dxa"/>
          </w:tcPr>
          <w:p w:rsidR="00A133FC" w:rsidRDefault="00EE5C93" w:rsidP="005B73E1">
            <w:pPr>
              <w:jc w:val="both"/>
              <w:rPr>
                <w:rFonts w:ascii="Arial" w:hAnsi="Arial" w:cs="Arial"/>
                <w:sz w:val="22"/>
                <w:szCs w:val="22"/>
              </w:rPr>
            </w:pPr>
            <w:r>
              <w:rPr>
                <w:rFonts w:ascii="Arial" w:hAnsi="Arial" w:cs="Arial"/>
                <w:sz w:val="22"/>
                <w:szCs w:val="22"/>
              </w:rPr>
              <w:t>--</w:t>
            </w:r>
          </w:p>
        </w:tc>
        <w:tc>
          <w:tcPr>
            <w:tcW w:w="2492" w:type="dxa"/>
          </w:tcPr>
          <w:p w:rsidR="00032055" w:rsidRDefault="00EE5C93" w:rsidP="00924443">
            <w:pPr>
              <w:jc w:val="both"/>
              <w:rPr>
                <w:rFonts w:ascii="Arial" w:hAnsi="Arial" w:cs="Arial"/>
                <w:sz w:val="22"/>
                <w:szCs w:val="22"/>
              </w:rPr>
            </w:pPr>
            <w:r>
              <w:rPr>
                <w:rFonts w:ascii="Arial" w:hAnsi="Arial" w:cs="Arial"/>
                <w:sz w:val="22"/>
                <w:szCs w:val="22"/>
              </w:rPr>
              <w:t>--</w:t>
            </w:r>
          </w:p>
        </w:tc>
      </w:tr>
    </w:tbl>
    <w:p w:rsidR="00D059A1" w:rsidRDefault="00D059A1" w:rsidP="003E0CA8">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6A6416" w:rsidRPr="006A6416" w:rsidRDefault="00104EFE" w:rsidP="006A6416">
      <w:pPr>
        <w:jc w:val="both"/>
        <w:rPr>
          <w:rFonts w:ascii="Arial" w:hAnsi="Arial" w:cs="Arial"/>
          <w:sz w:val="22"/>
        </w:rPr>
      </w:pPr>
      <w:r>
        <w:rPr>
          <w:rFonts w:ascii="Arial" w:hAnsi="Arial" w:cs="Arial"/>
          <w:sz w:val="22"/>
          <w:szCs w:val="22"/>
        </w:rPr>
        <w:t>Sin asuntos que tratar</w:t>
      </w:r>
      <w:r w:rsidR="0056519F">
        <w:rPr>
          <w:rFonts w:ascii="Arial" w:hAnsi="Arial" w:cs="Arial"/>
          <w:sz w:val="22"/>
          <w:szCs w:val="22"/>
        </w:rPr>
        <w:t>.</w:t>
      </w:r>
    </w:p>
    <w:p w:rsidR="00EE5C93" w:rsidRDefault="00EE5C93" w:rsidP="00E161C3">
      <w:pPr>
        <w:jc w:val="both"/>
        <w:rPr>
          <w:rFonts w:ascii="Arial" w:hAnsi="Arial" w:cs="Arial"/>
          <w:b/>
          <w:sz w:val="22"/>
          <w:szCs w:val="22"/>
        </w:rPr>
      </w:pPr>
    </w:p>
    <w:p w:rsidR="005A27E7" w:rsidRDefault="00104EFE" w:rsidP="00E161C3">
      <w:pPr>
        <w:jc w:val="both"/>
        <w:rPr>
          <w:rFonts w:ascii="Arial" w:hAnsi="Arial" w:cs="Arial"/>
          <w:sz w:val="22"/>
          <w:szCs w:val="22"/>
        </w:rPr>
      </w:pPr>
      <w:r>
        <w:rPr>
          <w:rFonts w:ascii="Arial" w:hAnsi="Arial" w:cs="Arial"/>
          <w:b/>
          <w:sz w:val="22"/>
          <w:szCs w:val="22"/>
        </w:rPr>
        <w:t>Acuerdo.-  ninguno</w:t>
      </w:r>
      <w:r w:rsidR="00924443">
        <w:rPr>
          <w:rFonts w:ascii="Arial" w:hAnsi="Arial" w:cs="Arial"/>
          <w:b/>
          <w:sz w:val="22"/>
          <w:szCs w:val="22"/>
        </w:rPr>
        <w:t>.</w:t>
      </w:r>
    </w:p>
    <w:p w:rsidR="00E7292B" w:rsidRDefault="00E7292B" w:rsidP="00E7292B">
      <w:pPr>
        <w:jc w:val="both"/>
        <w:rPr>
          <w:rFonts w:ascii="Arial" w:hAnsi="Arial" w:cs="Arial"/>
          <w:b/>
          <w:sz w:val="22"/>
          <w:szCs w:val="22"/>
        </w:rPr>
      </w:pPr>
    </w:p>
    <w:p w:rsidR="00EE5C93" w:rsidRDefault="00EE5C93" w:rsidP="00E161C3">
      <w:pPr>
        <w:jc w:val="both"/>
        <w:rPr>
          <w:rFonts w:ascii="Arial" w:hAnsi="Arial" w:cs="Arial"/>
          <w:b/>
          <w:sz w:val="22"/>
          <w:szCs w:val="22"/>
        </w:rPr>
      </w:pPr>
    </w:p>
    <w:p w:rsidR="00467C6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EE5C93">
        <w:rPr>
          <w:rFonts w:ascii="Arial" w:hAnsi="Arial" w:cs="Arial"/>
          <w:sz w:val="22"/>
        </w:rPr>
        <w:t>14 horas con 40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EE5C93">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930683">
        <w:rPr>
          <w:rFonts w:ascii="Arial" w:hAnsi="Arial" w:cs="Arial"/>
          <w:sz w:val="22"/>
        </w:rPr>
        <w:t>supieron hacerlo por y ante el Presidente de dicha Comisión,</w:t>
      </w:r>
      <w:r w:rsidR="008C769F" w:rsidRPr="008C769F">
        <w:rPr>
          <w:rFonts w:ascii="Arial" w:hAnsi="Arial" w:cs="Arial"/>
          <w:sz w:val="22"/>
        </w:rPr>
        <w:t xml:space="preserve">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930683">
        <w:rPr>
          <w:rFonts w:ascii="Arial" w:hAnsi="Arial" w:cs="Arial"/>
          <w:sz w:val="22"/>
        </w:rPr>
        <w:t>de este A</w:t>
      </w:r>
      <w:r w:rsidR="008C769F" w:rsidRPr="008C769F">
        <w:rPr>
          <w:rFonts w:ascii="Arial" w:hAnsi="Arial" w:cs="Arial"/>
          <w:sz w:val="22"/>
        </w:rPr>
        <w:t>yuntamiento</w:t>
      </w:r>
      <w:r w:rsidR="00930683">
        <w:rPr>
          <w:rFonts w:ascii="Arial" w:hAnsi="Arial" w:cs="Arial"/>
          <w:sz w:val="22"/>
        </w:rPr>
        <w:t>,</w:t>
      </w:r>
      <w:r w:rsidR="008C769F" w:rsidRPr="008C769F">
        <w:rPr>
          <w:rFonts w:ascii="Arial" w:hAnsi="Arial" w:cs="Arial"/>
          <w:sz w:val="22"/>
        </w:rPr>
        <w:t xml:space="preserve"> que autoriza y da fe, en cumplimiento a lo dispuesto </w:t>
      </w:r>
      <w:r w:rsidR="00930683">
        <w:rPr>
          <w:rFonts w:ascii="Arial" w:hAnsi="Arial" w:cs="Arial"/>
          <w:sz w:val="22"/>
        </w:rPr>
        <w:t>en el Reglamento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Default="00E161C3" w:rsidP="00711E50">
            <w:pPr>
              <w:jc w:val="both"/>
              <w:rPr>
                <w:rFonts w:ascii="Arial" w:hAnsi="Arial" w:cs="Arial"/>
              </w:rPr>
            </w:pPr>
          </w:p>
          <w:p w:rsidR="00EE5C93" w:rsidRDefault="00EE5C93" w:rsidP="00711E50">
            <w:pPr>
              <w:jc w:val="both"/>
              <w:rPr>
                <w:rFonts w:ascii="Arial" w:hAnsi="Arial" w:cs="Arial"/>
              </w:rPr>
            </w:pPr>
          </w:p>
          <w:p w:rsidR="006550B4" w:rsidRPr="008C769F" w:rsidRDefault="006550B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5E5434" w:rsidRPr="00A6365F" w:rsidRDefault="005E5434" w:rsidP="005E5434">
            <w:pPr>
              <w:pStyle w:val="Prrafodelista"/>
              <w:numPr>
                <w:ilvl w:val="0"/>
                <w:numId w:val="21"/>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 o delegado</w:t>
            </w:r>
          </w:p>
          <w:p w:rsidR="00E12918" w:rsidRPr="00E12918" w:rsidRDefault="00E12918" w:rsidP="00E12918">
            <w:pPr>
              <w:jc w:val="both"/>
              <w:rPr>
                <w:rFonts w:ascii="Arial" w:hAnsi="Arial" w:cs="Arial"/>
                <w:sz w:val="22"/>
              </w:rPr>
            </w:pPr>
            <w:r w:rsidRPr="00E12918">
              <w:rPr>
                <w:rFonts w:ascii="Arial" w:hAnsi="Arial" w:cs="Arial"/>
                <w:sz w:val="22"/>
              </w:rPr>
              <w:t>Secretario General del Ayuntamiento de San Juan de los Lagos, LIC VERULO MURO MURO</w:t>
            </w:r>
          </w:p>
          <w:p w:rsidR="00E161C3" w:rsidRDefault="00E161C3" w:rsidP="00711E50">
            <w:pPr>
              <w:jc w:val="center"/>
              <w:rPr>
                <w:rFonts w:ascii="Arial" w:hAnsi="Arial" w:cs="Arial"/>
              </w:rPr>
            </w:pPr>
          </w:p>
          <w:p w:rsidR="006550B4" w:rsidRDefault="006550B4" w:rsidP="00711E50">
            <w:pPr>
              <w:jc w:val="center"/>
              <w:rPr>
                <w:rFonts w:ascii="Arial" w:hAnsi="Arial" w:cs="Arial"/>
              </w:rPr>
            </w:pPr>
          </w:p>
          <w:p w:rsidR="006550B4" w:rsidRPr="008C769F" w:rsidRDefault="006550B4" w:rsidP="00711E50">
            <w:pPr>
              <w:jc w:val="center"/>
              <w:rPr>
                <w:rFonts w:ascii="Arial" w:hAnsi="Arial" w:cs="Arial"/>
              </w:rPr>
            </w:pPr>
          </w:p>
        </w:tc>
        <w:tc>
          <w:tcPr>
            <w:tcW w:w="4490" w:type="dxa"/>
          </w:tcPr>
          <w:p w:rsidR="00E161C3" w:rsidRDefault="00E161C3" w:rsidP="00711E50">
            <w:pPr>
              <w:jc w:val="both"/>
              <w:rPr>
                <w:rFonts w:ascii="Arial" w:hAnsi="Arial" w:cs="Arial"/>
              </w:rPr>
            </w:pPr>
          </w:p>
          <w:p w:rsidR="00E161C3" w:rsidRDefault="00E161C3" w:rsidP="00711E50">
            <w:pPr>
              <w:jc w:val="both"/>
              <w:rPr>
                <w:rFonts w:ascii="Arial" w:hAnsi="Arial" w:cs="Arial"/>
              </w:rPr>
            </w:pPr>
          </w:p>
          <w:p w:rsidR="00EE5C93" w:rsidRPr="008C769F" w:rsidRDefault="00EE5C9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3437F4">
              <w:rPr>
                <w:rFonts w:ascii="Arial" w:hAnsi="Arial" w:cs="Arial"/>
                <w:sz w:val="22"/>
                <w:szCs w:val="22"/>
              </w:rPr>
              <w:t>ario</w:t>
            </w:r>
            <w:r w:rsidR="00797F31">
              <w:rPr>
                <w:rFonts w:ascii="Arial" w:hAnsi="Arial" w:cs="Arial"/>
                <w:sz w:val="22"/>
                <w:szCs w:val="22"/>
              </w:rPr>
              <w:t xml:space="preserve">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BB7DEB"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Pr="00CE2873" w:rsidRDefault="00C01F22" w:rsidP="00CE2873">
            <w:pPr>
              <w:jc w:val="both"/>
              <w:rPr>
                <w:rFonts w:ascii="Arial" w:hAnsi="Arial" w:cs="Arial"/>
                <w:sz w:val="22"/>
              </w:rPr>
            </w:pPr>
            <w:r>
              <w:rPr>
                <w:rFonts w:ascii="Arial" w:hAnsi="Arial" w:cs="Arial"/>
                <w:lang w:val="pt-PT"/>
              </w:rPr>
              <w:t>C.</w:t>
            </w:r>
            <w:r>
              <w:rPr>
                <w:rFonts w:ascii="Arial" w:hAnsi="Arial" w:cs="Arial"/>
                <w:sz w:val="22"/>
              </w:rPr>
              <w:t>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A230D9" w:rsidP="00DD792A">
            <w:pPr>
              <w:jc w:val="center"/>
              <w:rPr>
                <w:rFonts w:ascii="Arial" w:hAnsi="Arial" w:cs="Arial"/>
                <w:lang w:val="pt-PT"/>
              </w:rPr>
            </w:pPr>
            <w:r>
              <w:rPr>
                <w:rFonts w:ascii="Arial" w:hAnsi="Arial" w:cs="Arial"/>
              </w:rPr>
              <w:t>LIC.</w:t>
            </w:r>
            <w:r w:rsidR="008C79A0">
              <w:rPr>
                <w:rFonts w:ascii="Arial" w:hAnsi="Arial" w:cs="Arial"/>
                <w:lang w:val="pt-PT"/>
              </w:rPr>
              <w:t xml:space="preserve"> GONZALO ADRIAN BARAJAS VALTIERRA</w:t>
            </w:r>
            <w:r w:rsidR="00E07C66">
              <w:rPr>
                <w:rFonts w:ascii="Arial" w:hAnsi="Arial" w:cs="Arial"/>
              </w:rPr>
              <w:t xml:space="preserve"> </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C8" w:rsidRDefault="00CE4FC8" w:rsidP="00E161C3">
      <w:r>
        <w:separator/>
      </w:r>
    </w:p>
  </w:endnote>
  <w:endnote w:type="continuationSeparator" w:id="0">
    <w:p w:rsidR="00CE4FC8" w:rsidRDefault="00CE4FC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jc w:val="right"/>
    </w:pPr>
  </w:p>
  <w:p w:rsidR="0084012F" w:rsidRDefault="0084012F">
    <w:pPr>
      <w:pStyle w:val="Piedepgina"/>
      <w:jc w:val="right"/>
    </w:pPr>
    <w:r>
      <w:t xml:space="preserve">Página </w:t>
    </w:r>
    <w:r>
      <w:rPr>
        <w:b/>
        <w:bCs/>
      </w:rPr>
      <w:fldChar w:fldCharType="begin"/>
    </w:r>
    <w:r>
      <w:rPr>
        <w:b/>
        <w:bCs/>
      </w:rPr>
      <w:instrText>PAGE</w:instrText>
    </w:r>
    <w:r>
      <w:rPr>
        <w:b/>
        <w:bCs/>
      </w:rPr>
      <w:fldChar w:fldCharType="separate"/>
    </w:r>
    <w:r w:rsidR="0099559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95590">
      <w:rPr>
        <w:b/>
        <w:bCs/>
        <w:noProof/>
      </w:rPr>
      <w:t>4</w:t>
    </w:r>
    <w:r>
      <w:rPr>
        <w:b/>
        <w:bCs/>
      </w:rPr>
      <w:fldChar w:fldCharType="end"/>
    </w:r>
  </w:p>
  <w:p w:rsidR="0084012F" w:rsidRDefault="00AC4CFC" w:rsidP="00711E50">
    <w:pPr>
      <w:pStyle w:val="Ttulo1"/>
      <w:pBdr>
        <w:top w:val="single" w:sz="12" w:space="1" w:color="auto"/>
        <w:bottom w:val="single" w:sz="12" w:space="1" w:color="auto"/>
      </w:pBdr>
      <w:ind w:left="360"/>
    </w:pPr>
    <w:r>
      <w:t>16 de  Diciembre</w:t>
    </w:r>
    <w:r w:rsidR="0084012F">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C8" w:rsidRDefault="00CE4FC8" w:rsidP="00E161C3">
      <w:r>
        <w:separator/>
      </w:r>
    </w:p>
  </w:footnote>
  <w:footnote w:type="continuationSeparator" w:id="0">
    <w:p w:rsidR="00CE4FC8" w:rsidRDefault="00CE4FC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Ttulo1"/>
      <w:rPr>
        <w:b/>
      </w:rPr>
    </w:pPr>
  </w:p>
  <w:p w:rsidR="0084012F" w:rsidRDefault="0084012F">
    <w:pPr>
      <w:pStyle w:val="Ttulo1"/>
      <w:rPr>
        <w:b/>
      </w:rPr>
    </w:pPr>
    <w:r>
      <w:rPr>
        <w:b/>
      </w:rPr>
      <w:t xml:space="preserve">          </w:t>
    </w:r>
  </w:p>
  <w:p w:rsidR="0084012F" w:rsidRDefault="00104EFE" w:rsidP="002546C9">
    <w:pPr>
      <w:pStyle w:val="Ttulo1"/>
      <w:pBdr>
        <w:top w:val="single" w:sz="12" w:space="1" w:color="auto"/>
        <w:bottom w:val="single" w:sz="12" w:space="1" w:color="auto"/>
      </w:pBdr>
    </w:pPr>
    <w:r>
      <w:t xml:space="preserve">          11</w:t>
    </w:r>
    <w:r w:rsidR="001F4E38">
      <w:t xml:space="preserve"> SESION </w:t>
    </w:r>
    <w:r>
      <w:t>EXTRA</w:t>
    </w:r>
    <w:r w:rsidR="0084012F">
      <w:t>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C36A1D"/>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A2A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B068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8048D"/>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FA0E88"/>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E77224"/>
    <w:multiLevelType w:val="hybridMultilevel"/>
    <w:tmpl w:val="F6245FC8"/>
    <w:lvl w:ilvl="0" w:tplc="AEC2E976">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8">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8653B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3">
    <w:nsid w:val="7330565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7C471AD"/>
    <w:multiLevelType w:val="hybridMultilevel"/>
    <w:tmpl w:val="BC9E7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B91A4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5"/>
  </w:num>
  <w:num w:numId="5">
    <w:abstractNumId w:val="22"/>
  </w:num>
  <w:num w:numId="6">
    <w:abstractNumId w:val="4"/>
  </w:num>
  <w:num w:numId="7">
    <w:abstractNumId w:val="17"/>
  </w:num>
  <w:num w:numId="8">
    <w:abstractNumId w:val="2"/>
  </w:num>
  <w:num w:numId="9">
    <w:abstractNumId w:val="25"/>
  </w:num>
  <w:num w:numId="10">
    <w:abstractNumId w:val="3"/>
  </w:num>
  <w:num w:numId="11">
    <w:abstractNumId w:val="16"/>
  </w:num>
  <w:num w:numId="12">
    <w:abstractNumId w:val="14"/>
  </w:num>
  <w:num w:numId="13">
    <w:abstractNumId w:val="24"/>
  </w:num>
  <w:num w:numId="14">
    <w:abstractNumId w:val="18"/>
  </w:num>
  <w:num w:numId="15">
    <w:abstractNumId w:val="12"/>
  </w:num>
  <w:num w:numId="16">
    <w:abstractNumId w:val="21"/>
  </w:num>
  <w:num w:numId="17">
    <w:abstractNumId w:val="15"/>
  </w:num>
  <w:num w:numId="18">
    <w:abstractNumId w:val="0"/>
  </w:num>
  <w:num w:numId="19">
    <w:abstractNumId w:val="20"/>
  </w:num>
  <w:num w:numId="20">
    <w:abstractNumId w:val="27"/>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3"/>
  </w:num>
  <w:num w:numId="26">
    <w:abstractNumId w:val="11"/>
  </w:num>
  <w:num w:numId="27">
    <w:abstractNumId w:val="8"/>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429A"/>
    <w:rsid w:val="000179BE"/>
    <w:rsid w:val="00020350"/>
    <w:rsid w:val="000205C0"/>
    <w:rsid w:val="00020EFF"/>
    <w:rsid w:val="00020F88"/>
    <w:rsid w:val="00024605"/>
    <w:rsid w:val="000272E4"/>
    <w:rsid w:val="00031E27"/>
    <w:rsid w:val="00032055"/>
    <w:rsid w:val="00045E19"/>
    <w:rsid w:val="00051F81"/>
    <w:rsid w:val="0005552B"/>
    <w:rsid w:val="00062961"/>
    <w:rsid w:val="00073569"/>
    <w:rsid w:val="00073B0E"/>
    <w:rsid w:val="00080B75"/>
    <w:rsid w:val="000847FF"/>
    <w:rsid w:val="00087D0A"/>
    <w:rsid w:val="0009294A"/>
    <w:rsid w:val="00092DC9"/>
    <w:rsid w:val="000940B0"/>
    <w:rsid w:val="00095FD8"/>
    <w:rsid w:val="000A0CA9"/>
    <w:rsid w:val="000A37C6"/>
    <w:rsid w:val="000B0022"/>
    <w:rsid w:val="000D6E3E"/>
    <w:rsid w:val="000D764F"/>
    <w:rsid w:val="000D7BEE"/>
    <w:rsid w:val="000E2DC8"/>
    <w:rsid w:val="000E5602"/>
    <w:rsid w:val="000F2B53"/>
    <w:rsid w:val="00103DF6"/>
    <w:rsid w:val="00104EFE"/>
    <w:rsid w:val="00124C5B"/>
    <w:rsid w:val="0013027F"/>
    <w:rsid w:val="00131F44"/>
    <w:rsid w:val="001430D5"/>
    <w:rsid w:val="00143CB9"/>
    <w:rsid w:val="001515B9"/>
    <w:rsid w:val="00152EB7"/>
    <w:rsid w:val="00155E8D"/>
    <w:rsid w:val="00161955"/>
    <w:rsid w:val="0016556D"/>
    <w:rsid w:val="00190040"/>
    <w:rsid w:val="00191FF0"/>
    <w:rsid w:val="001A2192"/>
    <w:rsid w:val="001A6262"/>
    <w:rsid w:val="001B7E5B"/>
    <w:rsid w:val="001C78DD"/>
    <w:rsid w:val="001D0D1B"/>
    <w:rsid w:val="001D1927"/>
    <w:rsid w:val="001D6B39"/>
    <w:rsid w:val="001E5B9E"/>
    <w:rsid w:val="001F281B"/>
    <w:rsid w:val="001F4E38"/>
    <w:rsid w:val="002034FF"/>
    <w:rsid w:val="00211D0E"/>
    <w:rsid w:val="00215F27"/>
    <w:rsid w:val="00226B6D"/>
    <w:rsid w:val="00230849"/>
    <w:rsid w:val="002360A1"/>
    <w:rsid w:val="002438C2"/>
    <w:rsid w:val="00244B28"/>
    <w:rsid w:val="00250684"/>
    <w:rsid w:val="002546C9"/>
    <w:rsid w:val="00264465"/>
    <w:rsid w:val="00266C1D"/>
    <w:rsid w:val="00271CEB"/>
    <w:rsid w:val="00286173"/>
    <w:rsid w:val="00292FB9"/>
    <w:rsid w:val="00296E07"/>
    <w:rsid w:val="002972CB"/>
    <w:rsid w:val="002A05AE"/>
    <w:rsid w:val="002A1824"/>
    <w:rsid w:val="002A208C"/>
    <w:rsid w:val="002A62F7"/>
    <w:rsid w:val="002A7CB7"/>
    <w:rsid w:val="002B0351"/>
    <w:rsid w:val="002B69AF"/>
    <w:rsid w:val="002B6D46"/>
    <w:rsid w:val="002C3B55"/>
    <w:rsid w:val="002D240C"/>
    <w:rsid w:val="002E043F"/>
    <w:rsid w:val="002E4B4F"/>
    <w:rsid w:val="002F01A6"/>
    <w:rsid w:val="002F490B"/>
    <w:rsid w:val="003038C9"/>
    <w:rsid w:val="0032070B"/>
    <w:rsid w:val="00321364"/>
    <w:rsid w:val="0033236C"/>
    <w:rsid w:val="003349E4"/>
    <w:rsid w:val="003437F4"/>
    <w:rsid w:val="003469BB"/>
    <w:rsid w:val="003537A8"/>
    <w:rsid w:val="003609AC"/>
    <w:rsid w:val="00372EC0"/>
    <w:rsid w:val="003749EE"/>
    <w:rsid w:val="00383E6B"/>
    <w:rsid w:val="0038553B"/>
    <w:rsid w:val="003A3451"/>
    <w:rsid w:val="003A5C93"/>
    <w:rsid w:val="003C2D2D"/>
    <w:rsid w:val="003C4DB6"/>
    <w:rsid w:val="003E0CA8"/>
    <w:rsid w:val="003E3606"/>
    <w:rsid w:val="00410CB8"/>
    <w:rsid w:val="0041363C"/>
    <w:rsid w:val="00415739"/>
    <w:rsid w:val="00417402"/>
    <w:rsid w:val="004266F2"/>
    <w:rsid w:val="004279C6"/>
    <w:rsid w:val="00443754"/>
    <w:rsid w:val="004439DE"/>
    <w:rsid w:val="004444CE"/>
    <w:rsid w:val="00461384"/>
    <w:rsid w:val="004668ED"/>
    <w:rsid w:val="00467C63"/>
    <w:rsid w:val="00477EA9"/>
    <w:rsid w:val="00487935"/>
    <w:rsid w:val="004908FF"/>
    <w:rsid w:val="004963F9"/>
    <w:rsid w:val="004C2C99"/>
    <w:rsid w:val="004D0060"/>
    <w:rsid w:val="004E0C48"/>
    <w:rsid w:val="004E0F63"/>
    <w:rsid w:val="004E654B"/>
    <w:rsid w:val="004E6B5A"/>
    <w:rsid w:val="004E7081"/>
    <w:rsid w:val="00500EE7"/>
    <w:rsid w:val="00500F85"/>
    <w:rsid w:val="0051365D"/>
    <w:rsid w:val="00523728"/>
    <w:rsid w:val="00532020"/>
    <w:rsid w:val="00532B3F"/>
    <w:rsid w:val="00534FA3"/>
    <w:rsid w:val="005431A1"/>
    <w:rsid w:val="00544591"/>
    <w:rsid w:val="00545165"/>
    <w:rsid w:val="00552D91"/>
    <w:rsid w:val="00563526"/>
    <w:rsid w:val="0056519F"/>
    <w:rsid w:val="00565CAC"/>
    <w:rsid w:val="0058532A"/>
    <w:rsid w:val="005A0FD6"/>
    <w:rsid w:val="005A27E7"/>
    <w:rsid w:val="005A401E"/>
    <w:rsid w:val="005B2879"/>
    <w:rsid w:val="005B3A6F"/>
    <w:rsid w:val="005B73E1"/>
    <w:rsid w:val="005C09C3"/>
    <w:rsid w:val="005C2201"/>
    <w:rsid w:val="005C3095"/>
    <w:rsid w:val="005E3EDD"/>
    <w:rsid w:val="005E5142"/>
    <w:rsid w:val="005E5434"/>
    <w:rsid w:val="005E607A"/>
    <w:rsid w:val="005E7134"/>
    <w:rsid w:val="005F0A77"/>
    <w:rsid w:val="00602A92"/>
    <w:rsid w:val="00621AF9"/>
    <w:rsid w:val="006329C1"/>
    <w:rsid w:val="00632DFF"/>
    <w:rsid w:val="00637258"/>
    <w:rsid w:val="00643CAA"/>
    <w:rsid w:val="006550B4"/>
    <w:rsid w:val="006610E3"/>
    <w:rsid w:val="00664515"/>
    <w:rsid w:val="006711AF"/>
    <w:rsid w:val="00696768"/>
    <w:rsid w:val="006A6416"/>
    <w:rsid w:val="006A6EEE"/>
    <w:rsid w:val="006B4ACE"/>
    <w:rsid w:val="006C0590"/>
    <w:rsid w:val="006C6361"/>
    <w:rsid w:val="006E150B"/>
    <w:rsid w:val="006E2284"/>
    <w:rsid w:val="006E26CE"/>
    <w:rsid w:val="006E36BE"/>
    <w:rsid w:val="006F1F06"/>
    <w:rsid w:val="006F4693"/>
    <w:rsid w:val="006F6F04"/>
    <w:rsid w:val="006F7652"/>
    <w:rsid w:val="00711248"/>
    <w:rsid w:val="00711E50"/>
    <w:rsid w:val="007178B5"/>
    <w:rsid w:val="00720134"/>
    <w:rsid w:val="00725BAA"/>
    <w:rsid w:val="0072744C"/>
    <w:rsid w:val="00735870"/>
    <w:rsid w:val="00751BD0"/>
    <w:rsid w:val="0075566B"/>
    <w:rsid w:val="007607DA"/>
    <w:rsid w:val="00764326"/>
    <w:rsid w:val="0077262E"/>
    <w:rsid w:val="00786BB6"/>
    <w:rsid w:val="00796F17"/>
    <w:rsid w:val="00797F31"/>
    <w:rsid w:val="007A6AC8"/>
    <w:rsid w:val="007B41ED"/>
    <w:rsid w:val="007B73A7"/>
    <w:rsid w:val="007E4AD9"/>
    <w:rsid w:val="007F300B"/>
    <w:rsid w:val="00804B35"/>
    <w:rsid w:val="00814CF5"/>
    <w:rsid w:val="008156C9"/>
    <w:rsid w:val="008264DD"/>
    <w:rsid w:val="00826806"/>
    <w:rsid w:val="00827FFA"/>
    <w:rsid w:val="0084012F"/>
    <w:rsid w:val="00850C4C"/>
    <w:rsid w:val="00862085"/>
    <w:rsid w:val="00862B1E"/>
    <w:rsid w:val="00864883"/>
    <w:rsid w:val="00870F6E"/>
    <w:rsid w:val="00871ED7"/>
    <w:rsid w:val="00873AF6"/>
    <w:rsid w:val="008754DE"/>
    <w:rsid w:val="00875637"/>
    <w:rsid w:val="008756B7"/>
    <w:rsid w:val="00884281"/>
    <w:rsid w:val="008962BE"/>
    <w:rsid w:val="008A1E5D"/>
    <w:rsid w:val="008B5BFE"/>
    <w:rsid w:val="008C769F"/>
    <w:rsid w:val="008C79A0"/>
    <w:rsid w:val="008D4FB9"/>
    <w:rsid w:val="008D6F71"/>
    <w:rsid w:val="008E779E"/>
    <w:rsid w:val="008F14A7"/>
    <w:rsid w:val="0090531D"/>
    <w:rsid w:val="00921785"/>
    <w:rsid w:val="0092199B"/>
    <w:rsid w:val="00924443"/>
    <w:rsid w:val="009256F4"/>
    <w:rsid w:val="009270D1"/>
    <w:rsid w:val="00930683"/>
    <w:rsid w:val="00936B8C"/>
    <w:rsid w:val="009502C1"/>
    <w:rsid w:val="00950686"/>
    <w:rsid w:val="00954FFC"/>
    <w:rsid w:val="009557DF"/>
    <w:rsid w:val="009718EC"/>
    <w:rsid w:val="0097269A"/>
    <w:rsid w:val="00995590"/>
    <w:rsid w:val="009A63A7"/>
    <w:rsid w:val="009B12C4"/>
    <w:rsid w:val="009C0743"/>
    <w:rsid w:val="009C0794"/>
    <w:rsid w:val="009D0434"/>
    <w:rsid w:val="009D404A"/>
    <w:rsid w:val="00A02114"/>
    <w:rsid w:val="00A133FC"/>
    <w:rsid w:val="00A1375B"/>
    <w:rsid w:val="00A220C2"/>
    <w:rsid w:val="00A230D9"/>
    <w:rsid w:val="00A242ED"/>
    <w:rsid w:val="00A24CA7"/>
    <w:rsid w:val="00A6365F"/>
    <w:rsid w:val="00A70ACB"/>
    <w:rsid w:val="00A7466A"/>
    <w:rsid w:val="00A80813"/>
    <w:rsid w:val="00A81FB2"/>
    <w:rsid w:val="00A826E1"/>
    <w:rsid w:val="00A82F11"/>
    <w:rsid w:val="00A93F68"/>
    <w:rsid w:val="00A97ABC"/>
    <w:rsid w:val="00A97E9F"/>
    <w:rsid w:val="00AA63F3"/>
    <w:rsid w:val="00AB0911"/>
    <w:rsid w:val="00AB0AE9"/>
    <w:rsid w:val="00AB16AC"/>
    <w:rsid w:val="00AB32B4"/>
    <w:rsid w:val="00AC4230"/>
    <w:rsid w:val="00AC4896"/>
    <w:rsid w:val="00AC4CFC"/>
    <w:rsid w:val="00AC52B1"/>
    <w:rsid w:val="00AC7273"/>
    <w:rsid w:val="00AD7789"/>
    <w:rsid w:val="00AE7480"/>
    <w:rsid w:val="00B109E9"/>
    <w:rsid w:val="00B17DE0"/>
    <w:rsid w:val="00B21A47"/>
    <w:rsid w:val="00B30E78"/>
    <w:rsid w:val="00B401B4"/>
    <w:rsid w:val="00B5071E"/>
    <w:rsid w:val="00B56138"/>
    <w:rsid w:val="00B56CD7"/>
    <w:rsid w:val="00B64176"/>
    <w:rsid w:val="00B66727"/>
    <w:rsid w:val="00B74FA2"/>
    <w:rsid w:val="00B77C2D"/>
    <w:rsid w:val="00B80684"/>
    <w:rsid w:val="00B82118"/>
    <w:rsid w:val="00BB3638"/>
    <w:rsid w:val="00BB7DEB"/>
    <w:rsid w:val="00BC3D44"/>
    <w:rsid w:val="00BC6622"/>
    <w:rsid w:val="00BC6C74"/>
    <w:rsid w:val="00BC770C"/>
    <w:rsid w:val="00BD61F4"/>
    <w:rsid w:val="00BD6688"/>
    <w:rsid w:val="00BE6BFE"/>
    <w:rsid w:val="00BF1575"/>
    <w:rsid w:val="00C00025"/>
    <w:rsid w:val="00C00930"/>
    <w:rsid w:val="00C01F22"/>
    <w:rsid w:val="00C1028B"/>
    <w:rsid w:val="00C20023"/>
    <w:rsid w:val="00C2119F"/>
    <w:rsid w:val="00C27AC6"/>
    <w:rsid w:val="00C34325"/>
    <w:rsid w:val="00C35B78"/>
    <w:rsid w:val="00C35FFA"/>
    <w:rsid w:val="00C445EB"/>
    <w:rsid w:val="00C44E65"/>
    <w:rsid w:val="00C53F73"/>
    <w:rsid w:val="00C8077A"/>
    <w:rsid w:val="00C8438E"/>
    <w:rsid w:val="00C93AAA"/>
    <w:rsid w:val="00C964F4"/>
    <w:rsid w:val="00C96C06"/>
    <w:rsid w:val="00CA7A43"/>
    <w:rsid w:val="00CA7B73"/>
    <w:rsid w:val="00CB6935"/>
    <w:rsid w:val="00CB6EBC"/>
    <w:rsid w:val="00CC1FB1"/>
    <w:rsid w:val="00CC50E5"/>
    <w:rsid w:val="00CC5D92"/>
    <w:rsid w:val="00CC7EF4"/>
    <w:rsid w:val="00CD2353"/>
    <w:rsid w:val="00CD476A"/>
    <w:rsid w:val="00CE2873"/>
    <w:rsid w:val="00CE4FC8"/>
    <w:rsid w:val="00CF0AD7"/>
    <w:rsid w:val="00CF14AD"/>
    <w:rsid w:val="00CF36A2"/>
    <w:rsid w:val="00D03E5B"/>
    <w:rsid w:val="00D059A1"/>
    <w:rsid w:val="00D13A98"/>
    <w:rsid w:val="00D14073"/>
    <w:rsid w:val="00D177A0"/>
    <w:rsid w:val="00D22244"/>
    <w:rsid w:val="00D2335B"/>
    <w:rsid w:val="00D253F2"/>
    <w:rsid w:val="00D32882"/>
    <w:rsid w:val="00D34674"/>
    <w:rsid w:val="00D436A8"/>
    <w:rsid w:val="00D50124"/>
    <w:rsid w:val="00D64399"/>
    <w:rsid w:val="00D74346"/>
    <w:rsid w:val="00D75039"/>
    <w:rsid w:val="00DA5A4E"/>
    <w:rsid w:val="00DB02C4"/>
    <w:rsid w:val="00DB34DC"/>
    <w:rsid w:val="00DC3D0F"/>
    <w:rsid w:val="00DC7895"/>
    <w:rsid w:val="00DD4AF5"/>
    <w:rsid w:val="00DD792A"/>
    <w:rsid w:val="00DE0FD7"/>
    <w:rsid w:val="00DE49C2"/>
    <w:rsid w:val="00DE4AA9"/>
    <w:rsid w:val="00DF1BCD"/>
    <w:rsid w:val="00DF6D9E"/>
    <w:rsid w:val="00DF7B59"/>
    <w:rsid w:val="00DF7B75"/>
    <w:rsid w:val="00E036D4"/>
    <w:rsid w:val="00E07C66"/>
    <w:rsid w:val="00E12918"/>
    <w:rsid w:val="00E151C4"/>
    <w:rsid w:val="00E161C3"/>
    <w:rsid w:val="00E211EC"/>
    <w:rsid w:val="00E31C42"/>
    <w:rsid w:val="00E52104"/>
    <w:rsid w:val="00E57FAA"/>
    <w:rsid w:val="00E70555"/>
    <w:rsid w:val="00E7292B"/>
    <w:rsid w:val="00E73E84"/>
    <w:rsid w:val="00E85C97"/>
    <w:rsid w:val="00E86715"/>
    <w:rsid w:val="00E8675D"/>
    <w:rsid w:val="00E87978"/>
    <w:rsid w:val="00E93399"/>
    <w:rsid w:val="00EA4301"/>
    <w:rsid w:val="00EA65A3"/>
    <w:rsid w:val="00EA6BF3"/>
    <w:rsid w:val="00EC7126"/>
    <w:rsid w:val="00EC7C79"/>
    <w:rsid w:val="00ED59DA"/>
    <w:rsid w:val="00EE02D1"/>
    <w:rsid w:val="00EE5C93"/>
    <w:rsid w:val="00EE7F0D"/>
    <w:rsid w:val="00EF0004"/>
    <w:rsid w:val="00EF257F"/>
    <w:rsid w:val="00F003CB"/>
    <w:rsid w:val="00F007FB"/>
    <w:rsid w:val="00F1169D"/>
    <w:rsid w:val="00F21F70"/>
    <w:rsid w:val="00F255C4"/>
    <w:rsid w:val="00F2711C"/>
    <w:rsid w:val="00F35625"/>
    <w:rsid w:val="00F35CCB"/>
    <w:rsid w:val="00F41E69"/>
    <w:rsid w:val="00F42C79"/>
    <w:rsid w:val="00F43775"/>
    <w:rsid w:val="00F526C4"/>
    <w:rsid w:val="00F534FB"/>
    <w:rsid w:val="00F65CDA"/>
    <w:rsid w:val="00F70999"/>
    <w:rsid w:val="00F72261"/>
    <w:rsid w:val="00F82BB1"/>
    <w:rsid w:val="00F8728E"/>
    <w:rsid w:val="00F91C30"/>
    <w:rsid w:val="00FA14A1"/>
    <w:rsid w:val="00FA487C"/>
    <w:rsid w:val="00FA4C48"/>
    <w:rsid w:val="00FB66A9"/>
    <w:rsid w:val="00FB7BD1"/>
    <w:rsid w:val="00FC3D58"/>
    <w:rsid w:val="00FD58D6"/>
    <w:rsid w:val="00FE3100"/>
    <w:rsid w:val="00FE5FEE"/>
    <w:rsid w:val="00FF0EBF"/>
    <w:rsid w:val="00FF36BA"/>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063872200">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 w:id="155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cp:revision>
  <cp:lastPrinted>2018-10-24T21:13:00Z</cp:lastPrinted>
  <dcterms:created xsi:type="dcterms:W3CDTF">2020-12-17T00:21:00Z</dcterms:created>
  <dcterms:modified xsi:type="dcterms:W3CDTF">2021-01-04T15:37:00Z</dcterms:modified>
</cp:coreProperties>
</file>