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105E0E" w:rsidRDefault="008C769F" w:rsidP="00105E0E">
      <w:pPr>
        <w:jc w:val="both"/>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105E0E">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701318">
        <w:rPr>
          <w:rFonts w:ascii="Arial" w:hAnsi="Arial" w:cs="Arial"/>
          <w:sz w:val="22"/>
        </w:rPr>
        <w:t>2</w:t>
      </w:r>
      <w:r w:rsidR="00105E0E">
        <w:rPr>
          <w:rFonts w:ascii="Arial" w:hAnsi="Arial" w:cs="Arial"/>
          <w:sz w:val="22"/>
        </w:rPr>
        <w:t>5</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701318">
        <w:rPr>
          <w:rFonts w:ascii="Arial" w:hAnsi="Arial" w:cs="Arial"/>
          <w:sz w:val="22"/>
        </w:rPr>
        <w:t>10 de Juli</w:t>
      </w:r>
      <w:r w:rsidR="00BE2FEB">
        <w:rPr>
          <w:rFonts w:ascii="Arial" w:hAnsi="Arial" w:cs="Arial"/>
          <w:sz w:val="22"/>
        </w:rPr>
        <w:t>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Pr>
          <w:rFonts w:ascii="Arial" w:hAnsi="Arial" w:cs="Arial"/>
          <w:sz w:val="22"/>
        </w:rPr>
        <w:t xml:space="preserve"> de San Juan de los L</w:t>
      </w:r>
      <w:r w:rsidRPr="008C769F">
        <w:rPr>
          <w:rFonts w:ascii="Arial" w:hAnsi="Arial" w:cs="Arial"/>
          <w:sz w:val="22"/>
        </w:rPr>
        <w:t xml:space="preserve">agos,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105E0E" w:rsidRDefault="00105E0E" w:rsidP="00105E0E">
      <w:pPr>
        <w:jc w:val="both"/>
        <w:rPr>
          <w:rFonts w:ascii="Arial" w:hAnsi="Arial" w:cs="Arial"/>
          <w:sz w:val="22"/>
        </w:rPr>
      </w:pPr>
    </w:p>
    <w:p w:rsidR="00105E0E" w:rsidRDefault="00105E0E" w:rsidP="00105E0E">
      <w:pPr>
        <w:jc w:val="both"/>
        <w:rPr>
          <w:rFonts w:ascii="Arial" w:hAnsi="Arial" w:cs="Arial"/>
          <w:b/>
          <w:sz w:val="16"/>
          <w:szCs w:val="16"/>
        </w:rPr>
      </w:pPr>
      <w:r>
        <w:rPr>
          <w:rFonts w:ascii="Arial" w:hAnsi="Arial" w:cs="Arial"/>
          <w:b/>
          <w:sz w:val="16"/>
          <w:szCs w:val="16"/>
        </w:rPr>
        <w:t xml:space="preserve">Reglamento de la </w:t>
      </w:r>
      <w:r w:rsidR="004C36FC">
        <w:rPr>
          <w:rFonts w:ascii="Arial" w:hAnsi="Arial" w:cs="Arial"/>
          <w:b/>
          <w:sz w:val="16"/>
          <w:szCs w:val="16"/>
        </w:rPr>
        <w:t>Comisión</w:t>
      </w:r>
      <w:r>
        <w:rPr>
          <w:rFonts w:ascii="Arial" w:hAnsi="Arial" w:cs="Arial"/>
          <w:b/>
          <w:sz w:val="16"/>
          <w:szCs w:val="16"/>
        </w:rPr>
        <w:t xml:space="preserve"> técnica de planeación y desarrollo urbano. </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CAPÍTULO II</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De </w:t>
      </w:r>
      <w:smartTag w:uri="urn:schemas-microsoft-com:office:smarttags" w:element="PersonName">
        <w:smartTagPr>
          <w:attr w:name="ProductID" w:val="la Integraci￳n"/>
        </w:smartTagPr>
        <w:r w:rsidRPr="00105E0E">
          <w:rPr>
            <w:rFonts w:ascii="Arial" w:hAnsi="Arial" w:cs="Arial"/>
            <w:b/>
            <w:sz w:val="16"/>
            <w:szCs w:val="16"/>
          </w:rPr>
          <w:t>la Integración</w:t>
        </w:r>
      </w:smartTag>
      <w:r w:rsidRPr="00105E0E">
        <w:rPr>
          <w:rFonts w:ascii="Arial" w:hAnsi="Arial" w:cs="Arial"/>
          <w:b/>
          <w:sz w:val="16"/>
          <w:szCs w:val="16"/>
        </w:rPr>
        <w:t xml:space="preserve"> del Consejo.</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Artículo 4. – </w:t>
      </w:r>
      <w:r w:rsidRPr="00105E0E">
        <w:rPr>
          <w:rFonts w:ascii="Arial" w:hAnsi="Arial" w:cs="Arial"/>
          <w:sz w:val="16"/>
          <w:szCs w:val="16"/>
        </w:rPr>
        <w:t>El Consejo Técnico de Planeación y Desarrollo Urbano del Gobierno Constitucional del Municipio de San Juan de los Lagos, se integrará de la siguiente forma:</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El Director del Catastro Municipal. 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Default="006560F6" w:rsidP="00B30E78">
            <w:pPr>
              <w:pStyle w:val="Prrafodelista"/>
              <w:numPr>
                <w:ilvl w:val="0"/>
                <w:numId w:val="8"/>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CE02B4" w:rsidRPr="00B30E78" w:rsidRDefault="00CE02B4" w:rsidP="00B30E78">
            <w:pPr>
              <w:pStyle w:val="Prrafodelista"/>
              <w:numPr>
                <w:ilvl w:val="0"/>
                <w:numId w:val="8"/>
              </w:numPr>
              <w:jc w:val="both"/>
              <w:rPr>
                <w:rFonts w:ascii="Arial" w:hAnsi="Arial" w:cs="Arial"/>
                <w:sz w:val="22"/>
              </w:rPr>
            </w:pPr>
            <w:r>
              <w:rPr>
                <w:rFonts w:ascii="Arial" w:hAnsi="Arial" w:cs="Arial"/>
                <w:sz w:val="22"/>
              </w:rPr>
              <w:t>Subdirector de Planeación ARQ ELADIO FIGUEROA OLIVARES</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70131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B1D5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B2AF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701318"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701318"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70131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70131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701318" w:rsidRDefault="00701318" w:rsidP="00797F31">
            <w:pPr>
              <w:jc w:val="both"/>
              <w:rPr>
                <w:rFonts w:ascii="Arial" w:hAnsi="Arial" w:cs="Arial"/>
                <w:sz w:val="22"/>
              </w:rPr>
            </w:pPr>
          </w:p>
          <w:p w:rsidR="00701318" w:rsidRDefault="00701318" w:rsidP="00797F31">
            <w:pPr>
              <w:jc w:val="both"/>
              <w:rPr>
                <w:rFonts w:ascii="Arial" w:hAnsi="Arial" w:cs="Arial"/>
                <w:sz w:val="22"/>
              </w:rPr>
            </w:pPr>
          </w:p>
          <w:p w:rsidR="00F007FB" w:rsidRDefault="00701318"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CE02B4" w:rsidRDefault="00CE02B4" w:rsidP="00797F31">
            <w:pPr>
              <w:jc w:val="both"/>
              <w:rPr>
                <w:rFonts w:ascii="Arial" w:hAnsi="Arial" w:cs="Arial"/>
                <w:sz w:val="22"/>
              </w:rPr>
            </w:pPr>
          </w:p>
        </w:tc>
      </w:tr>
    </w:tbl>
    <w:p w:rsidR="00621AF9" w:rsidRPr="00701318" w:rsidRDefault="00DA5A4E" w:rsidP="00701318">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105E0E">
        <w:rPr>
          <w:rFonts w:ascii="Arial" w:hAnsi="Arial" w:cs="Arial"/>
          <w:sz w:val="22"/>
        </w:rPr>
        <w:t>do, es aprobado por 7</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BE2FEB" w:rsidRDefault="00797F31" w:rsidP="00BE2FEB">
      <w:pPr>
        <w:jc w:val="both"/>
        <w:rPr>
          <w:rFonts w:ascii="Arial" w:hAnsi="Arial" w:cs="Arial"/>
          <w:b/>
          <w:sz w:val="22"/>
          <w:szCs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BE2FEB">
        <w:rPr>
          <w:rFonts w:ascii="Arial" w:hAnsi="Arial" w:cs="Arial"/>
          <w:b/>
          <w:sz w:val="22"/>
        </w:rPr>
        <w:t>Con fund</w:t>
      </w:r>
      <w:r w:rsidR="00BE2FEB" w:rsidRPr="00BE2FEB">
        <w:rPr>
          <w:rFonts w:ascii="Arial" w:hAnsi="Arial" w:cs="Arial"/>
          <w:b/>
          <w:sz w:val="22"/>
          <w:szCs w:val="22"/>
        </w:rPr>
        <w:t>amento en el Reglamento</w:t>
      </w:r>
      <w:r w:rsidR="00BE2FEB" w:rsidRPr="00BE2FEB">
        <w:rPr>
          <w:rFonts w:ascii="Arial" w:hAnsi="Arial" w:cs="Arial"/>
          <w:sz w:val="22"/>
          <w:szCs w:val="22"/>
        </w:rPr>
        <w:t xml:space="preserve"> de la Comisión Técnico de Planeación y Desarrollo urbano del Gobierno Constitucional del Municipio de San Juan de Los Lagos</w:t>
      </w:r>
      <w:r w:rsidR="00BE2FEB" w:rsidRPr="00BE2FEB">
        <w:rPr>
          <w:rFonts w:ascii="Arial" w:hAnsi="Arial" w:cs="Arial"/>
          <w:b/>
          <w:sz w:val="22"/>
          <w:szCs w:val="22"/>
        </w:rPr>
        <w:t xml:space="preserve"> </w:t>
      </w:r>
    </w:p>
    <w:p w:rsid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CAPÍTULO I</w:t>
      </w: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De </w:t>
      </w:r>
      <w:smartTag w:uri="urn:schemas-microsoft-com:office:smarttags" w:element="PersonName">
        <w:smartTagPr>
          <w:attr w:name="ProductID" w:val="la Naturaleza"/>
        </w:smartTagPr>
        <w:r w:rsidRPr="00BE2FEB">
          <w:rPr>
            <w:rFonts w:ascii="Arial" w:hAnsi="Arial" w:cs="Arial"/>
            <w:b/>
            <w:sz w:val="22"/>
            <w:szCs w:val="22"/>
          </w:rPr>
          <w:t>la Naturaleza</w:t>
        </w:r>
      </w:smartTag>
      <w:r w:rsidRPr="00BE2FEB">
        <w:rPr>
          <w:rFonts w:ascii="Arial" w:hAnsi="Arial" w:cs="Arial"/>
          <w:b/>
          <w:sz w:val="22"/>
          <w:szCs w:val="22"/>
        </w:rPr>
        <w:t xml:space="preserve"> y Objetivos del Consejo Técnico de Planeación y Desarrollo urbano del Gobierno Constitucional del Municipio de San Juan de los Lagos.</w:t>
      </w:r>
    </w:p>
    <w:p w:rsidR="00BE2FEB" w:rsidRP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Artículo 3. – </w:t>
      </w:r>
      <w:r w:rsidRPr="00BE2FEB">
        <w:rPr>
          <w:rFonts w:ascii="Arial" w:hAnsi="Arial" w:cs="Arial"/>
          <w:sz w:val="22"/>
          <w:szCs w:val="22"/>
        </w:rPr>
        <w:t>El Consejo Técnico de Planeación y Desarrollo Urbano del Gobierno Constitucional del Municipio de San Juan de los Lagos, es un Órgano Colegiado de carácter permanente y está facultado para:</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Estudiar, revisar y formular peticiones que tengan que ver con la autorización de:</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a)   Autorizaciones de subdivisiones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b)  Autorización para el cambio de uso de suelo;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c</w:t>
      </w:r>
      <w:r w:rsidR="00DF5787">
        <w:rPr>
          <w:rFonts w:ascii="Arial" w:hAnsi="Arial" w:cs="Arial"/>
          <w:bCs/>
          <w:szCs w:val="22"/>
        </w:rPr>
        <w:t xml:space="preserve">) </w:t>
      </w:r>
      <w:r w:rsidRPr="00BE2FEB">
        <w:rPr>
          <w:rFonts w:ascii="Arial" w:hAnsi="Arial" w:cs="Arial"/>
          <w:bCs/>
          <w:szCs w:val="22"/>
        </w:rPr>
        <w:t>Autorización para llevar a cabo acciones de urbanismo y construcción de Fraccionamientos;</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d)  Determinar soluciones a problemas que tengan que ver con alineamientos, invasiones de propiedad, traslapes;</w:t>
      </w:r>
    </w:p>
    <w:p w:rsidR="00BE2FEB" w:rsidRPr="00BE2FEB" w:rsidRDefault="00BE2FEB" w:rsidP="00BE2FEB">
      <w:pPr>
        <w:pStyle w:val="BT-00"/>
        <w:rPr>
          <w:rFonts w:ascii="Arial" w:hAnsi="Arial" w:cs="Arial"/>
          <w:bCs/>
          <w:szCs w:val="22"/>
        </w:rPr>
      </w:pPr>
      <w:r w:rsidRPr="00BE2FEB">
        <w:rPr>
          <w:rFonts w:ascii="Arial" w:hAnsi="Arial" w:cs="Arial"/>
          <w:bCs/>
          <w:szCs w:val="22"/>
        </w:rPr>
        <w:t>e)  Generar proyectos que tengan que ver con las mejoras en la acción del urbanismo del Ayuntamiento de San Juan de los Lagos.</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 xml:space="preserve">En general, todo lo que tenga que ver con la regularización y acción urbanística del municipio y la aplicación del Reglamento de Obras </w:t>
      </w:r>
      <w:r w:rsidR="005561A2" w:rsidRPr="00BE2FEB">
        <w:rPr>
          <w:rFonts w:ascii="Arial" w:hAnsi="Arial" w:cs="Arial"/>
          <w:sz w:val="22"/>
          <w:szCs w:val="22"/>
        </w:rPr>
        <w:t>Públicas</w:t>
      </w:r>
      <w:r w:rsidRPr="00BE2FEB">
        <w:rPr>
          <w:rFonts w:ascii="Arial" w:hAnsi="Arial" w:cs="Arial"/>
          <w:sz w:val="22"/>
          <w:szCs w:val="22"/>
        </w:rPr>
        <w:t>, Construcción y de la Imagen Urbana.</w:t>
      </w:r>
    </w:p>
    <w:p w:rsidR="00BE2FEB" w:rsidRDefault="00BE2FEB" w:rsidP="00E161C3">
      <w:pPr>
        <w:jc w:val="both"/>
        <w:rPr>
          <w:rFonts w:ascii="Arial" w:hAnsi="Arial" w:cs="Arial"/>
          <w:sz w:val="22"/>
        </w:rPr>
      </w:pPr>
    </w:p>
    <w:p w:rsidR="00D37144" w:rsidRPr="00BE2FEB" w:rsidRDefault="00D37144" w:rsidP="00BE2FEB">
      <w:pPr>
        <w:pStyle w:val="Prrafodelista"/>
        <w:numPr>
          <w:ilvl w:val="0"/>
          <w:numId w:val="12"/>
        </w:numPr>
        <w:jc w:val="both"/>
        <w:rPr>
          <w:rFonts w:ascii="Arial" w:hAnsi="Arial" w:cs="Arial"/>
          <w:b/>
          <w:sz w:val="22"/>
        </w:rPr>
      </w:pPr>
      <w:r w:rsidRPr="00BE2FEB">
        <w:rPr>
          <w:rFonts w:ascii="Arial" w:hAnsi="Arial" w:cs="Arial"/>
          <w:sz w:val="22"/>
        </w:rPr>
        <w:t xml:space="preserve">Se presenta por parte de la </w:t>
      </w:r>
      <w:r w:rsidR="002713E1" w:rsidRPr="00BE2FEB">
        <w:rPr>
          <w:rFonts w:ascii="Arial" w:hAnsi="Arial" w:cs="Arial"/>
          <w:b/>
          <w:sz w:val="22"/>
        </w:rPr>
        <w:t>Dirección</w:t>
      </w:r>
      <w:r w:rsidRPr="00BE2FEB">
        <w:rPr>
          <w:rFonts w:ascii="Arial" w:hAnsi="Arial" w:cs="Arial"/>
          <w:b/>
          <w:sz w:val="22"/>
        </w:rPr>
        <w:t xml:space="preserve"> de </w:t>
      </w:r>
      <w:r w:rsidR="002713E1" w:rsidRPr="00BE2FEB">
        <w:rPr>
          <w:rFonts w:ascii="Arial" w:hAnsi="Arial" w:cs="Arial"/>
          <w:b/>
          <w:sz w:val="22"/>
        </w:rPr>
        <w:t>Planeación</w:t>
      </w:r>
      <w:r w:rsidRPr="00BE2FEB">
        <w:rPr>
          <w:rFonts w:ascii="Arial" w:hAnsi="Arial" w:cs="Arial"/>
          <w:sz w:val="22"/>
        </w:rPr>
        <w:t xml:space="preserve"> la solicitud de subdivisiones de varios interesados para su </w:t>
      </w:r>
      <w:r w:rsidR="002713E1" w:rsidRPr="00BE2FEB">
        <w:rPr>
          <w:rFonts w:ascii="Arial" w:hAnsi="Arial" w:cs="Arial"/>
          <w:sz w:val="22"/>
        </w:rPr>
        <w:t>Autorización</w:t>
      </w:r>
      <w:r w:rsidR="002300AC" w:rsidRPr="00BE2FEB">
        <w:rPr>
          <w:rFonts w:ascii="Arial" w:hAnsi="Arial" w:cs="Arial"/>
          <w:sz w:val="22"/>
        </w:rPr>
        <w:t>.</w:t>
      </w:r>
    </w:p>
    <w:p w:rsidR="002300AC" w:rsidRDefault="002300AC" w:rsidP="00E161C3">
      <w:pPr>
        <w:jc w:val="both"/>
        <w:rPr>
          <w:rFonts w:ascii="Arial" w:hAnsi="Arial" w:cs="Arial"/>
          <w:b/>
          <w:sz w:val="22"/>
        </w:rPr>
      </w:pPr>
    </w:p>
    <w:p w:rsidR="005F7370" w:rsidRDefault="005F7370" w:rsidP="00E161C3">
      <w:pPr>
        <w:jc w:val="both"/>
        <w:rPr>
          <w:rFonts w:ascii="Arial" w:hAnsi="Arial" w:cs="Arial"/>
          <w:b/>
          <w:sz w:val="22"/>
        </w:rPr>
      </w:pPr>
      <w:r>
        <w:rPr>
          <w:rFonts w:ascii="Arial" w:hAnsi="Arial" w:cs="Arial"/>
          <w:b/>
          <w:sz w:val="22"/>
        </w:rPr>
        <w:t xml:space="preserve">Acuerdo.- </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72"/>
        <w:gridCol w:w="766"/>
        <w:gridCol w:w="2099"/>
        <w:gridCol w:w="3847"/>
        <w:gridCol w:w="1671"/>
      </w:tblGrid>
      <w:tr w:rsidR="00D37144" w:rsidTr="00176823">
        <w:tc>
          <w:tcPr>
            <w:tcW w:w="672"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099" w:type="dxa"/>
          </w:tcPr>
          <w:p w:rsidR="00D37144" w:rsidRDefault="00D37144" w:rsidP="00E161C3">
            <w:pPr>
              <w:jc w:val="both"/>
              <w:rPr>
                <w:rFonts w:ascii="Arial" w:hAnsi="Arial" w:cs="Arial"/>
                <w:b/>
                <w:sz w:val="22"/>
              </w:rPr>
            </w:pPr>
            <w:r>
              <w:rPr>
                <w:rFonts w:ascii="Arial" w:hAnsi="Arial" w:cs="Arial"/>
                <w:b/>
                <w:sz w:val="22"/>
              </w:rPr>
              <w:t>Predio</w:t>
            </w:r>
          </w:p>
        </w:tc>
        <w:tc>
          <w:tcPr>
            <w:tcW w:w="3847"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71"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41340E" w:rsidTr="00176823">
        <w:tc>
          <w:tcPr>
            <w:tcW w:w="672" w:type="dxa"/>
          </w:tcPr>
          <w:p w:rsidR="0041340E" w:rsidRDefault="00DF5787" w:rsidP="00FA54DD">
            <w:pPr>
              <w:jc w:val="both"/>
              <w:rPr>
                <w:rFonts w:ascii="Arial" w:hAnsi="Arial" w:cs="Arial"/>
                <w:b/>
                <w:sz w:val="22"/>
              </w:rPr>
            </w:pPr>
            <w:r>
              <w:rPr>
                <w:rFonts w:ascii="Arial" w:hAnsi="Arial" w:cs="Arial"/>
                <w:b/>
                <w:sz w:val="22"/>
              </w:rPr>
              <w:t>1</w:t>
            </w:r>
          </w:p>
        </w:tc>
        <w:tc>
          <w:tcPr>
            <w:tcW w:w="766" w:type="dxa"/>
          </w:tcPr>
          <w:p w:rsidR="0041340E" w:rsidRDefault="00DF5787" w:rsidP="00FA54DD">
            <w:pPr>
              <w:jc w:val="both"/>
              <w:rPr>
                <w:rFonts w:ascii="Arial" w:hAnsi="Arial" w:cs="Arial"/>
                <w:b/>
                <w:sz w:val="22"/>
              </w:rPr>
            </w:pPr>
            <w:r>
              <w:rPr>
                <w:rFonts w:ascii="Arial" w:hAnsi="Arial" w:cs="Arial"/>
                <w:b/>
                <w:sz w:val="22"/>
              </w:rPr>
              <w:t>1</w:t>
            </w:r>
          </w:p>
        </w:tc>
        <w:tc>
          <w:tcPr>
            <w:tcW w:w="2099" w:type="dxa"/>
          </w:tcPr>
          <w:p w:rsidR="0041340E" w:rsidRDefault="00DF5787" w:rsidP="00FA54DD">
            <w:pPr>
              <w:jc w:val="both"/>
              <w:rPr>
                <w:rFonts w:ascii="Arial" w:hAnsi="Arial" w:cs="Arial"/>
                <w:sz w:val="22"/>
              </w:rPr>
            </w:pPr>
            <w:r>
              <w:rPr>
                <w:rFonts w:ascii="Arial" w:hAnsi="Arial" w:cs="Arial"/>
                <w:sz w:val="22"/>
              </w:rPr>
              <w:t>Predio rustico denominado Coleto.</w:t>
            </w:r>
          </w:p>
          <w:p w:rsidR="00DF5787" w:rsidRPr="00667CB2" w:rsidRDefault="00DF5787" w:rsidP="00FA54DD">
            <w:pPr>
              <w:jc w:val="both"/>
              <w:rPr>
                <w:rFonts w:ascii="Arial" w:hAnsi="Arial" w:cs="Arial"/>
                <w:sz w:val="22"/>
              </w:rPr>
            </w:pPr>
            <w:r>
              <w:rPr>
                <w:rFonts w:ascii="Arial" w:hAnsi="Arial" w:cs="Arial"/>
                <w:sz w:val="22"/>
              </w:rPr>
              <w:t>Solicitante: Enrique Martin Martin.</w:t>
            </w:r>
          </w:p>
        </w:tc>
        <w:tc>
          <w:tcPr>
            <w:tcW w:w="3847" w:type="dxa"/>
          </w:tcPr>
          <w:p w:rsidR="0041340E" w:rsidRPr="00667CB2" w:rsidRDefault="00DF5787" w:rsidP="00105E0E">
            <w:pPr>
              <w:jc w:val="both"/>
              <w:rPr>
                <w:rFonts w:ascii="Arial" w:hAnsi="Arial" w:cs="Arial"/>
                <w:sz w:val="22"/>
              </w:rPr>
            </w:pPr>
            <w:r>
              <w:rPr>
                <w:rFonts w:ascii="Arial" w:hAnsi="Arial" w:cs="Arial"/>
                <w:sz w:val="22"/>
              </w:rPr>
              <w:t xml:space="preserve">Superficie total del predio 210 metros. Dicho predio proviene de un fraccionamiento que se tiene en </w:t>
            </w:r>
            <w:r w:rsidR="00601612">
              <w:rPr>
                <w:rFonts w:ascii="Arial" w:hAnsi="Arial" w:cs="Arial"/>
                <w:sz w:val="22"/>
              </w:rPr>
              <w:t>trámite</w:t>
            </w:r>
            <w:r>
              <w:rPr>
                <w:rFonts w:ascii="Arial" w:hAnsi="Arial" w:cs="Arial"/>
                <w:sz w:val="22"/>
              </w:rPr>
              <w:t xml:space="preserve"> para posible regularización por la COMISION MUNICIPAL DE REGULARIZACION.</w:t>
            </w:r>
          </w:p>
        </w:tc>
        <w:tc>
          <w:tcPr>
            <w:tcW w:w="1671" w:type="dxa"/>
          </w:tcPr>
          <w:p w:rsidR="0041340E" w:rsidRDefault="00DF5787" w:rsidP="00FA54DD">
            <w:pPr>
              <w:jc w:val="both"/>
              <w:rPr>
                <w:rFonts w:ascii="Arial" w:hAnsi="Arial" w:cs="Arial"/>
                <w:b/>
                <w:sz w:val="22"/>
              </w:rPr>
            </w:pPr>
            <w:r>
              <w:rPr>
                <w:rFonts w:ascii="Arial" w:hAnsi="Arial" w:cs="Arial"/>
                <w:b/>
                <w:sz w:val="22"/>
              </w:rPr>
              <w:t>NEGADA.</w:t>
            </w:r>
          </w:p>
        </w:tc>
      </w:tr>
      <w:tr w:rsidR="00105E0E" w:rsidTr="00176823">
        <w:tc>
          <w:tcPr>
            <w:tcW w:w="672" w:type="dxa"/>
          </w:tcPr>
          <w:p w:rsidR="00105E0E" w:rsidRDefault="00D8000D" w:rsidP="00FA54DD">
            <w:pPr>
              <w:jc w:val="both"/>
              <w:rPr>
                <w:rFonts w:ascii="Arial" w:hAnsi="Arial" w:cs="Arial"/>
                <w:b/>
                <w:sz w:val="22"/>
              </w:rPr>
            </w:pPr>
            <w:r>
              <w:rPr>
                <w:rFonts w:ascii="Arial" w:hAnsi="Arial" w:cs="Arial"/>
                <w:b/>
                <w:sz w:val="22"/>
              </w:rPr>
              <w:t>-</w:t>
            </w:r>
          </w:p>
        </w:tc>
        <w:tc>
          <w:tcPr>
            <w:tcW w:w="766" w:type="dxa"/>
          </w:tcPr>
          <w:p w:rsidR="00105E0E" w:rsidRDefault="00D8000D" w:rsidP="00FA54DD">
            <w:pPr>
              <w:jc w:val="both"/>
              <w:rPr>
                <w:rFonts w:ascii="Arial" w:hAnsi="Arial" w:cs="Arial"/>
                <w:b/>
                <w:sz w:val="22"/>
              </w:rPr>
            </w:pPr>
            <w:r>
              <w:rPr>
                <w:rFonts w:ascii="Arial" w:hAnsi="Arial" w:cs="Arial"/>
                <w:b/>
                <w:sz w:val="22"/>
              </w:rPr>
              <w:t>-</w:t>
            </w:r>
          </w:p>
        </w:tc>
        <w:tc>
          <w:tcPr>
            <w:tcW w:w="2099" w:type="dxa"/>
          </w:tcPr>
          <w:p w:rsidR="00105E0E" w:rsidRPr="00667CB2" w:rsidRDefault="00D8000D" w:rsidP="006B2DDA">
            <w:pPr>
              <w:jc w:val="both"/>
              <w:rPr>
                <w:rFonts w:ascii="Arial" w:hAnsi="Arial" w:cs="Arial"/>
                <w:sz w:val="22"/>
              </w:rPr>
            </w:pPr>
            <w:r>
              <w:rPr>
                <w:rFonts w:ascii="Arial" w:hAnsi="Arial" w:cs="Arial"/>
                <w:sz w:val="22"/>
              </w:rPr>
              <w:t>-</w:t>
            </w:r>
          </w:p>
        </w:tc>
        <w:tc>
          <w:tcPr>
            <w:tcW w:w="3847" w:type="dxa"/>
          </w:tcPr>
          <w:p w:rsidR="00105E0E" w:rsidRPr="00667CB2" w:rsidRDefault="00D8000D" w:rsidP="00105E0E">
            <w:pPr>
              <w:jc w:val="both"/>
              <w:rPr>
                <w:rFonts w:ascii="Arial" w:hAnsi="Arial" w:cs="Arial"/>
                <w:sz w:val="22"/>
              </w:rPr>
            </w:pPr>
            <w:r>
              <w:rPr>
                <w:rFonts w:ascii="Arial" w:hAnsi="Arial" w:cs="Arial"/>
                <w:sz w:val="22"/>
              </w:rPr>
              <w:t>-</w:t>
            </w:r>
          </w:p>
        </w:tc>
        <w:tc>
          <w:tcPr>
            <w:tcW w:w="1671" w:type="dxa"/>
          </w:tcPr>
          <w:p w:rsidR="00105E0E" w:rsidRDefault="00D8000D" w:rsidP="00FA54DD">
            <w:pPr>
              <w:jc w:val="both"/>
              <w:rPr>
                <w:rFonts w:ascii="Arial" w:hAnsi="Arial" w:cs="Arial"/>
                <w:b/>
                <w:sz w:val="22"/>
              </w:rPr>
            </w:pPr>
            <w:r>
              <w:rPr>
                <w:rFonts w:ascii="Arial" w:hAnsi="Arial" w:cs="Arial"/>
                <w:b/>
                <w:sz w:val="22"/>
              </w:rPr>
              <w:t>-</w:t>
            </w:r>
          </w:p>
        </w:tc>
      </w:tr>
    </w:tbl>
    <w:p w:rsidR="002F40AC" w:rsidRDefault="002F40AC" w:rsidP="00E161C3">
      <w:pPr>
        <w:jc w:val="both"/>
        <w:rPr>
          <w:rFonts w:ascii="Arial" w:hAnsi="Arial" w:cs="Arial"/>
          <w:sz w:val="22"/>
        </w:rPr>
      </w:pPr>
    </w:p>
    <w:p w:rsidR="00456D5A" w:rsidRDefault="00456D5A" w:rsidP="00456D5A">
      <w:pPr>
        <w:jc w:val="both"/>
        <w:rPr>
          <w:rFonts w:ascii="Arial" w:hAnsi="Arial" w:cs="Arial"/>
          <w:sz w:val="22"/>
        </w:rPr>
      </w:pPr>
    </w:p>
    <w:p w:rsidR="00456D5A" w:rsidRDefault="00456D5A" w:rsidP="00456D5A">
      <w:pPr>
        <w:pStyle w:val="Prrafodelista"/>
        <w:numPr>
          <w:ilvl w:val="0"/>
          <w:numId w:val="15"/>
        </w:numPr>
        <w:jc w:val="both"/>
        <w:rPr>
          <w:rFonts w:ascii="Arial" w:hAnsi="Arial" w:cs="Arial"/>
          <w:sz w:val="22"/>
        </w:rPr>
      </w:pPr>
      <w:r>
        <w:rPr>
          <w:rFonts w:ascii="Arial" w:hAnsi="Arial" w:cs="Arial"/>
          <w:sz w:val="22"/>
        </w:rPr>
        <w:t xml:space="preserve">En uso de la voz el </w:t>
      </w:r>
      <w:r w:rsidRPr="00456D5A">
        <w:rPr>
          <w:rFonts w:ascii="Arial" w:hAnsi="Arial" w:cs="Arial"/>
          <w:b/>
          <w:sz w:val="22"/>
        </w:rPr>
        <w:t xml:space="preserve">Subdirector de </w:t>
      </w:r>
      <w:r w:rsidR="00601612" w:rsidRPr="00456D5A">
        <w:rPr>
          <w:rFonts w:ascii="Arial" w:hAnsi="Arial" w:cs="Arial"/>
          <w:b/>
          <w:sz w:val="22"/>
        </w:rPr>
        <w:t>Planeación</w:t>
      </w:r>
      <w:r>
        <w:rPr>
          <w:rFonts w:ascii="Arial" w:hAnsi="Arial" w:cs="Arial"/>
          <w:sz w:val="22"/>
        </w:rPr>
        <w:t xml:space="preserve">, comenta sobre los proyectos de </w:t>
      </w:r>
      <w:r w:rsidR="00601612">
        <w:rPr>
          <w:rFonts w:ascii="Arial" w:hAnsi="Arial" w:cs="Arial"/>
          <w:sz w:val="22"/>
        </w:rPr>
        <w:t>cálculo</w:t>
      </w:r>
      <w:r>
        <w:rPr>
          <w:rFonts w:ascii="Arial" w:hAnsi="Arial" w:cs="Arial"/>
          <w:sz w:val="22"/>
        </w:rPr>
        <w:t xml:space="preserve"> para el pago de derechos al respecto de las peticiones de subdivisiones que ya se tiene autorizadas tales como:</w:t>
      </w:r>
    </w:p>
    <w:p w:rsidR="00456D5A" w:rsidRDefault="00456D5A" w:rsidP="00456D5A">
      <w:pPr>
        <w:pStyle w:val="Prrafodelista"/>
        <w:jc w:val="both"/>
        <w:rPr>
          <w:rFonts w:ascii="Arial" w:hAnsi="Arial" w:cs="Arial"/>
          <w:sz w:val="22"/>
        </w:rPr>
      </w:pPr>
    </w:p>
    <w:tbl>
      <w:tblPr>
        <w:tblStyle w:val="Tablaconcuadrcula"/>
        <w:tblW w:w="0" w:type="auto"/>
        <w:tblLook w:val="04A0" w:firstRow="1" w:lastRow="0" w:firstColumn="1" w:lastColumn="0" w:noHBand="0" w:noVBand="1"/>
      </w:tblPr>
      <w:tblGrid>
        <w:gridCol w:w="3510"/>
        <w:gridCol w:w="5529"/>
      </w:tblGrid>
      <w:tr w:rsidR="00456D5A" w:rsidRPr="00667CB2" w:rsidTr="00456D5A">
        <w:tc>
          <w:tcPr>
            <w:tcW w:w="3510" w:type="dxa"/>
          </w:tcPr>
          <w:p w:rsidR="00456D5A" w:rsidRPr="00667CB2" w:rsidRDefault="00456D5A" w:rsidP="004B3D8B">
            <w:pPr>
              <w:jc w:val="both"/>
              <w:rPr>
                <w:rFonts w:ascii="Arial" w:hAnsi="Arial" w:cs="Arial"/>
                <w:sz w:val="22"/>
              </w:rPr>
            </w:pPr>
            <w:r>
              <w:rPr>
                <w:rFonts w:ascii="Arial" w:hAnsi="Arial" w:cs="Arial"/>
                <w:sz w:val="22"/>
              </w:rPr>
              <w:t>Lote urbano ubicado en calle Corona con una superficie de 400.73 metros cuadrados, en la colonia el pedregoso</w:t>
            </w:r>
          </w:p>
        </w:tc>
        <w:tc>
          <w:tcPr>
            <w:tcW w:w="5529" w:type="dxa"/>
          </w:tcPr>
          <w:p w:rsidR="00456D5A" w:rsidRPr="00667CB2" w:rsidRDefault="00456D5A" w:rsidP="004B3D8B">
            <w:pPr>
              <w:jc w:val="both"/>
              <w:rPr>
                <w:rFonts w:ascii="Arial" w:hAnsi="Arial" w:cs="Arial"/>
                <w:sz w:val="22"/>
              </w:rPr>
            </w:pPr>
            <w:r>
              <w:rPr>
                <w:rFonts w:ascii="Arial" w:hAnsi="Arial" w:cs="Arial"/>
                <w:sz w:val="22"/>
              </w:rPr>
              <w:t xml:space="preserve">Se subdivide una fracción de 120.22 metros, quedando una superficie de 381.85 metros. Solicitante C. Sergio Monreal. </w:t>
            </w:r>
            <w:r w:rsidR="00D8000D">
              <w:rPr>
                <w:rFonts w:ascii="Arial" w:hAnsi="Arial" w:cs="Arial"/>
                <w:sz w:val="22"/>
              </w:rPr>
              <w:t xml:space="preserve">(pago por oficio de subdivisión aprox $2,128.00, </w:t>
            </w:r>
            <w:r w:rsidR="00601612">
              <w:rPr>
                <w:rFonts w:ascii="Arial" w:hAnsi="Arial" w:cs="Arial"/>
                <w:sz w:val="22"/>
              </w:rPr>
              <w:t>más</w:t>
            </w:r>
            <w:r w:rsidR="00D8000D">
              <w:rPr>
                <w:rFonts w:ascii="Arial" w:hAnsi="Arial" w:cs="Arial"/>
                <w:sz w:val="22"/>
              </w:rPr>
              <w:t xml:space="preserve"> el </w:t>
            </w:r>
            <w:r w:rsidR="00601612">
              <w:rPr>
                <w:rFonts w:ascii="Arial" w:hAnsi="Arial" w:cs="Arial"/>
                <w:sz w:val="22"/>
              </w:rPr>
              <w:t>porcentaje</w:t>
            </w:r>
            <w:r w:rsidR="00D8000D">
              <w:rPr>
                <w:rFonts w:ascii="Arial" w:hAnsi="Arial" w:cs="Arial"/>
                <w:sz w:val="22"/>
              </w:rPr>
              <w:t xml:space="preserve"> de pago de obra por la incorporación del servicio de agua </w:t>
            </w:r>
            <w:r w:rsidR="00D8000D">
              <w:rPr>
                <w:rFonts w:ascii="Arial" w:hAnsi="Arial" w:cs="Arial"/>
                <w:sz w:val="22"/>
              </w:rPr>
              <w:lastRenderedPageBreak/>
              <w:t>potable)</w:t>
            </w:r>
          </w:p>
        </w:tc>
      </w:tr>
      <w:tr w:rsidR="00456D5A" w:rsidRPr="00667CB2" w:rsidTr="00456D5A">
        <w:tc>
          <w:tcPr>
            <w:tcW w:w="3510" w:type="dxa"/>
          </w:tcPr>
          <w:p w:rsidR="00456D5A" w:rsidRPr="00667CB2" w:rsidRDefault="00456D5A" w:rsidP="004B3D8B">
            <w:pPr>
              <w:jc w:val="both"/>
              <w:rPr>
                <w:rFonts w:ascii="Arial" w:hAnsi="Arial" w:cs="Arial"/>
                <w:sz w:val="22"/>
              </w:rPr>
            </w:pPr>
            <w:r>
              <w:rPr>
                <w:rFonts w:ascii="Arial" w:hAnsi="Arial" w:cs="Arial"/>
                <w:sz w:val="22"/>
              </w:rPr>
              <w:lastRenderedPageBreak/>
              <w:t>Lote urbano ubicado en calle la palma con una superficie de 400 metros cuadrados, en el Fraccionamiento Ayuntamiento</w:t>
            </w:r>
          </w:p>
        </w:tc>
        <w:tc>
          <w:tcPr>
            <w:tcW w:w="5529" w:type="dxa"/>
          </w:tcPr>
          <w:p w:rsidR="00456D5A" w:rsidRPr="00667CB2" w:rsidRDefault="00456D5A" w:rsidP="00D8000D">
            <w:pPr>
              <w:jc w:val="both"/>
              <w:rPr>
                <w:rFonts w:ascii="Arial" w:hAnsi="Arial" w:cs="Arial"/>
                <w:sz w:val="22"/>
              </w:rPr>
            </w:pPr>
            <w:r>
              <w:rPr>
                <w:rFonts w:ascii="Arial" w:hAnsi="Arial" w:cs="Arial"/>
                <w:sz w:val="22"/>
              </w:rPr>
              <w:t xml:space="preserve">Se subdivide 2 fracciones  de </w:t>
            </w:r>
            <w:r w:rsidR="00D8000D">
              <w:rPr>
                <w:rFonts w:ascii="Arial" w:hAnsi="Arial" w:cs="Arial"/>
                <w:sz w:val="22"/>
              </w:rPr>
              <w:t>1</w:t>
            </w:r>
            <w:r>
              <w:rPr>
                <w:rFonts w:ascii="Arial" w:hAnsi="Arial" w:cs="Arial"/>
                <w:sz w:val="22"/>
              </w:rPr>
              <w:t>33.60 y de 133.20 metros, quedando una superficie de resto</w:t>
            </w:r>
            <w:r w:rsidR="00D8000D">
              <w:rPr>
                <w:rFonts w:ascii="Arial" w:hAnsi="Arial" w:cs="Arial"/>
                <w:sz w:val="22"/>
              </w:rPr>
              <w:t xml:space="preserve">. </w:t>
            </w:r>
            <w:r>
              <w:rPr>
                <w:rFonts w:ascii="Arial" w:hAnsi="Arial" w:cs="Arial"/>
                <w:sz w:val="22"/>
              </w:rPr>
              <w:t xml:space="preserve">Pago por concepto de licencia de construcción con multa por </w:t>
            </w:r>
            <w:r w:rsidR="00D8000D">
              <w:rPr>
                <w:rFonts w:ascii="Arial" w:hAnsi="Arial" w:cs="Arial"/>
                <w:sz w:val="22"/>
              </w:rPr>
              <w:t xml:space="preserve">regularización, </w:t>
            </w:r>
            <w:r w:rsidR="00601612">
              <w:rPr>
                <w:rFonts w:ascii="Arial" w:hAnsi="Arial" w:cs="Arial"/>
                <w:sz w:val="22"/>
              </w:rPr>
              <w:t>más</w:t>
            </w:r>
            <w:r w:rsidR="00D8000D">
              <w:rPr>
                <w:rFonts w:ascii="Arial" w:hAnsi="Arial" w:cs="Arial"/>
                <w:sz w:val="22"/>
              </w:rPr>
              <w:t xml:space="preserve"> el oficio de subdivisión (aprox $9,200.00) y el resto solo pagara la licencia de construcción con multa (aprox $7,027.89)</w:t>
            </w:r>
          </w:p>
        </w:tc>
      </w:tr>
    </w:tbl>
    <w:p w:rsidR="00456D5A" w:rsidRPr="00C40BD4" w:rsidRDefault="00456D5A" w:rsidP="00456D5A">
      <w:pPr>
        <w:pStyle w:val="Prrafodelista"/>
        <w:jc w:val="both"/>
        <w:rPr>
          <w:rFonts w:ascii="Arial" w:hAnsi="Arial" w:cs="Arial"/>
          <w:sz w:val="22"/>
        </w:rPr>
      </w:pPr>
    </w:p>
    <w:p w:rsidR="00456D5A" w:rsidRDefault="00456D5A" w:rsidP="00456D5A">
      <w:pPr>
        <w:jc w:val="both"/>
        <w:rPr>
          <w:rFonts w:ascii="Arial" w:hAnsi="Arial" w:cs="Arial"/>
          <w:sz w:val="22"/>
        </w:rPr>
      </w:pPr>
    </w:p>
    <w:p w:rsidR="00456D5A" w:rsidRPr="002972CB" w:rsidRDefault="00456D5A" w:rsidP="00456D5A">
      <w:pPr>
        <w:jc w:val="both"/>
        <w:rPr>
          <w:rFonts w:ascii="Arial" w:hAnsi="Arial" w:cs="Arial"/>
          <w:sz w:val="22"/>
        </w:rPr>
      </w:pPr>
      <w:r>
        <w:rPr>
          <w:rFonts w:ascii="Arial" w:hAnsi="Arial" w:cs="Arial"/>
          <w:sz w:val="22"/>
        </w:rPr>
        <w:t>Acuerdo.-  Informativo</w:t>
      </w:r>
    </w:p>
    <w:p w:rsidR="008A2981" w:rsidRDefault="008A2981" w:rsidP="008A2981">
      <w:pPr>
        <w:ind w:left="720"/>
        <w:jc w:val="both"/>
        <w:rPr>
          <w:rFonts w:ascii="Arial" w:hAnsi="Arial" w:cs="Arial"/>
          <w:sz w:val="22"/>
        </w:rPr>
      </w:pPr>
    </w:p>
    <w:p w:rsidR="008A2981" w:rsidRDefault="008A2981" w:rsidP="008A2981">
      <w:pPr>
        <w:ind w:left="720"/>
        <w:jc w:val="both"/>
        <w:rPr>
          <w:rFonts w:ascii="Arial" w:hAnsi="Arial" w:cs="Arial"/>
          <w:sz w:val="22"/>
        </w:rPr>
      </w:pPr>
    </w:p>
    <w:p w:rsidR="008A2981" w:rsidRPr="008A2981" w:rsidRDefault="008A2981" w:rsidP="008A2981">
      <w:pPr>
        <w:pStyle w:val="Prrafodelista"/>
        <w:numPr>
          <w:ilvl w:val="0"/>
          <w:numId w:val="15"/>
        </w:numPr>
        <w:jc w:val="both"/>
        <w:rPr>
          <w:rFonts w:ascii="Arial" w:hAnsi="Arial" w:cs="Arial"/>
          <w:sz w:val="22"/>
        </w:rPr>
      </w:pPr>
      <w:r w:rsidRPr="008A2981">
        <w:rPr>
          <w:rFonts w:ascii="Arial" w:hAnsi="Arial" w:cs="Arial"/>
          <w:sz w:val="22"/>
        </w:rPr>
        <w:t xml:space="preserve">En uso de la voz el </w:t>
      </w:r>
      <w:r w:rsidRPr="008A2981">
        <w:rPr>
          <w:rFonts w:ascii="Arial" w:hAnsi="Arial" w:cs="Arial"/>
          <w:b/>
          <w:sz w:val="22"/>
        </w:rPr>
        <w:t xml:space="preserve">Sub-Director de </w:t>
      </w:r>
      <w:r w:rsidR="00601612" w:rsidRPr="008A2981">
        <w:rPr>
          <w:rFonts w:ascii="Arial" w:hAnsi="Arial" w:cs="Arial"/>
          <w:b/>
          <w:sz w:val="22"/>
        </w:rPr>
        <w:t>Planeación</w:t>
      </w:r>
      <w:r w:rsidRPr="008A2981">
        <w:rPr>
          <w:rFonts w:ascii="Arial" w:hAnsi="Arial" w:cs="Arial"/>
          <w:sz w:val="22"/>
        </w:rPr>
        <w:t xml:space="preserve">, expone la petición de cambio de uso de suelo al respecto del </w:t>
      </w:r>
      <w:r w:rsidRPr="008A2981">
        <w:rPr>
          <w:rFonts w:ascii="Arial" w:hAnsi="Arial" w:cs="Arial"/>
          <w:sz w:val="22"/>
          <w:szCs w:val="22"/>
        </w:rPr>
        <w:t xml:space="preserve"> </w:t>
      </w:r>
      <w:r w:rsidRPr="008A2981">
        <w:rPr>
          <w:rFonts w:ascii="Arial" w:hAnsi="Arial" w:cs="Arial"/>
          <w:b/>
          <w:sz w:val="22"/>
          <w:szCs w:val="22"/>
        </w:rPr>
        <w:t>LOCAL VEINTIUNICA</w:t>
      </w:r>
      <w:r w:rsidRPr="008A2981">
        <w:rPr>
          <w:rFonts w:ascii="Arial" w:hAnsi="Arial" w:cs="Arial"/>
          <w:sz w:val="22"/>
          <w:szCs w:val="22"/>
        </w:rPr>
        <w:t xml:space="preserve">, que a través de su responsable el </w:t>
      </w:r>
      <w:r w:rsidRPr="008A2981">
        <w:rPr>
          <w:rFonts w:ascii="Arial" w:hAnsi="Arial" w:cs="Arial"/>
          <w:b/>
          <w:sz w:val="22"/>
          <w:szCs w:val="22"/>
        </w:rPr>
        <w:t>C. MAURICIO MUÑOZ SANCHEZ,</w:t>
      </w:r>
      <w:r w:rsidRPr="008A2981">
        <w:rPr>
          <w:rFonts w:ascii="Arial" w:hAnsi="Arial" w:cs="Arial"/>
          <w:sz w:val="22"/>
          <w:szCs w:val="22"/>
        </w:rPr>
        <w:t xml:space="preserve"> se expone que se presenta permiso de construcción al respecto de finca como bodega de almacenamiento, y que ya se </w:t>
      </w:r>
      <w:r w:rsidR="00601612" w:rsidRPr="008A2981">
        <w:rPr>
          <w:rFonts w:ascii="Arial" w:hAnsi="Arial" w:cs="Arial"/>
          <w:sz w:val="22"/>
          <w:szCs w:val="22"/>
        </w:rPr>
        <w:t>presentó</w:t>
      </w:r>
      <w:r w:rsidRPr="008A2981">
        <w:rPr>
          <w:rFonts w:ascii="Arial" w:hAnsi="Arial" w:cs="Arial"/>
          <w:sz w:val="22"/>
          <w:szCs w:val="22"/>
        </w:rPr>
        <w:t xml:space="preserve"> el dictamen de estudio de riego ante la </w:t>
      </w:r>
      <w:r w:rsidR="00601612" w:rsidRPr="008A2981">
        <w:rPr>
          <w:rFonts w:ascii="Arial" w:hAnsi="Arial" w:cs="Arial"/>
          <w:sz w:val="22"/>
          <w:szCs w:val="22"/>
        </w:rPr>
        <w:t>Dirección</w:t>
      </w:r>
      <w:r w:rsidRPr="008A2981">
        <w:rPr>
          <w:rFonts w:ascii="Arial" w:hAnsi="Arial" w:cs="Arial"/>
          <w:sz w:val="22"/>
          <w:szCs w:val="22"/>
        </w:rPr>
        <w:t xml:space="preserve"> de </w:t>
      </w:r>
      <w:r w:rsidR="00601612" w:rsidRPr="008A2981">
        <w:rPr>
          <w:rFonts w:ascii="Arial" w:hAnsi="Arial" w:cs="Arial"/>
          <w:sz w:val="22"/>
          <w:szCs w:val="22"/>
        </w:rPr>
        <w:t>Protección</w:t>
      </w:r>
      <w:r w:rsidRPr="008A2981">
        <w:rPr>
          <w:rFonts w:ascii="Arial" w:hAnsi="Arial" w:cs="Arial"/>
          <w:sz w:val="22"/>
          <w:szCs w:val="22"/>
        </w:rPr>
        <w:t xml:space="preserve"> Civil.</w:t>
      </w:r>
    </w:p>
    <w:p w:rsidR="008A2981" w:rsidRDefault="008A2981" w:rsidP="008A2981">
      <w:pPr>
        <w:ind w:left="720"/>
        <w:jc w:val="both"/>
        <w:rPr>
          <w:rFonts w:ascii="Arial" w:hAnsi="Arial" w:cs="Arial"/>
          <w:sz w:val="22"/>
        </w:rPr>
      </w:pPr>
      <w:r>
        <w:rPr>
          <w:rFonts w:ascii="Arial" w:hAnsi="Arial" w:cs="Arial"/>
          <w:sz w:val="22"/>
        </w:rPr>
        <w:t xml:space="preserve">Una vez expuesto los pormenores se comenta que queda pendiente el proyecto para dar espacios para estacionamiento. </w:t>
      </w:r>
    </w:p>
    <w:p w:rsidR="008A2981" w:rsidRDefault="008A2981" w:rsidP="008A2981">
      <w:pPr>
        <w:ind w:left="720"/>
        <w:jc w:val="both"/>
        <w:rPr>
          <w:rFonts w:ascii="Arial" w:hAnsi="Arial" w:cs="Arial"/>
          <w:sz w:val="22"/>
        </w:rPr>
      </w:pPr>
    </w:p>
    <w:p w:rsidR="008A2981" w:rsidRDefault="008A2981" w:rsidP="008A2981">
      <w:pPr>
        <w:jc w:val="both"/>
        <w:rPr>
          <w:rFonts w:ascii="Arial" w:hAnsi="Arial" w:cs="Arial"/>
          <w:sz w:val="22"/>
        </w:rPr>
      </w:pPr>
    </w:p>
    <w:p w:rsidR="008D4880" w:rsidRPr="002D75A1" w:rsidRDefault="008A2981" w:rsidP="008D4880">
      <w:pPr>
        <w:jc w:val="both"/>
        <w:rPr>
          <w:rFonts w:ascii="Arial" w:hAnsi="Arial" w:cs="Arial"/>
          <w:b/>
          <w:sz w:val="20"/>
          <w:szCs w:val="20"/>
        </w:rPr>
      </w:pPr>
      <w:r>
        <w:rPr>
          <w:rFonts w:ascii="Arial" w:hAnsi="Arial" w:cs="Arial"/>
          <w:sz w:val="22"/>
        </w:rPr>
        <w:t>Acuerdo.-  Con 7 votos a favor, con una mayoría relativa, se determina  OTORGAR CAMBIO DE USO DE SUELO,</w:t>
      </w:r>
      <w:r w:rsidR="00DF5787">
        <w:rPr>
          <w:rFonts w:ascii="Arial" w:hAnsi="Arial" w:cs="Arial"/>
          <w:sz w:val="22"/>
        </w:rPr>
        <w:t xml:space="preserve"> para realizar la actividad comercial en mención,</w:t>
      </w:r>
      <w:r>
        <w:rPr>
          <w:rFonts w:ascii="Arial" w:hAnsi="Arial" w:cs="Arial"/>
          <w:sz w:val="22"/>
        </w:rPr>
        <w:t xml:space="preserve"> </w:t>
      </w:r>
      <w:r w:rsidR="00661644">
        <w:rPr>
          <w:rFonts w:ascii="Arial" w:hAnsi="Arial" w:cs="Arial"/>
          <w:sz w:val="22"/>
        </w:rPr>
        <w:t xml:space="preserve">con fundamento en el Reglamento de zonificación  en su </w:t>
      </w:r>
      <w:r w:rsidR="00661644">
        <w:rPr>
          <w:rFonts w:ascii="Arial" w:hAnsi="Arial" w:cs="Arial"/>
          <w:b/>
          <w:sz w:val="20"/>
          <w:szCs w:val="20"/>
        </w:rPr>
        <w:t>Artículo 24, de</w:t>
      </w:r>
      <w:r w:rsidR="00661644">
        <w:rPr>
          <w:rFonts w:ascii="Arial" w:hAnsi="Arial" w:cs="Arial"/>
          <w:sz w:val="20"/>
          <w:szCs w:val="20"/>
        </w:rPr>
        <w:t xml:space="preserve"> las </w:t>
      </w:r>
      <w:r w:rsidR="00661644" w:rsidRPr="00900886">
        <w:rPr>
          <w:rFonts w:ascii="Arial" w:hAnsi="Arial" w:cs="Arial"/>
          <w:b/>
          <w:sz w:val="20"/>
          <w:szCs w:val="20"/>
        </w:rPr>
        <w:t>zonas primarias,</w:t>
      </w:r>
      <w:r w:rsidR="00661644">
        <w:rPr>
          <w:rFonts w:ascii="Arial" w:hAnsi="Arial" w:cs="Arial"/>
          <w:sz w:val="20"/>
          <w:szCs w:val="20"/>
        </w:rPr>
        <w:t xml:space="preserve"> y sus claves que las identifican, para integrar los Planes de Desarrollo Urbano de Centros de Población, en su fracción  </w:t>
      </w:r>
      <w:r w:rsidR="00661644" w:rsidRPr="000E6E45">
        <w:rPr>
          <w:rFonts w:ascii="Arial" w:hAnsi="Arial" w:cs="Arial"/>
          <w:b/>
          <w:sz w:val="20"/>
          <w:szCs w:val="20"/>
        </w:rPr>
        <w:t>IX.</w:t>
      </w:r>
      <w:r w:rsidR="00661644">
        <w:rPr>
          <w:rFonts w:ascii="Arial" w:hAnsi="Arial" w:cs="Arial"/>
          <w:sz w:val="20"/>
          <w:szCs w:val="20"/>
        </w:rPr>
        <w:tab/>
        <w:t xml:space="preserve">Turístico hotelero, clave TH; </w:t>
      </w:r>
      <w:r>
        <w:rPr>
          <w:rFonts w:ascii="Arial" w:hAnsi="Arial" w:cs="Arial"/>
          <w:sz w:val="22"/>
        </w:rPr>
        <w:t>generando la instrucción para que se hagan las observaciones en el diseño del nuevo Plan de Desarrollo Urbano del Municipio.</w:t>
      </w:r>
      <w:r w:rsidR="008D4880">
        <w:rPr>
          <w:rFonts w:ascii="Arial" w:hAnsi="Arial" w:cs="Arial"/>
          <w:sz w:val="22"/>
        </w:rPr>
        <w:t xml:space="preserve"> Además considerando el </w:t>
      </w:r>
      <w:r w:rsidR="008D4880">
        <w:rPr>
          <w:rFonts w:ascii="Arial" w:hAnsi="Arial" w:cs="Arial"/>
          <w:b/>
          <w:sz w:val="20"/>
          <w:szCs w:val="20"/>
        </w:rPr>
        <w:t>CAPÍTULO</w:t>
      </w:r>
      <w:r w:rsidR="008D4880" w:rsidRPr="002D75A1">
        <w:rPr>
          <w:rFonts w:ascii="Arial" w:hAnsi="Arial" w:cs="Arial"/>
          <w:b/>
          <w:sz w:val="20"/>
          <w:szCs w:val="20"/>
        </w:rPr>
        <w:t xml:space="preserve"> </w:t>
      </w:r>
      <w:r w:rsidR="008D4880">
        <w:rPr>
          <w:rFonts w:ascii="Arial" w:hAnsi="Arial" w:cs="Arial"/>
          <w:b/>
          <w:sz w:val="20"/>
          <w:szCs w:val="20"/>
        </w:rPr>
        <w:t xml:space="preserve"> VI</w:t>
      </w:r>
      <w:r w:rsidR="008D4880">
        <w:rPr>
          <w:rFonts w:ascii="Arial" w:hAnsi="Arial" w:cs="Arial"/>
          <w:b/>
          <w:sz w:val="20"/>
          <w:szCs w:val="20"/>
        </w:rPr>
        <w:t xml:space="preserve"> </w:t>
      </w:r>
      <w:r w:rsidR="008D4880" w:rsidRPr="002D75A1">
        <w:rPr>
          <w:rFonts w:ascii="Arial" w:hAnsi="Arial" w:cs="Arial"/>
          <w:b/>
          <w:sz w:val="20"/>
          <w:szCs w:val="20"/>
        </w:rPr>
        <w:t xml:space="preserve">Consideraciones </w:t>
      </w:r>
      <w:r w:rsidR="008D4880">
        <w:rPr>
          <w:rFonts w:ascii="Arial" w:hAnsi="Arial" w:cs="Arial"/>
          <w:b/>
          <w:sz w:val="20"/>
          <w:szCs w:val="20"/>
        </w:rPr>
        <w:t>G</w:t>
      </w:r>
      <w:r w:rsidR="008D4880">
        <w:rPr>
          <w:rFonts w:ascii="Arial" w:hAnsi="Arial" w:cs="Arial"/>
          <w:b/>
          <w:sz w:val="20"/>
          <w:szCs w:val="20"/>
        </w:rPr>
        <w:t xml:space="preserve">enerales para </w:t>
      </w:r>
      <w:r w:rsidR="008D4880">
        <w:rPr>
          <w:rFonts w:ascii="Arial" w:hAnsi="Arial" w:cs="Arial"/>
          <w:b/>
          <w:sz w:val="20"/>
          <w:szCs w:val="20"/>
        </w:rPr>
        <w:t>R</w:t>
      </w:r>
      <w:r w:rsidR="008D4880" w:rsidRPr="002D75A1">
        <w:rPr>
          <w:rFonts w:ascii="Arial" w:hAnsi="Arial" w:cs="Arial"/>
          <w:b/>
          <w:sz w:val="20"/>
          <w:szCs w:val="20"/>
        </w:rPr>
        <w:t xml:space="preserve">eglamentación de </w:t>
      </w:r>
      <w:r w:rsidR="008D4880">
        <w:rPr>
          <w:rFonts w:ascii="Arial" w:hAnsi="Arial" w:cs="Arial"/>
          <w:b/>
          <w:sz w:val="20"/>
          <w:szCs w:val="20"/>
        </w:rPr>
        <w:t>Z</w:t>
      </w:r>
      <w:r w:rsidR="008D4880" w:rsidRPr="002D75A1">
        <w:rPr>
          <w:rFonts w:ascii="Arial" w:hAnsi="Arial" w:cs="Arial"/>
          <w:b/>
          <w:sz w:val="20"/>
          <w:szCs w:val="20"/>
        </w:rPr>
        <w:t>onas</w:t>
      </w:r>
    </w:p>
    <w:p w:rsidR="008D4880" w:rsidRDefault="008D4880" w:rsidP="008D4880">
      <w:pPr>
        <w:jc w:val="both"/>
        <w:rPr>
          <w:rFonts w:ascii="Arial" w:hAnsi="Arial" w:cs="Arial"/>
          <w:sz w:val="20"/>
          <w:szCs w:val="20"/>
        </w:rPr>
      </w:pPr>
    </w:p>
    <w:p w:rsidR="008D4880" w:rsidRPr="008D4880" w:rsidRDefault="008D4880" w:rsidP="008D4880">
      <w:pPr>
        <w:jc w:val="both"/>
        <w:rPr>
          <w:rFonts w:ascii="Arial" w:hAnsi="Arial" w:cs="Arial"/>
          <w:sz w:val="16"/>
          <w:szCs w:val="16"/>
        </w:rPr>
      </w:pPr>
      <w:r w:rsidRPr="008D4880">
        <w:rPr>
          <w:rFonts w:ascii="Arial" w:hAnsi="Arial" w:cs="Arial"/>
          <w:b/>
          <w:sz w:val="16"/>
          <w:szCs w:val="16"/>
        </w:rPr>
        <w:t>Artículo 29.</w:t>
      </w:r>
      <w:r w:rsidRPr="008D4880">
        <w:rPr>
          <w:rFonts w:ascii="Arial" w:hAnsi="Arial" w:cs="Arial"/>
          <w:sz w:val="16"/>
          <w:szCs w:val="16"/>
        </w:rPr>
        <w:t xml:space="preserve">  Las zonas que se reglamentan en este capítulo y en los capítulos del VII al XVI de este Título, se observarán las siguientes consideraciones generales para su aplicación, además de las que se establecen para cada una de ellas en lo particular.</w:t>
      </w:r>
    </w:p>
    <w:p w:rsidR="008D4880" w:rsidRPr="008D4880" w:rsidRDefault="008D4880" w:rsidP="008D4880">
      <w:pPr>
        <w:jc w:val="both"/>
        <w:rPr>
          <w:rFonts w:ascii="Arial" w:hAnsi="Arial" w:cs="Arial"/>
          <w:sz w:val="16"/>
          <w:szCs w:val="16"/>
        </w:rPr>
      </w:pPr>
    </w:p>
    <w:p w:rsidR="008D4880" w:rsidRPr="008D4880" w:rsidRDefault="008D4880" w:rsidP="008D4880">
      <w:pPr>
        <w:jc w:val="both"/>
        <w:rPr>
          <w:rFonts w:ascii="Arial" w:hAnsi="Arial" w:cs="Arial"/>
          <w:sz w:val="16"/>
          <w:szCs w:val="16"/>
        </w:rPr>
      </w:pPr>
      <w:r w:rsidRPr="008D4880">
        <w:rPr>
          <w:rFonts w:ascii="Arial" w:hAnsi="Arial" w:cs="Arial"/>
          <w:b/>
          <w:sz w:val="16"/>
          <w:szCs w:val="16"/>
        </w:rPr>
        <w:t>Artículo 30.</w:t>
      </w:r>
      <w:r w:rsidRPr="008D4880">
        <w:rPr>
          <w:rFonts w:ascii="Arial" w:hAnsi="Arial" w:cs="Arial"/>
          <w:sz w:val="16"/>
          <w:szCs w:val="16"/>
        </w:rPr>
        <w:t xml:space="preserve">  En cada una de las zonas deberán ubicarse exclusivamente los usos o destinos bajo las siguientes categorías.</w:t>
      </w:r>
    </w:p>
    <w:p w:rsidR="008D4880" w:rsidRPr="008D4880" w:rsidRDefault="008D4880" w:rsidP="008D4880">
      <w:pPr>
        <w:jc w:val="both"/>
        <w:rPr>
          <w:rFonts w:ascii="Arial" w:hAnsi="Arial" w:cs="Arial"/>
          <w:sz w:val="16"/>
          <w:szCs w:val="16"/>
        </w:rPr>
      </w:pPr>
    </w:p>
    <w:p w:rsidR="008D4880" w:rsidRPr="008D4880" w:rsidRDefault="008D4880" w:rsidP="008D4880">
      <w:pPr>
        <w:ind w:left="705" w:hanging="705"/>
        <w:jc w:val="both"/>
        <w:rPr>
          <w:rFonts w:ascii="Arial" w:hAnsi="Arial" w:cs="Arial"/>
          <w:sz w:val="16"/>
          <w:szCs w:val="16"/>
        </w:rPr>
      </w:pPr>
      <w:r w:rsidRPr="008D4880">
        <w:rPr>
          <w:rFonts w:ascii="Arial" w:hAnsi="Arial" w:cs="Arial"/>
          <w:b/>
          <w:sz w:val="16"/>
          <w:szCs w:val="16"/>
        </w:rPr>
        <w:t>I.</w:t>
      </w:r>
      <w:r w:rsidRPr="008D4880">
        <w:rPr>
          <w:rFonts w:ascii="Arial" w:hAnsi="Arial" w:cs="Arial"/>
          <w:b/>
          <w:sz w:val="16"/>
          <w:szCs w:val="16"/>
        </w:rPr>
        <w:tab/>
        <w:t>Uso o destino predominante:</w:t>
      </w:r>
      <w:r w:rsidRPr="008D4880">
        <w:rPr>
          <w:rFonts w:ascii="Arial" w:hAnsi="Arial" w:cs="Arial"/>
          <w:sz w:val="16"/>
          <w:szCs w:val="16"/>
        </w:rPr>
        <w:t xml:space="preserve"> el o los usos o destinos que caracterizan de una manera principal una zona, siendo plenamente permitida su ubicación en la zona señalada;</w:t>
      </w:r>
    </w:p>
    <w:p w:rsidR="008D4880" w:rsidRPr="008D4880" w:rsidRDefault="008D4880" w:rsidP="008D4880">
      <w:pPr>
        <w:jc w:val="both"/>
        <w:rPr>
          <w:rFonts w:ascii="Arial" w:hAnsi="Arial" w:cs="Arial"/>
          <w:sz w:val="16"/>
          <w:szCs w:val="16"/>
        </w:rPr>
      </w:pPr>
    </w:p>
    <w:p w:rsidR="008D4880" w:rsidRPr="008D4880" w:rsidRDefault="008D4880" w:rsidP="008D4880">
      <w:pPr>
        <w:ind w:left="705" w:hanging="705"/>
        <w:jc w:val="both"/>
        <w:rPr>
          <w:rFonts w:ascii="Arial" w:hAnsi="Arial" w:cs="Arial"/>
          <w:sz w:val="16"/>
          <w:szCs w:val="16"/>
        </w:rPr>
      </w:pPr>
      <w:r w:rsidRPr="008D4880">
        <w:rPr>
          <w:rFonts w:ascii="Arial" w:hAnsi="Arial" w:cs="Arial"/>
          <w:b/>
          <w:sz w:val="16"/>
          <w:szCs w:val="16"/>
        </w:rPr>
        <w:t>II.</w:t>
      </w:r>
      <w:r w:rsidRPr="008D4880">
        <w:rPr>
          <w:rFonts w:ascii="Arial" w:hAnsi="Arial" w:cs="Arial"/>
          <w:b/>
          <w:sz w:val="16"/>
          <w:szCs w:val="16"/>
        </w:rPr>
        <w:tab/>
        <w:t>uso o destino compatible:</w:t>
      </w:r>
      <w:r w:rsidRPr="008D4880">
        <w:rPr>
          <w:rFonts w:ascii="Arial" w:hAnsi="Arial" w:cs="Arial"/>
          <w:sz w:val="16"/>
          <w:szCs w:val="16"/>
        </w:rPr>
        <w:t xml:space="preserve"> el o los usos que desarrollan funciones complementarias dentro de una zona, siendo también plenamente permitida su ubicación en la zona señalada;</w:t>
      </w:r>
    </w:p>
    <w:p w:rsidR="008D4880" w:rsidRPr="008D4880" w:rsidRDefault="008D4880" w:rsidP="008D4880">
      <w:pPr>
        <w:jc w:val="both"/>
        <w:rPr>
          <w:rFonts w:ascii="Arial" w:hAnsi="Arial" w:cs="Arial"/>
          <w:sz w:val="16"/>
          <w:szCs w:val="16"/>
        </w:rPr>
      </w:pPr>
    </w:p>
    <w:p w:rsidR="008D4880" w:rsidRPr="008D4880" w:rsidRDefault="008D4880" w:rsidP="008D4880">
      <w:pPr>
        <w:ind w:left="705"/>
        <w:jc w:val="both"/>
        <w:rPr>
          <w:rFonts w:ascii="Arial" w:hAnsi="Arial" w:cs="Arial"/>
          <w:sz w:val="16"/>
          <w:szCs w:val="16"/>
        </w:rPr>
      </w:pPr>
      <w:r w:rsidRPr="008D4880">
        <w:rPr>
          <w:rFonts w:ascii="Arial" w:hAnsi="Arial" w:cs="Arial"/>
          <w:sz w:val="16"/>
          <w:szCs w:val="16"/>
        </w:rPr>
        <w:t xml:space="preserve">Los usos compatibles no deberán ser </w:t>
      </w:r>
      <w:proofErr w:type="gramStart"/>
      <w:r w:rsidRPr="008D4880">
        <w:rPr>
          <w:rFonts w:ascii="Arial" w:hAnsi="Arial" w:cs="Arial"/>
          <w:sz w:val="16"/>
          <w:szCs w:val="16"/>
        </w:rPr>
        <w:t>mayor</w:t>
      </w:r>
      <w:proofErr w:type="gramEnd"/>
      <w:r w:rsidRPr="008D4880">
        <w:rPr>
          <w:rFonts w:ascii="Arial" w:hAnsi="Arial" w:cs="Arial"/>
          <w:sz w:val="16"/>
          <w:szCs w:val="16"/>
        </w:rPr>
        <w:t xml:space="preserve"> al 25% del total de los lotes en zonas habitacionales y del 40% en los demás tipos de zonas, pudiendo estar dispersos o concentrados conforme se determine en los planes parciales de urbanización y/o proyecto definitivo.</w:t>
      </w:r>
      <w:bookmarkStart w:id="0" w:name="_GoBack"/>
      <w:bookmarkEnd w:id="0"/>
    </w:p>
    <w:p w:rsidR="008D4880" w:rsidRPr="008D4880" w:rsidRDefault="008D4880" w:rsidP="008D4880">
      <w:pPr>
        <w:jc w:val="both"/>
        <w:rPr>
          <w:rFonts w:ascii="Arial" w:hAnsi="Arial" w:cs="Arial"/>
          <w:sz w:val="16"/>
          <w:szCs w:val="16"/>
        </w:rPr>
      </w:pPr>
    </w:p>
    <w:p w:rsidR="008D4880" w:rsidRPr="008D4880" w:rsidRDefault="008D4880" w:rsidP="008D4880">
      <w:pPr>
        <w:ind w:left="705"/>
        <w:jc w:val="both"/>
        <w:rPr>
          <w:rFonts w:ascii="Arial" w:hAnsi="Arial" w:cs="Arial"/>
          <w:sz w:val="16"/>
          <w:szCs w:val="16"/>
        </w:rPr>
      </w:pPr>
      <w:r w:rsidRPr="008D4880">
        <w:rPr>
          <w:rFonts w:ascii="Arial" w:hAnsi="Arial" w:cs="Arial"/>
          <w:sz w:val="16"/>
          <w:szCs w:val="16"/>
        </w:rPr>
        <w:t>Para su aplicación, la compatibilidad se establece entre la zona del uso predominante y los giros o actividades contenidos en los usos y destinos que se clasifican como permitidos para la zona (cuadro 3)</w:t>
      </w:r>
    </w:p>
    <w:p w:rsidR="008D4880" w:rsidRPr="008D4880" w:rsidRDefault="008D4880" w:rsidP="008D4880">
      <w:pPr>
        <w:jc w:val="both"/>
        <w:rPr>
          <w:rFonts w:ascii="Arial" w:hAnsi="Arial" w:cs="Arial"/>
          <w:sz w:val="16"/>
          <w:szCs w:val="16"/>
        </w:rPr>
      </w:pPr>
    </w:p>
    <w:p w:rsidR="008D4880" w:rsidRPr="008D4880" w:rsidRDefault="008D4880" w:rsidP="008D4880">
      <w:pPr>
        <w:ind w:left="705" w:hanging="705"/>
        <w:jc w:val="both"/>
        <w:rPr>
          <w:rFonts w:ascii="Arial" w:hAnsi="Arial" w:cs="Arial"/>
        </w:rPr>
      </w:pPr>
      <w:r w:rsidRPr="008D4880">
        <w:rPr>
          <w:rFonts w:ascii="Arial" w:hAnsi="Arial" w:cs="Arial"/>
          <w:b/>
        </w:rPr>
        <w:t>III.</w:t>
      </w:r>
      <w:r w:rsidRPr="008D4880">
        <w:rPr>
          <w:rFonts w:ascii="Arial" w:hAnsi="Arial" w:cs="Arial"/>
        </w:rPr>
        <w:tab/>
      </w:r>
      <w:r w:rsidRPr="008D4880">
        <w:rPr>
          <w:rFonts w:ascii="Arial" w:hAnsi="Arial" w:cs="Arial"/>
          <w:b/>
        </w:rPr>
        <w:t>Uso o destino condicionado:</w:t>
      </w:r>
      <w:r w:rsidRPr="008D4880">
        <w:rPr>
          <w:rFonts w:ascii="Arial" w:hAnsi="Arial" w:cs="Arial"/>
        </w:rPr>
        <w:t xml:space="preserve">  el o los usos que desarrollan funciones que pueden coexistir con los usos predominantes de la zona, estando sujetos para su aprobación al cumplimiento de determinadas condiciones establecidas previamente, o bien a la presentación de un estudio detallado que demuestre que no se causarán impactos negativos al entorno.</w:t>
      </w:r>
    </w:p>
    <w:p w:rsidR="008D4880" w:rsidRPr="008D4880" w:rsidRDefault="008D4880" w:rsidP="008D4880">
      <w:pPr>
        <w:jc w:val="both"/>
        <w:rPr>
          <w:rFonts w:ascii="Arial" w:hAnsi="Arial" w:cs="Arial"/>
          <w:sz w:val="16"/>
          <w:szCs w:val="16"/>
        </w:rPr>
      </w:pPr>
    </w:p>
    <w:p w:rsidR="008D4880" w:rsidRPr="008D4880" w:rsidRDefault="008D4880" w:rsidP="008D4880">
      <w:pPr>
        <w:jc w:val="both"/>
        <w:rPr>
          <w:rFonts w:ascii="Arial" w:hAnsi="Arial" w:cs="Arial"/>
          <w:sz w:val="16"/>
          <w:szCs w:val="16"/>
        </w:rPr>
      </w:pPr>
      <w:r w:rsidRPr="008D4880">
        <w:rPr>
          <w:rFonts w:ascii="Arial" w:hAnsi="Arial" w:cs="Arial"/>
          <w:sz w:val="16"/>
          <w:szCs w:val="16"/>
        </w:rPr>
        <w:t>En los planes de desarrollo urbano de centro de población y en los planes parciales de desarrollo urbano, se deberá consignar aquellas zonas en las cuales se excluyen los usos compatibles y condicionados que se establecen para las diferentes zonas. Dicha exclusión obedecerá a los resultados del proceso de la consulta pública o de las políticas de consolidación para la zona en cuestión.</w:t>
      </w:r>
    </w:p>
    <w:p w:rsidR="008A2981" w:rsidRDefault="008A2981" w:rsidP="008A2981">
      <w:pPr>
        <w:jc w:val="both"/>
        <w:rPr>
          <w:rFonts w:ascii="Arial" w:hAnsi="Arial" w:cs="Arial"/>
          <w:sz w:val="22"/>
        </w:rPr>
      </w:pPr>
    </w:p>
    <w:p w:rsidR="008A2981" w:rsidRDefault="008A2981" w:rsidP="008A2981">
      <w:pPr>
        <w:jc w:val="both"/>
        <w:rPr>
          <w:rFonts w:ascii="Arial" w:hAnsi="Arial" w:cs="Arial"/>
          <w:sz w:val="22"/>
        </w:rPr>
      </w:pPr>
    </w:p>
    <w:p w:rsidR="008A2981" w:rsidRPr="008A2981" w:rsidRDefault="008A2981" w:rsidP="008A2981">
      <w:pPr>
        <w:pStyle w:val="Prrafodelista"/>
        <w:numPr>
          <w:ilvl w:val="0"/>
          <w:numId w:val="15"/>
        </w:numPr>
        <w:jc w:val="both"/>
        <w:rPr>
          <w:rFonts w:ascii="Arial" w:hAnsi="Arial" w:cs="Arial"/>
          <w:sz w:val="22"/>
        </w:rPr>
      </w:pPr>
      <w:r w:rsidRPr="008A2981">
        <w:rPr>
          <w:rFonts w:ascii="Arial" w:hAnsi="Arial" w:cs="Arial"/>
          <w:sz w:val="22"/>
        </w:rPr>
        <w:t xml:space="preserve">En uso de la voz el </w:t>
      </w:r>
      <w:r w:rsidRPr="008A2981">
        <w:rPr>
          <w:rFonts w:ascii="Arial" w:hAnsi="Arial" w:cs="Arial"/>
          <w:b/>
          <w:sz w:val="22"/>
        </w:rPr>
        <w:t xml:space="preserve">Sub-Director de </w:t>
      </w:r>
      <w:r w:rsidR="00601612" w:rsidRPr="008A2981">
        <w:rPr>
          <w:rFonts w:ascii="Arial" w:hAnsi="Arial" w:cs="Arial"/>
          <w:b/>
          <w:sz w:val="22"/>
        </w:rPr>
        <w:t>Planeación</w:t>
      </w:r>
      <w:r w:rsidRPr="008A2981">
        <w:rPr>
          <w:rFonts w:ascii="Arial" w:hAnsi="Arial" w:cs="Arial"/>
          <w:sz w:val="22"/>
        </w:rPr>
        <w:t xml:space="preserve">, expone la petición de cambio de uso de suelo al respecto del </w:t>
      </w:r>
      <w:r w:rsidRPr="008A2981">
        <w:rPr>
          <w:rFonts w:ascii="Arial" w:hAnsi="Arial" w:cs="Arial"/>
          <w:sz w:val="22"/>
          <w:szCs w:val="22"/>
        </w:rPr>
        <w:t xml:space="preserve"> </w:t>
      </w:r>
      <w:r>
        <w:rPr>
          <w:rFonts w:ascii="Arial" w:hAnsi="Arial" w:cs="Arial"/>
          <w:b/>
          <w:sz w:val="22"/>
          <w:szCs w:val="22"/>
        </w:rPr>
        <w:t>LOCAL LA CASONA DE ANTAÑO</w:t>
      </w:r>
      <w:r w:rsidRPr="008A2981">
        <w:rPr>
          <w:rFonts w:ascii="Arial" w:hAnsi="Arial" w:cs="Arial"/>
          <w:sz w:val="22"/>
          <w:szCs w:val="22"/>
        </w:rPr>
        <w:t xml:space="preserve">, que a través de su responsable el </w:t>
      </w:r>
      <w:r>
        <w:rPr>
          <w:rFonts w:ascii="Arial" w:hAnsi="Arial" w:cs="Arial"/>
          <w:b/>
          <w:sz w:val="22"/>
          <w:szCs w:val="22"/>
        </w:rPr>
        <w:t>C. CARLOS DANIEL ALVARADO GUERRERO</w:t>
      </w:r>
      <w:r w:rsidRPr="008A2981">
        <w:rPr>
          <w:rFonts w:ascii="Arial" w:hAnsi="Arial" w:cs="Arial"/>
          <w:b/>
          <w:sz w:val="22"/>
          <w:szCs w:val="22"/>
        </w:rPr>
        <w:t>,</w:t>
      </w:r>
      <w:r w:rsidRPr="008A2981">
        <w:rPr>
          <w:rFonts w:ascii="Arial" w:hAnsi="Arial" w:cs="Arial"/>
          <w:sz w:val="22"/>
          <w:szCs w:val="22"/>
        </w:rPr>
        <w:t xml:space="preserve"> se ex</w:t>
      </w:r>
      <w:r>
        <w:rPr>
          <w:rFonts w:ascii="Arial" w:hAnsi="Arial" w:cs="Arial"/>
          <w:sz w:val="22"/>
          <w:szCs w:val="22"/>
        </w:rPr>
        <w:t>pone que se presentan los requisitos señalados con anterioridad</w:t>
      </w:r>
      <w:r w:rsidRPr="008A2981">
        <w:rPr>
          <w:rFonts w:ascii="Arial" w:hAnsi="Arial" w:cs="Arial"/>
          <w:sz w:val="22"/>
          <w:szCs w:val="22"/>
        </w:rPr>
        <w:t>.</w:t>
      </w:r>
    </w:p>
    <w:p w:rsidR="008A2981" w:rsidRDefault="008A2981" w:rsidP="008A2981">
      <w:pPr>
        <w:ind w:left="720"/>
        <w:jc w:val="both"/>
        <w:rPr>
          <w:rFonts w:ascii="Arial" w:hAnsi="Arial" w:cs="Arial"/>
          <w:sz w:val="22"/>
        </w:rPr>
      </w:pPr>
      <w:r>
        <w:rPr>
          <w:rFonts w:ascii="Arial" w:hAnsi="Arial" w:cs="Arial"/>
          <w:sz w:val="22"/>
        </w:rPr>
        <w:lastRenderedPageBreak/>
        <w:t>Una vez expuesto</w:t>
      </w:r>
      <w:r w:rsidR="00A3107B">
        <w:rPr>
          <w:rFonts w:ascii="Arial" w:hAnsi="Arial" w:cs="Arial"/>
          <w:sz w:val="22"/>
        </w:rPr>
        <w:t xml:space="preserve"> lo anterior,</w:t>
      </w:r>
      <w:r>
        <w:rPr>
          <w:rFonts w:ascii="Arial" w:hAnsi="Arial" w:cs="Arial"/>
          <w:sz w:val="22"/>
        </w:rPr>
        <w:t xml:space="preserve"> se determina la factibilidad de la solicitud. </w:t>
      </w:r>
    </w:p>
    <w:p w:rsidR="008A2981" w:rsidRDefault="008A2981" w:rsidP="008A2981">
      <w:pPr>
        <w:ind w:left="720"/>
        <w:jc w:val="both"/>
        <w:rPr>
          <w:rFonts w:ascii="Arial" w:hAnsi="Arial" w:cs="Arial"/>
          <w:sz w:val="22"/>
        </w:rPr>
      </w:pPr>
    </w:p>
    <w:p w:rsidR="008A2981" w:rsidRDefault="008A2981" w:rsidP="008A2981">
      <w:pPr>
        <w:jc w:val="both"/>
        <w:rPr>
          <w:rFonts w:ascii="Arial" w:hAnsi="Arial" w:cs="Arial"/>
          <w:sz w:val="22"/>
        </w:rPr>
      </w:pPr>
    </w:p>
    <w:p w:rsidR="008D4880" w:rsidRPr="002D75A1" w:rsidRDefault="008A2981" w:rsidP="008D4880">
      <w:pPr>
        <w:jc w:val="both"/>
        <w:rPr>
          <w:rFonts w:ascii="Arial" w:hAnsi="Arial" w:cs="Arial"/>
          <w:b/>
          <w:sz w:val="20"/>
          <w:szCs w:val="20"/>
        </w:rPr>
      </w:pPr>
      <w:r>
        <w:rPr>
          <w:rFonts w:ascii="Arial" w:hAnsi="Arial" w:cs="Arial"/>
          <w:sz w:val="22"/>
        </w:rPr>
        <w:t xml:space="preserve">Acuerdo.-  Con 7 votos a favor, con una mayoría relativa, se determina  OTORGAR CAMBIO DE USO DE SUELO, </w:t>
      </w:r>
      <w:r w:rsidR="00DF5787">
        <w:rPr>
          <w:rFonts w:ascii="Arial" w:hAnsi="Arial" w:cs="Arial"/>
          <w:sz w:val="22"/>
        </w:rPr>
        <w:t xml:space="preserve">para realizar la </w:t>
      </w:r>
      <w:r w:rsidR="00601612">
        <w:rPr>
          <w:rFonts w:ascii="Arial" w:hAnsi="Arial" w:cs="Arial"/>
          <w:sz w:val="22"/>
        </w:rPr>
        <w:t>actividad</w:t>
      </w:r>
      <w:r w:rsidR="00DF5787">
        <w:rPr>
          <w:rFonts w:ascii="Arial" w:hAnsi="Arial" w:cs="Arial"/>
          <w:sz w:val="22"/>
        </w:rPr>
        <w:t xml:space="preserve"> comercial en mención,</w:t>
      </w:r>
      <w:r w:rsidR="00661644">
        <w:rPr>
          <w:rFonts w:ascii="Arial" w:hAnsi="Arial" w:cs="Arial"/>
          <w:sz w:val="22"/>
        </w:rPr>
        <w:t xml:space="preserve"> con fundamento en el Reglamento de zonificación  en su </w:t>
      </w:r>
      <w:r w:rsidR="00661644">
        <w:rPr>
          <w:rFonts w:ascii="Arial" w:hAnsi="Arial" w:cs="Arial"/>
          <w:b/>
          <w:sz w:val="20"/>
          <w:szCs w:val="20"/>
        </w:rPr>
        <w:t>Artículo 24, de</w:t>
      </w:r>
      <w:r w:rsidR="00661644">
        <w:rPr>
          <w:rFonts w:ascii="Arial" w:hAnsi="Arial" w:cs="Arial"/>
          <w:sz w:val="20"/>
          <w:szCs w:val="20"/>
        </w:rPr>
        <w:t xml:space="preserve"> las </w:t>
      </w:r>
      <w:r w:rsidR="00661644" w:rsidRPr="00900886">
        <w:rPr>
          <w:rFonts w:ascii="Arial" w:hAnsi="Arial" w:cs="Arial"/>
          <w:b/>
          <w:sz w:val="20"/>
          <w:szCs w:val="20"/>
        </w:rPr>
        <w:t>zonas primarias,</w:t>
      </w:r>
      <w:r w:rsidR="00661644">
        <w:rPr>
          <w:rFonts w:ascii="Arial" w:hAnsi="Arial" w:cs="Arial"/>
          <w:sz w:val="20"/>
          <w:szCs w:val="20"/>
        </w:rPr>
        <w:t xml:space="preserve"> y sus claves que las identifican, para integrar los Planes de Desarrollo Urbano de Centros de Población, en su fracción  </w:t>
      </w:r>
      <w:r w:rsidR="00661644" w:rsidRPr="000E6E45">
        <w:rPr>
          <w:rFonts w:ascii="Arial" w:hAnsi="Arial" w:cs="Arial"/>
          <w:b/>
          <w:sz w:val="20"/>
          <w:szCs w:val="20"/>
        </w:rPr>
        <w:t>IX.</w:t>
      </w:r>
      <w:r w:rsidR="00053DC3">
        <w:rPr>
          <w:rFonts w:ascii="Arial" w:hAnsi="Arial" w:cs="Arial"/>
          <w:sz w:val="20"/>
          <w:szCs w:val="20"/>
        </w:rPr>
        <w:tab/>
        <w:t xml:space="preserve">Turístico hotelero, clave TH; </w:t>
      </w:r>
      <w:r>
        <w:rPr>
          <w:rFonts w:ascii="Arial" w:hAnsi="Arial" w:cs="Arial"/>
          <w:sz w:val="22"/>
        </w:rPr>
        <w:t>generando la instrucción para que se hagan las observaciones en el diseño del nuevo Plan de Desarrollo Urbano del Municipio.</w:t>
      </w:r>
      <w:r w:rsidR="008D4880">
        <w:rPr>
          <w:rFonts w:ascii="Arial" w:hAnsi="Arial" w:cs="Arial"/>
          <w:sz w:val="22"/>
        </w:rPr>
        <w:t xml:space="preserve"> </w:t>
      </w:r>
      <w:r w:rsidR="008D4880">
        <w:rPr>
          <w:rFonts w:ascii="Arial" w:hAnsi="Arial" w:cs="Arial"/>
          <w:sz w:val="22"/>
        </w:rPr>
        <w:t xml:space="preserve">Además considerando el </w:t>
      </w:r>
      <w:r w:rsidR="008D4880">
        <w:rPr>
          <w:rFonts w:ascii="Arial" w:hAnsi="Arial" w:cs="Arial"/>
          <w:b/>
          <w:sz w:val="20"/>
          <w:szCs w:val="20"/>
        </w:rPr>
        <w:t>CAPÍTULO</w:t>
      </w:r>
      <w:r w:rsidR="008D4880" w:rsidRPr="002D75A1">
        <w:rPr>
          <w:rFonts w:ascii="Arial" w:hAnsi="Arial" w:cs="Arial"/>
          <w:b/>
          <w:sz w:val="20"/>
          <w:szCs w:val="20"/>
        </w:rPr>
        <w:t xml:space="preserve"> </w:t>
      </w:r>
      <w:r w:rsidR="008D4880">
        <w:rPr>
          <w:rFonts w:ascii="Arial" w:hAnsi="Arial" w:cs="Arial"/>
          <w:b/>
          <w:sz w:val="20"/>
          <w:szCs w:val="20"/>
        </w:rPr>
        <w:t xml:space="preserve"> VI </w:t>
      </w:r>
      <w:r w:rsidR="008D4880" w:rsidRPr="002D75A1">
        <w:rPr>
          <w:rFonts w:ascii="Arial" w:hAnsi="Arial" w:cs="Arial"/>
          <w:b/>
          <w:sz w:val="20"/>
          <w:szCs w:val="20"/>
        </w:rPr>
        <w:t xml:space="preserve">Consideraciones </w:t>
      </w:r>
      <w:r w:rsidR="008D4880">
        <w:rPr>
          <w:rFonts w:ascii="Arial" w:hAnsi="Arial" w:cs="Arial"/>
          <w:b/>
          <w:sz w:val="20"/>
          <w:szCs w:val="20"/>
        </w:rPr>
        <w:t>Generales para R</w:t>
      </w:r>
      <w:r w:rsidR="008D4880" w:rsidRPr="002D75A1">
        <w:rPr>
          <w:rFonts w:ascii="Arial" w:hAnsi="Arial" w:cs="Arial"/>
          <w:b/>
          <w:sz w:val="20"/>
          <w:szCs w:val="20"/>
        </w:rPr>
        <w:t xml:space="preserve">eglamentación de </w:t>
      </w:r>
      <w:r w:rsidR="008D4880">
        <w:rPr>
          <w:rFonts w:ascii="Arial" w:hAnsi="Arial" w:cs="Arial"/>
          <w:b/>
          <w:sz w:val="20"/>
          <w:szCs w:val="20"/>
        </w:rPr>
        <w:t>Z</w:t>
      </w:r>
      <w:r w:rsidR="008D4880" w:rsidRPr="002D75A1">
        <w:rPr>
          <w:rFonts w:ascii="Arial" w:hAnsi="Arial" w:cs="Arial"/>
          <w:b/>
          <w:sz w:val="20"/>
          <w:szCs w:val="20"/>
        </w:rPr>
        <w:t>onas</w:t>
      </w:r>
    </w:p>
    <w:p w:rsidR="008D4880" w:rsidRDefault="008D4880" w:rsidP="008D4880">
      <w:pPr>
        <w:jc w:val="both"/>
        <w:rPr>
          <w:rFonts w:ascii="Arial" w:hAnsi="Arial" w:cs="Arial"/>
          <w:sz w:val="20"/>
          <w:szCs w:val="20"/>
        </w:rPr>
      </w:pPr>
    </w:p>
    <w:p w:rsidR="008D4880" w:rsidRPr="008D4880" w:rsidRDefault="008D4880" w:rsidP="008D4880">
      <w:pPr>
        <w:jc w:val="both"/>
        <w:rPr>
          <w:rFonts w:ascii="Arial" w:hAnsi="Arial" w:cs="Arial"/>
          <w:sz w:val="16"/>
          <w:szCs w:val="16"/>
        </w:rPr>
      </w:pPr>
      <w:r w:rsidRPr="008D4880">
        <w:rPr>
          <w:rFonts w:ascii="Arial" w:hAnsi="Arial" w:cs="Arial"/>
          <w:b/>
          <w:sz w:val="16"/>
          <w:szCs w:val="16"/>
        </w:rPr>
        <w:t>Artículo 29.</w:t>
      </w:r>
      <w:r w:rsidRPr="008D4880">
        <w:rPr>
          <w:rFonts w:ascii="Arial" w:hAnsi="Arial" w:cs="Arial"/>
          <w:sz w:val="16"/>
          <w:szCs w:val="16"/>
        </w:rPr>
        <w:t xml:space="preserve">  Las zonas que se reglamentan en este capítulo y en los capítulos del VII al XVI de este Título, se observarán las siguientes consideraciones generales para su aplicación, además de las que se establecen para cada una de ellas en lo particular.</w:t>
      </w:r>
    </w:p>
    <w:p w:rsidR="008D4880" w:rsidRPr="008D4880" w:rsidRDefault="008D4880" w:rsidP="008D4880">
      <w:pPr>
        <w:jc w:val="both"/>
        <w:rPr>
          <w:rFonts w:ascii="Arial" w:hAnsi="Arial" w:cs="Arial"/>
          <w:sz w:val="16"/>
          <w:szCs w:val="16"/>
        </w:rPr>
      </w:pPr>
    </w:p>
    <w:p w:rsidR="008D4880" w:rsidRPr="008D4880" w:rsidRDefault="008D4880" w:rsidP="008D4880">
      <w:pPr>
        <w:jc w:val="both"/>
        <w:rPr>
          <w:rFonts w:ascii="Arial" w:hAnsi="Arial" w:cs="Arial"/>
          <w:sz w:val="16"/>
          <w:szCs w:val="16"/>
        </w:rPr>
      </w:pPr>
      <w:r w:rsidRPr="008D4880">
        <w:rPr>
          <w:rFonts w:ascii="Arial" w:hAnsi="Arial" w:cs="Arial"/>
          <w:b/>
          <w:sz w:val="16"/>
          <w:szCs w:val="16"/>
        </w:rPr>
        <w:t>Artículo 30.</w:t>
      </w:r>
      <w:r w:rsidRPr="008D4880">
        <w:rPr>
          <w:rFonts w:ascii="Arial" w:hAnsi="Arial" w:cs="Arial"/>
          <w:sz w:val="16"/>
          <w:szCs w:val="16"/>
        </w:rPr>
        <w:t xml:space="preserve">  En cada una de las zonas deberán ubicarse exclusivamente los usos o destinos bajo las siguientes categorías.</w:t>
      </w:r>
    </w:p>
    <w:p w:rsidR="008D4880" w:rsidRPr="008D4880" w:rsidRDefault="008D4880" w:rsidP="008D4880">
      <w:pPr>
        <w:jc w:val="both"/>
        <w:rPr>
          <w:rFonts w:ascii="Arial" w:hAnsi="Arial" w:cs="Arial"/>
          <w:sz w:val="16"/>
          <w:szCs w:val="16"/>
        </w:rPr>
      </w:pPr>
    </w:p>
    <w:p w:rsidR="008D4880" w:rsidRPr="008D4880" w:rsidRDefault="008D4880" w:rsidP="008D4880">
      <w:pPr>
        <w:ind w:left="705" w:hanging="705"/>
        <w:jc w:val="both"/>
        <w:rPr>
          <w:rFonts w:ascii="Arial" w:hAnsi="Arial" w:cs="Arial"/>
          <w:sz w:val="16"/>
          <w:szCs w:val="16"/>
        </w:rPr>
      </w:pPr>
      <w:r w:rsidRPr="008D4880">
        <w:rPr>
          <w:rFonts w:ascii="Arial" w:hAnsi="Arial" w:cs="Arial"/>
          <w:b/>
          <w:sz w:val="16"/>
          <w:szCs w:val="16"/>
        </w:rPr>
        <w:t>I.</w:t>
      </w:r>
      <w:r w:rsidRPr="008D4880">
        <w:rPr>
          <w:rFonts w:ascii="Arial" w:hAnsi="Arial" w:cs="Arial"/>
          <w:b/>
          <w:sz w:val="16"/>
          <w:szCs w:val="16"/>
        </w:rPr>
        <w:tab/>
        <w:t>Uso o destino predominante:</w:t>
      </w:r>
      <w:r w:rsidRPr="008D4880">
        <w:rPr>
          <w:rFonts w:ascii="Arial" w:hAnsi="Arial" w:cs="Arial"/>
          <w:sz w:val="16"/>
          <w:szCs w:val="16"/>
        </w:rPr>
        <w:t xml:space="preserve"> el o los usos o destinos que caracterizan de una manera principal una zona, siendo plenamente permitida su ubicación en la zona señalada;</w:t>
      </w:r>
    </w:p>
    <w:p w:rsidR="008D4880" w:rsidRPr="008D4880" w:rsidRDefault="008D4880" w:rsidP="008D4880">
      <w:pPr>
        <w:jc w:val="both"/>
        <w:rPr>
          <w:rFonts w:ascii="Arial" w:hAnsi="Arial" w:cs="Arial"/>
          <w:sz w:val="16"/>
          <w:szCs w:val="16"/>
        </w:rPr>
      </w:pPr>
    </w:p>
    <w:p w:rsidR="008D4880" w:rsidRPr="008D4880" w:rsidRDefault="008D4880" w:rsidP="008D4880">
      <w:pPr>
        <w:ind w:left="705" w:hanging="705"/>
        <w:jc w:val="both"/>
        <w:rPr>
          <w:rFonts w:ascii="Arial" w:hAnsi="Arial" w:cs="Arial"/>
          <w:sz w:val="16"/>
          <w:szCs w:val="16"/>
        </w:rPr>
      </w:pPr>
      <w:r w:rsidRPr="008D4880">
        <w:rPr>
          <w:rFonts w:ascii="Arial" w:hAnsi="Arial" w:cs="Arial"/>
          <w:b/>
          <w:sz w:val="16"/>
          <w:szCs w:val="16"/>
        </w:rPr>
        <w:t>II.</w:t>
      </w:r>
      <w:r w:rsidRPr="008D4880">
        <w:rPr>
          <w:rFonts w:ascii="Arial" w:hAnsi="Arial" w:cs="Arial"/>
          <w:b/>
          <w:sz w:val="16"/>
          <w:szCs w:val="16"/>
        </w:rPr>
        <w:tab/>
        <w:t>uso o destino compatible:</w:t>
      </w:r>
      <w:r w:rsidRPr="008D4880">
        <w:rPr>
          <w:rFonts w:ascii="Arial" w:hAnsi="Arial" w:cs="Arial"/>
          <w:sz w:val="16"/>
          <w:szCs w:val="16"/>
        </w:rPr>
        <w:t xml:space="preserve"> el o los usos que desarrollan funciones complementarias dentro de una zona, siendo también plenamente permitida su ubicación en la zona señalada;</w:t>
      </w:r>
    </w:p>
    <w:p w:rsidR="008D4880" w:rsidRPr="008D4880" w:rsidRDefault="008D4880" w:rsidP="008D4880">
      <w:pPr>
        <w:jc w:val="both"/>
        <w:rPr>
          <w:rFonts w:ascii="Arial" w:hAnsi="Arial" w:cs="Arial"/>
          <w:sz w:val="16"/>
          <w:szCs w:val="16"/>
        </w:rPr>
      </w:pPr>
    </w:p>
    <w:p w:rsidR="008D4880" w:rsidRPr="008D4880" w:rsidRDefault="008D4880" w:rsidP="008D4880">
      <w:pPr>
        <w:ind w:left="705"/>
        <w:jc w:val="both"/>
        <w:rPr>
          <w:rFonts w:ascii="Arial" w:hAnsi="Arial" w:cs="Arial"/>
          <w:sz w:val="16"/>
          <w:szCs w:val="16"/>
        </w:rPr>
      </w:pPr>
      <w:r w:rsidRPr="008D4880">
        <w:rPr>
          <w:rFonts w:ascii="Arial" w:hAnsi="Arial" w:cs="Arial"/>
          <w:sz w:val="16"/>
          <w:szCs w:val="16"/>
        </w:rPr>
        <w:t xml:space="preserve">Los usos compatibles no deberán ser </w:t>
      </w:r>
      <w:proofErr w:type="gramStart"/>
      <w:r w:rsidRPr="008D4880">
        <w:rPr>
          <w:rFonts w:ascii="Arial" w:hAnsi="Arial" w:cs="Arial"/>
          <w:sz w:val="16"/>
          <w:szCs w:val="16"/>
        </w:rPr>
        <w:t>mayor</w:t>
      </w:r>
      <w:proofErr w:type="gramEnd"/>
      <w:r w:rsidRPr="008D4880">
        <w:rPr>
          <w:rFonts w:ascii="Arial" w:hAnsi="Arial" w:cs="Arial"/>
          <w:sz w:val="16"/>
          <w:szCs w:val="16"/>
        </w:rPr>
        <w:t xml:space="preserve"> al 25% del total de los lotes en zonas habitacionales y del 40% en los demás tipos de zonas, pudiendo estar dispersos o concentrados conforme se determine en los planes parciales de urbanización y/o proyecto definitivo.</w:t>
      </w:r>
    </w:p>
    <w:p w:rsidR="008D4880" w:rsidRPr="008D4880" w:rsidRDefault="008D4880" w:rsidP="008D4880">
      <w:pPr>
        <w:jc w:val="both"/>
        <w:rPr>
          <w:rFonts w:ascii="Arial" w:hAnsi="Arial" w:cs="Arial"/>
          <w:sz w:val="16"/>
          <w:szCs w:val="16"/>
        </w:rPr>
      </w:pPr>
    </w:p>
    <w:p w:rsidR="008D4880" w:rsidRPr="008D4880" w:rsidRDefault="008D4880" w:rsidP="008D4880">
      <w:pPr>
        <w:ind w:left="705"/>
        <w:jc w:val="both"/>
        <w:rPr>
          <w:rFonts w:ascii="Arial" w:hAnsi="Arial" w:cs="Arial"/>
          <w:sz w:val="16"/>
          <w:szCs w:val="16"/>
        </w:rPr>
      </w:pPr>
      <w:r w:rsidRPr="008D4880">
        <w:rPr>
          <w:rFonts w:ascii="Arial" w:hAnsi="Arial" w:cs="Arial"/>
          <w:sz w:val="16"/>
          <w:szCs w:val="16"/>
        </w:rPr>
        <w:t>Para su aplicación, la compatibilidad se establece entre la zona del uso predominante y los giros o actividades contenidos en los usos y destinos que se clasifican como permitidos para la zona (cuadro 3)</w:t>
      </w:r>
    </w:p>
    <w:p w:rsidR="008D4880" w:rsidRPr="008D4880" w:rsidRDefault="008D4880" w:rsidP="008D4880">
      <w:pPr>
        <w:jc w:val="both"/>
        <w:rPr>
          <w:rFonts w:ascii="Arial" w:hAnsi="Arial" w:cs="Arial"/>
          <w:sz w:val="16"/>
          <w:szCs w:val="16"/>
        </w:rPr>
      </w:pPr>
    </w:p>
    <w:p w:rsidR="008D4880" w:rsidRPr="008D4880" w:rsidRDefault="008D4880" w:rsidP="008D4880">
      <w:pPr>
        <w:ind w:left="705" w:hanging="705"/>
        <w:jc w:val="both"/>
        <w:rPr>
          <w:rFonts w:ascii="Arial" w:hAnsi="Arial" w:cs="Arial"/>
        </w:rPr>
      </w:pPr>
      <w:r w:rsidRPr="008D4880">
        <w:rPr>
          <w:rFonts w:ascii="Arial" w:hAnsi="Arial" w:cs="Arial"/>
          <w:b/>
        </w:rPr>
        <w:t>III.</w:t>
      </w:r>
      <w:r w:rsidRPr="008D4880">
        <w:rPr>
          <w:rFonts w:ascii="Arial" w:hAnsi="Arial" w:cs="Arial"/>
        </w:rPr>
        <w:tab/>
      </w:r>
      <w:r w:rsidRPr="008D4880">
        <w:rPr>
          <w:rFonts w:ascii="Arial" w:hAnsi="Arial" w:cs="Arial"/>
          <w:b/>
        </w:rPr>
        <w:t>Uso o destino condicionado:</w:t>
      </w:r>
      <w:r w:rsidRPr="008D4880">
        <w:rPr>
          <w:rFonts w:ascii="Arial" w:hAnsi="Arial" w:cs="Arial"/>
        </w:rPr>
        <w:t xml:space="preserve">  el o los usos que desarrollan funciones que pueden coexistir con los usos predominantes de la zona, estando sujetos para su aprobación al cumplimiento de determinadas condiciones establecidas previamente, o bien a la presentación de un estudio detallado que demuestre que no se causarán impactos negativos al entorno.</w:t>
      </w:r>
    </w:p>
    <w:p w:rsidR="008D4880" w:rsidRPr="008D4880" w:rsidRDefault="008D4880" w:rsidP="008D4880">
      <w:pPr>
        <w:jc w:val="both"/>
        <w:rPr>
          <w:rFonts w:ascii="Arial" w:hAnsi="Arial" w:cs="Arial"/>
          <w:sz w:val="16"/>
          <w:szCs w:val="16"/>
        </w:rPr>
      </w:pPr>
    </w:p>
    <w:p w:rsidR="008D4880" w:rsidRPr="008D4880" w:rsidRDefault="008D4880" w:rsidP="008D4880">
      <w:pPr>
        <w:jc w:val="both"/>
        <w:rPr>
          <w:rFonts w:ascii="Arial" w:hAnsi="Arial" w:cs="Arial"/>
          <w:sz w:val="16"/>
          <w:szCs w:val="16"/>
        </w:rPr>
      </w:pPr>
      <w:r w:rsidRPr="008D4880">
        <w:rPr>
          <w:rFonts w:ascii="Arial" w:hAnsi="Arial" w:cs="Arial"/>
          <w:sz w:val="16"/>
          <w:szCs w:val="16"/>
        </w:rPr>
        <w:t>En los planes de desarrollo urbano de centro de población y en los planes parciales de desarrollo urbano, se deberá consignar aquellas zonas en las cuales se excluyen los usos compatibles y condicionados que se establecen para las diferentes zonas. Dicha exclusión obedecerá a los resultados del proceso de la consulta pública o de las políticas de consolidación para la zona en cuestión.</w:t>
      </w:r>
    </w:p>
    <w:p w:rsidR="008A2981" w:rsidRPr="00053DC3" w:rsidRDefault="008A2981" w:rsidP="008A2981">
      <w:pPr>
        <w:jc w:val="both"/>
        <w:rPr>
          <w:rFonts w:ascii="Arial" w:hAnsi="Arial" w:cs="Arial"/>
          <w:sz w:val="20"/>
          <w:szCs w:val="20"/>
        </w:rPr>
      </w:pPr>
    </w:p>
    <w:p w:rsidR="00A3107B" w:rsidRDefault="00A3107B" w:rsidP="00A3107B">
      <w:pPr>
        <w:jc w:val="both"/>
        <w:rPr>
          <w:rFonts w:ascii="Arial" w:hAnsi="Arial" w:cs="Arial"/>
          <w:sz w:val="22"/>
        </w:rPr>
      </w:pPr>
    </w:p>
    <w:p w:rsidR="00A3107B" w:rsidRPr="00A3107B" w:rsidRDefault="00A3107B" w:rsidP="00A3107B">
      <w:pPr>
        <w:pStyle w:val="Prrafodelista"/>
        <w:numPr>
          <w:ilvl w:val="0"/>
          <w:numId w:val="15"/>
        </w:numPr>
        <w:jc w:val="both"/>
        <w:rPr>
          <w:rFonts w:ascii="Arial" w:hAnsi="Arial" w:cs="Arial"/>
          <w:sz w:val="22"/>
        </w:rPr>
      </w:pPr>
      <w:r w:rsidRPr="00A3107B">
        <w:rPr>
          <w:rFonts w:ascii="Arial" w:hAnsi="Arial" w:cs="Arial"/>
          <w:sz w:val="22"/>
        </w:rPr>
        <w:t xml:space="preserve">En uso de la voz el </w:t>
      </w:r>
      <w:r w:rsidRPr="00A3107B">
        <w:rPr>
          <w:rFonts w:ascii="Arial" w:hAnsi="Arial" w:cs="Arial"/>
          <w:b/>
          <w:sz w:val="22"/>
        </w:rPr>
        <w:t xml:space="preserve">Sub-Director de </w:t>
      </w:r>
      <w:r w:rsidR="00601612" w:rsidRPr="00A3107B">
        <w:rPr>
          <w:rFonts w:ascii="Arial" w:hAnsi="Arial" w:cs="Arial"/>
          <w:b/>
          <w:sz w:val="22"/>
        </w:rPr>
        <w:t>Planeación</w:t>
      </w:r>
      <w:r w:rsidRPr="00A3107B">
        <w:rPr>
          <w:rFonts w:ascii="Arial" w:hAnsi="Arial" w:cs="Arial"/>
          <w:sz w:val="22"/>
        </w:rPr>
        <w:t xml:space="preserve">, expone la petición de cambio de uso de suelo al respecto del </w:t>
      </w:r>
      <w:r w:rsidRPr="00A3107B">
        <w:rPr>
          <w:rFonts w:ascii="Arial" w:hAnsi="Arial" w:cs="Arial"/>
          <w:sz w:val="22"/>
          <w:szCs w:val="22"/>
        </w:rPr>
        <w:t xml:space="preserve"> </w:t>
      </w:r>
      <w:r>
        <w:rPr>
          <w:rFonts w:ascii="Arial" w:hAnsi="Arial" w:cs="Arial"/>
          <w:b/>
          <w:sz w:val="22"/>
          <w:szCs w:val="22"/>
        </w:rPr>
        <w:t>SALON DE EVENTOS CRISTAL</w:t>
      </w:r>
      <w:r w:rsidRPr="00A3107B">
        <w:rPr>
          <w:rFonts w:ascii="Arial" w:hAnsi="Arial" w:cs="Arial"/>
          <w:sz w:val="22"/>
          <w:szCs w:val="22"/>
        </w:rPr>
        <w:t xml:space="preserve">, </w:t>
      </w:r>
      <w:r>
        <w:rPr>
          <w:rFonts w:ascii="Arial" w:hAnsi="Arial" w:cs="Arial"/>
          <w:sz w:val="22"/>
          <w:szCs w:val="22"/>
        </w:rPr>
        <w:t xml:space="preserve">ubicado en el camino de </w:t>
      </w:r>
      <w:r w:rsidR="00601612">
        <w:rPr>
          <w:rFonts w:ascii="Arial" w:hAnsi="Arial" w:cs="Arial"/>
          <w:sz w:val="22"/>
          <w:szCs w:val="22"/>
        </w:rPr>
        <w:t>Alcalá</w:t>
      </w:r>
      <w:r>
        <w:rPr>
          <w:rFonts w:ascii="Arial" w:hAnsi="Arial" w:cs="Arial"/>
          <w:sz w:val="22"/>
          <w:szCs w:val="22"/>
        </w:rPr>
        <w:t xml:space="preserve">, </w:t>
      </w:r>
      <w:r w:rsidRPr="00A3107B">
        <w:rPr>
          <w:rFonts w:ascii="Arial" w:hAnsi="Arial" w:cs="Arial"/>
          <w:sz w:val="22"/>
          <w:szCs w:val="22"/>
        </w:rPr>
        <w:t xml:space="preserve">que a través de su responsable el </w:t>
      </w:r>
      <w:r w:rsidRPr="00A3107B">
        <w:rPr>
          <w:rFonts w:ascii="Arial" w:hAnsi="Arial" w:cs="Arial"/>
          <w:b/>
          <w:sz w:val="22"/>
          <w:szCs w:val="22"/>
        </w:rPr>
        <w:t xml:space="preserve">C. </w:t>
      </w:r>
      <w:r>
        <w:rPr>
          <w:rFonts w:ascii="Arial" w:hAnsi="Arial" w:cs="Arial"/>
          <w:b/>
          <w:sz w:val="22"/>
          <w:szCs w:val="22"/>
        </w:rPr>
        <w:t>ARTURO CAMPOS GUZMAN</w:t>
      </w:r>
      <w:r w:rsidRPr="00A3107B">
        <w:rPr>
          <w:rFonts w:ascii="Arial" w:hAnsi="Arial" w:cs="Arial"/>
          <w:b/>
          <w:sz w:val="22"/>
          <w:szCs w:val="22"/>
        </w:rPr>
        <w:t>,</w:t>
      </w:r>
      <w:r w:rsidRPr="00A3107B">
        <w:rPr>
          <w:rFonts w:ascii="Arial" w:hAnsi="Arial" w:cs="Arial"/>
          <w:sz w:val="22"/>
          <w:szCs w:val="22"/>
        </w:rPr>
        <w:t xml:space="preserve"> se ex</w:t>
      </w:r>
      <w:r>
        <w:rPr>
          <w:rFonts w:ascii="Arial" w:hAnsi="Arial" w:cs="Arial"/>
          <w:sz w:val="22"/>
          <w:szCs w:val="22"/>
        </w:rPr>
        <w:t>pone que se encuentra dentro de un proyecto de urbanización en proceso, y que no cuenta con las conexiones de descarga de aguas negras.</w:t>
      </w:r>
    </w:p>
    <w:p w:rsidR="00A3107B" w:rsidRDefault="00A3107B" w:rsidP="00A3107B">
      <w:pPr>
        <w:ind w:left="720"/>
        <w:jc w:val="both"/>
        <w:rPr>
          <w:rFonts w:ascii="Arial" w:hAnsi="Arial" w:cs="Arial"/>
          <w:sz w:val="22"/>
        </w:rPr>
      </w:pPr>
    </w:p>
    <w:p w:rsidR="00A3107B" w:rsidRDefault="00A3107B" w:rsidP="00A3107B">
      <w:pPr>
        <w:jc w:val="both"/>
        <w:rPr>
          <w:rFonts w:ascii="Arial" w:hAnsi="Arial" w:cs="Arial"/>
          <w:sz w:val="22"/>
        </w:rPr>
      </w:pPr>
    </w:p>
    <w:p w:rsidR="00053DC3" w:rsidRDefault="00A3107B" w:rsidP="00053DC3">
      <w:pPr>
        <w:jc w:val="both"/>
        <w:rPr>
          <w:rFonts w:ascii="Arial" w:hAnsi="Arial" w:cs="Arial"/>
          <w:sz w:val="20"/>
          <w:szCs w:val="20"/>
        </w:rPr>
      </w:pPr>
      <w:r>
        <w:rPr>
          <w:rFonts w:ascii="Arial" w:hAnsi="Arial" w:cs="Arial"/>
          <w:sz w:val="22"/>
        </w:rPr>
        <w:t>Acuerdo.-  Con 7 votos a favor, con una mayor</w:t>
      </w:r>
      <w:r w:rsidR="00661644">
        <w:rPr>
          <w:rFonts w:ascii="Arial" w:hAnsi="Arial" w:cs="Arial"/>
          <w:sz w:val="22"/>
        </w:rPr>
        <w:t>ía relativa, se determina  NO  OTORGAR CAMBIO DE USO DE SUELO</w:t>
      </w:r>
      <w:r w:rsidR="00053DC3">
        <w:rPr>
          <w:rFonts w:ascii="Arial" w:hAnsi="Arial" w:cs="Arial"/>
          <w:sz w:val="22"/>
        </w:rPr>
        <w:t xml:space="preserve"> A TIPO COMERCIO</w:t>
      </w:r>
      <w:r w:rsidR="00661644">
        <w:rPr>
          <w:rFonts w:ascii="Arial" w:hAnsi="Arial" w:cs="Arial"/>
          <w:sz w:val="22"/>
        </w:rPr>
        <w:t>, ya que de acuerdo al Plan de Desarrollo Urbano de San Juan de los Lagos vigente y autorizado en sesión de cabildo  con fecha del 10 de febrero del 2015, le otorga la zona la descripción: AR-AGR2,  ZONA AG-3</w:t>
      </w:r>
      <w:r w:rsidR="00053DC3">
        <w:rPr>
          <w:rFonts w:ascii="Arial" w:hAnsi="Arial" w:cs="Arial"/>
          <w:sz w:val="22"/>
        </w:rPr>
        <w:t xml:space="preserve"> le corresponde la actividad agrícola. </w:t>
      </w:r>
      <w:r w:rsidR="00053DC3">
        <w:rPr>
          <w:rFonts w:ascii="Arial" w:hAnsi="Arial" w:cs="Arial"/>
          <w:b/>
          <w:sz w:val="20"/>
          <w:szCs w:val="20"/>
        </w:rPr>
        <w:t>Artículo 24, de</w:t>
      </w:r>
      <w:r w:rsidR="00053DC3">
        <w:rPr>
          <w:rFonts w:ascii="Arial" w:hAnsi="Arial" w:cs="Arial"/>
          <w:sz w:val="20"/>
          <w:szCs w:val="20"/>
        </w:rPr>
        <w:t xml:space="preserve"> las </w:t>
      </w:r>
      <w:r w:rsidR="00053DC3" w:rsidRPr="00900886">
        <w:rPr>
          <w:rFonts w:ascii="Arial" w:hAnsi="Arial" w:cs="Arial"/>
          <w:b/>
          <w:sz w:val="20"/>
          <w:szCs w:val="20"/>
        </w:rPr>
        <w:t>zonas primarias,</w:t>
      </w:r>
      <w:r w:rsidR="00053DC3">
        <w:rPr>
          <w:rFonts w:ascii="Arial" w:hAnsi="Arial" w:cs="Arial"/>
          <w:sz w:val="20"/>
          <w:szCs w:val="20"/>
        </w:rPr>
        <w:t xml:space="preserve"> y sus claves que las identifican, para integrar los Planes de Desarrollo Urbano de Centros de Población, en su fracción: </w:t>
      </w:r>
      <w:r w:rsidR="00053DC3" w:rsidRPr="00D8689A">
        <w:rPr>
          <w:rFonts w:ascii="Arial" w:hAnsi="Arial" w:cs="Arial"/>
          <w:b/>
          <w:sz w:val="20"/>
          <w:szCs w:val="20"/>
        </w:rPr>
        <w:t>VI.</w:t>
      </w:r>
      <w:r w:rsidR="00053DC3">
        <w:rPr>
          <w:rFonts w:ascii="Arial" w:hAnsi="Arial" w:cs="Arial"/>
          <w:sz w:val="20"/>
          <w:szCs w:val="20"/>
        </w:rPr>
        <w:tab/>
        <w:t>Agropecuario, clave AG;</w:t>
      </w:r>
    </w:p>
    <w:p w:rsidR="00A3107B" w:rsidRDefault="00A3107B" w:rsidP="00A3107B">
      <w:pPr>
        <w:jc w:val="both"/>
        <w:rPr>
          <w:rFonts w:ascii="Arial" w:hAnsi="Arial" w:cs="Arial"/>
          <w:sz w:val="22"/>
        </w:rPr>
      </w:pPr>
    </w:p>
    <w:p w:rsidR="00A3107B" w:rsidRDefault="00A3107B" w:rsidP="00A3107B">
      <w:pPr>
        <w:jc w:val="both"/>
        <w:rPr>
          <w:rFonts w:ascii="Arial" w:hAnsi="Arial" w:cs="Arial"/>
          <w:sz w:val="22"/>
        </w:rPr>
      </w:pPr>
    </w:p>
    <w:p w:rsidR="00A3107B" w:rsidRDefault="00A3107B" w:rsidP="00A3107B">
      <w:pPr>
        <w:pStyle w:val="Prrafodelista"/>
        <w:numPr>
          <w:ilvl w:val="0"/>
          <w:numId w:val="15"/>
        </w:numPr>
        <w:jc w:val="both"/>
        <w:rPr>
          <w:rFonts w:ascii="Arial" w:hAnsi="Arial" w:cs="Arial"/>
          <w:sz w:val="22"/>
        </w:rPr>
      </w:pPr>
      <w:r w:rsidRPr="00A3107B">
        <w:rPr>
          <w:rFonts w:ascii="Arial" w:hAnsi="Arial" w:cs="Arial"/>
          <w:sz w:val="22"/>
        </w:rPr>
        <w:t xml:space="preserve">En uso de la voz el </w:t>
      </w:r>
      <w:r w:rsidRPr="00A3107B">
        <w:rPr>
          <w:rFonts w:ascii="Arial" w:hAnsi="Arial" w:cs="Arial"/>
          <w:b/>
          <w:sz w:val="22"/>
        </w:rPr>
        <w:t xml:space="preserve">Sub-Director de </w:t>
      </w:r>
      <w:r w:rsidR="00601612" w:rsidRPr="00A3107B">
        <w:rPr>
          <w:rFonts w:ascii="Arial" w:hAnsi="Arial" w:cs="Arial"/>
          <w:b/>
          <w:sz w:val="22"/>
        </w:rPr>
        <w:t>Planeación</w:t>
      </w:r>
      <w:r w:rsidRPr="00A3107B">
        <w:rPr>
          <w:rFonts w:ascii="Arial" w:hAnsi="Arial" w:cs="Arial"/>
          <w:sz w:val="22"/>
        </w:rPr>
        <w:t xml:space="preserve">, </w:t>
      </w:r>
      <w:r>
        <w:rPr>
          <w:rFonts w:ascii="Arial" w:hAnsi="Arial" w:cs="Arial"/>
          <w:sz w:val="22"/>
        </w:rPr>
        <w:t xml:space="preserve">se presenta el plano al respecto de lo que será el LIBRAMIENTO ORIENTE, y que una vez que se generen los planos individuales de los propietarios afectados de elaboraran los convenios correspondientes con el objetivo de </w:t>
      </w:r>
      <w:r w:rsidR="00601612">
        <w:rPr>
          <w:rFonts w:ascii="Arial" w:hAnsi="Arial" w:cs="Arial"/>
          <w:sz w:val="22"/>
        </w:rPr>
        <w:t>liberar</w:t>
      </w:r>
      <w:r>
        <w:rPr>
          <w:rFonts w:ascii="Arial" w:hAnsi="Arial" w:cs="Arial"/>
          <w:sz w:val="22"/>
        </w:rPr>
        <w:t xml:space="preserve"> el derecho de </w:t>
      </w:r>
      <w:r w:rsidR="00601612">
        <w:rPr>
          <w:rFonts w:ascii="Arial" w:hAnsi="Arial" w:cs="Arial"/>
          <w:sz w:val="22"/>
        </w:rPr>
        <w:t>vía</w:t>
      </w:r>
    </w:p>
    <w:p w:rsidR="00A3107B" w:rsidRPr="00A3107B" w:rsidRDefault="00A3107B" w:rsidP="00A3107B">
      <w:pPr>
        <w:pStyle w:val="Prrafodelista"/>
        <w:jc w:val="both"/>
        <w:rPr>
          <w:rFonts w:ascii="Arial" w:hAnsi="Arial" w:cs="Arial"/>
          <w:sz w:val="22"/>
        </w:rPr>
      </w:pPr>
      <w:r>
        <w:rPr>
          <w:rFonts w:ascii="Arial" w:hAnsi="Arial" w:cs="Arial"/>
          <w:sz w:val="22"/>
        </w:rPr>
        <w:t xml:space="preserve">El Director de Obras </w:t>
      </w:r>
      <w:r w:rsidR="00601612">
        <w:rPr>
          <w:rFonts w:ascii="Arial" w:hAnsi="Arial" w:cs="Arial"/>
          <w:sz w:val="22"/>
        </w:rPr>
        <w:t>Públicas</w:t>
      </w:r>
      <w:r>
        <w:rPr>
          <w:rFonts w:ascii="Arial" w:hAnsi="Arial" w:cs="Arial"/>
          <w:sz w:val="22"/>
        </w:rPr>
        <w:t>, queda comisionado para que se elaboren los planos con coordenadas y anexarlos a los convenios, además de tener el acercamiento con los propietarios afectados para socializar al respecto de los pasos en curso</w:t>
      </w:r>
      <w:r>
        <w:rPr>
          <w:rFonts w:ascii="Arial" w:hAnsi="Arial" w:cs="Arial"/>
          <w:sz w:val="22"/>
          <w:szCs w:val="22"/>
        </w:rPr>
        <w:t xml:space="preserve">. </w:t>
      </w:r>
    </w:p>
    <w:p w:rsidR="00A3107B" w:rsidRDefault="00A3107B" w:rsidP="00A3107B">
      <w:pPr>
        <w:ind w:left="720"/>
        <w:jc w:val="both"/>
        <w:rPr>
          <w:rFonts w:ascii="Arial" w:hAnsi="Arial" w:cs="Arial"/>
          <w:sz w:val="22"/>
        </w:rPr>
      </w:pPr>
    </w:p>
    <w:p w:rsidR="00A3107B" w:rsidRDefault="00A3107B" w:rsidP="00A3107B">
      <w:pPr>
        <w:jc w:val="both"/>
        <w:rPr>
          <w:rFonts w:ascii="Arial" w:hAnsi="Arial" w:cs="Arial"/>
          <w:sz w:val="22"/>
        </w:rPr>
      </w:pPr>
    </w:p>
    <w:p w:rsidR="00A3107B" w:rsidRDefault="00A3107B" w:rsidP="00A3107B">
      <w:pPr>
        <w:jc w:val="both"/>
        <w:rPr>
          <w:rFonts w:ascii="Arial" w:hAnsi="Arial" w:cs="Arial"/>
          <w:sz w:val="22"/>
        </w:rPr>
      </w:pPr>
      <w:r>
        <w:rPr>
          <w:rFonts w:ascii="Arial" w:hAnsi="Arial" w:cs="Arial"/>
          <w:sz w:val="22"/>
        </w:rPr>
        <w:t>Acuerdo.-  Informativo</w:t>
      </w:r>
    </w:p>
    <w:p w:rsidR="00A3107B" w:rsidRDefault="00A3107B" w:rsidP="008A2981">
      <w:pPr>
        <w:jc w:val="both"/>
        <w:rPr>
          <w:rFonts w:ascii="Arial" w:hAnsi="Arial" w:cs="Arial"/>
          <w:sz w:val="22"/>
        </w:rPr>
      </w:pPr>
    </w:p>
    <w:p w:rsidR="00456D5A" w:rsidRDefault="00456D5A" w:rsidP="00E161C3">
      <w:pPr>
        <w:jc w:val="both"/>
        <w:rPr>
          <w:rFonts w:ascii="Arial" w:hAnsi="Arial" w:cs="Arial"/>
          <w:sz w:val="22"/>
        </w:rPr>
      </w:pPr>
    </w:p>
    <w:p w:rsidR="00456D5A" w:rsidRDefault="00456D5A" w:rsidP="00E161C3">
      <w:pPr>
        <w:jc w:val="both"/>
        <w:rPr>
          <w:rFonts w:ascii="Arial" w:hAnsi="Arial" w:cs="Arial"/>
          <w:sz w:val="22"/>
        </w:rPr>
      </w:pPr>
    </w:p>
    <w:p w:rsidR="00EB2AF5" w:rsidRDefault="002300AC" w:rsidP="00BE2FEB">
      <w:pPr>
        <w:pStyle w:val="Prrafodelista"/>
        <w:numPr>
          <w:ilvl w:val="0"/>
          <w:numId w:val="12"/>
        </w:numPr>
        <w:jc w:val="both"/>
        <w:rPr>
          <w:rFonts w:ascii="Arial" w:hAnsi="Arial" w:cs="Arial"/>
          <w:sz w:val="22"/>
        </w:rPr>
      </w:pPr>
      <w:r w:rsidRPr="00BE2FEB">
        <w:rPr>
          <w:rFonts w:ascii="Arial" w:hAnsi="Arial" w:cs="Arial"/>
          <w:sz w:val="22"/>
        </w:rPr>
        <w:t xml:space="preserve"> Se presenta asuntos por parte de la </w:t>
      </w:r>
      <w:r w:rsidR="0060593A" w:rsidRPr="00BE2FEB">
        <w:rPr>
          <w:rFonts w:ascii="Arial" w:hAnsi="Arial" w:cs="Arial"/>
          <w:b/>
          <w:sz w:val="22"/>
        </w:rPr>
        <w:t>Dirección</w:t>
      </w:r>
      <w:r w:rsidRPr="00BE2FEB">
        <w:rPr>
          <w:rFonts w:ascii="Arial" w:hAnsi="Arial" w:cs="Arial"/>
          <w:b/>
          <w:sz w:val="22"/>
        </w:rPr>
        <w:t xml:space="preserve"> de Obras </w:t>
      </w:r>
      <w:r w:rsidR="0060593A" w:rsidRPr="00BE2FEB">
        <w:rPr>
          <w:rFonts w:ascii="Arial" w:hAnsi="Arial" w:cs="Arial"/>
          <w:b/>
          <w:sz w:val="22"/>
        </w:rPr>
        <w:t>Públicas</w:t>
      </w:r>
      <w:r w:rsidRPr="00BE2FEB">
        <w:rPr>
          <w:rFonts w:ascii="Arial" w:hAnsi="Arial" w:cs="Arial"/>
          <w:b/>
          <w:sz w:val="22"/>
        </w:rPr>
        <w:t>,</w:t>
      </w:r>
      <w:r w:rsidRPr="00BE2FEB">
        <w:rPr>
          <w:rFonts w:ascii="Arial" w:hAnsi="Arial" w:cs="Arial"/>
          <w:sz w:val="22"/>
        </w:rPr>
        <w:t xml:space="preserve"> en relación a los trabajos que se desempeñan.</w:t>
      </w:r>
    </w:p>
    <w:p w:rsidR="00BE2FEB" w:rsidRPr="00BE2FEB" w:rsidRDefault="00BE2FEB" w:rsidP="00BE2FEB">
      <w:pPr>
        <w:jc w:val="both"/>
        <w:rPr>
          <w:rFonts w:ascii="Arial" w:hAnsi="Arial" w:cs="Arial"/>
          <w:sz w:val="22"/>
        </w:rPr>
      </w:pPr>
    </w:p>
    <w:p w:rsidR="00BE2FEB" w:rsidRDefault="00BE2FEB" w:rsidP="00BE2FEB">
      <w:pPr>
        <w:jc w:val="both"/>
        <w:rPr>
          <w:rFonts w:ascii="Arial" w:hAnsi="Arial" w:cs="Arial"/>
          <w:sz w:val="22"/>
        </w:rPr>
      </w:pPr>
    </w:p>
    <w:p w:rsidR="00BE2FEB" w:rsidRPr="00937805" w:rsidRDefault="00601612" w:rsidP="00937805">
      <w:pPr>
        <w:pStyle w:val="Prrafodelista"/>
        <w:numPr>
          <w:ilvl w:val="0"/>
          <w:numId w:val="31"/>
        </w:numPr>
        <w:jc w:val="both"/>
        <w:rPr>
          <w:rFonts w:ascii="Arial" w:hAnsi="Arial" w:cs="Arial"/>
          <w:sz w:val="22"/>
        </w:rPr>
      </w:pPr>
      <w:r w:rsidRPr="00937805">
        <w:rPr>
          <w:rFonts w:ascii="Arial" w:hAnsi="Arial" w:cs="Arial"/>
          <w:sz w:val="22"/>
        </w:rPr>
        <w:t>En uso de la voz el Director de Obras Públicas, comenta la situación sobre la necesidad de intervenir con el proyecto de obra sobre la calle privada piquín, ya que los vecinos presentan una petición formal al Ayuntamiento para que se realice la obra hidráulica y se corrijan varios puntos de los que en el escrito se menciona tal como: (drenajes al descubierto, agua sobre un auto lavado d</w:t>
      </w:r>
      <w:r>
        <w:rPr>
          <w:rFonts w:ascii="Arial" w:hAnsi="Arial" w:cs="Arial"/>
          <w:sz w:val="22"/>
        </w:rPr>
        <w:t>e tracto camiones</w:t>
      </w:r>
      <w:r w:rsidRPr="00937805">
        <w:rPr>
          <w:rFonts w:ascii="Arial" w:hAnsi="Arial" w:cs="Arial"/>
          <w:sz w:val="22"/>
        </w:rPr>
        <w:t xml:space="preserve"> que se derrama sobre la calle, generando encharcamientos).</w:t>
      </w:r>
    </w:p>
    <w:p w:rsidR="00937805" w:rsidRPr="00C40BD4" w:rsidRDefault="00937805" w:rsidP="00937805">
      <w:pPr>
        <w:pStyle w:val="Prrafodelista"/>
        <w:jc w:val="both"/>
        <w:rPr>
          <w:rFonts w:ascii="Arial" w:hAnsi="Arial" w:cs="Arial"/>
          <w:sz w:val="22"/>
        </w:rPr>
      </w:pPr>
      <w:r>
        <w:rPr>
          <w:rFonts w:ascii="Arial" w:hAnsi="Arial" w:cs="Arial"/>
          <w:sz w:val="22"/>
        </w:rPr>
        <w:t>El escrito petición que se presenta cuenta con un aproximado de 25 vecinos de la calle en mención.</w:t>
      </w:r>
    </w:p>
    <w:p w:rsidR="00BE2FEB" w:rsidRDefault="00BE2FEB" w:rsidP="00BE2FEB">
      <w:pPr>
        <w:jc w:val="both"/>
        <w:rPr>
          <w:rFonts w:ascii="Arial" w:hAnsi="Arial" w:cs="Arial"/>
          <w:sz w:val="22"/>
        </w:rPr>
      </w:pPr>
    </w:p>
    <w:p w:rsidR="00BE2FEB" w:rsidRPr="002972CB" w:rsidRDefault="008B0E0E" w:rsidP="00BE2FEB">
      <w:pPr>
        <w:jc w:val="both"/>
        <w:rPr>
          <w:rFonts w:ascii="Arial" w:hAnsi="Arial" w:cs="Arial"/>
          <w:sz w:val="22"/>
        </w:rPr>
      </w:pPr>
      <w:r>
        <w:rPr>
          <w:rFonts w:ascii="Arial" w:hAnsi="Arial" w:cs="Arial"/>
          <w:sz w:val="22"/>
        </w:rPr>
        <w:t>Acuerdo.-  Informativo</w:t>
      </w:r>
    </w:p>
    <w:p w:rsidR="00BE2FEB" w:rsidRDefault="00BE2FEB" w:rsidP="00BE2FEB">
      <w:pPr>
        <w:jc w:val="both"/>
        <w:rPr>
          <w:rFonts w:ascii="Arial" w:hAnsi="Arial" w:cs="Arial"/>
          <w:b/>
          <w:sz w:val="22"/>
          <w:szCs w:val="22"/>
        </w:rPr>
      </w:pPr>
    </w:p>
    <w:p w:rsidR="00105E0E" w:rsidRPr="008B0E0E" w:rsidRDefault="008B0E0E" w:rsidP="00937805">
      <w:pPr>
        <w:pStyle w:val="Prrafodelista"/>
        <w:numPr>
          <w:ilvl w:val="0"/>
          <w:numId w:val="31"/>
        </w:numPr>
        <w:jc w:val="both"/>
        <w:rPr>
          <w:rFonts w:ascii="Arial" w:hAnsi="Arial" w:cs="Arial"/>
          <w:sz w:val="22"/>
        </w:rPr>
      </w:pPr>
      <w:r w:rsidRPr="008B0E0E">
        <w:rPr>
          <w:rFonts w:ascii="Arial" w:hAnsi="Arial" w:cs="Arial"/>
          <w:sz w:val="22"/>
        </w:rPr>
        <w:t xml:space="preserve">En uso de la voz el Director de Obras </w:t>
      </w:r>
      <w:r w:rsidR="004C36FC" w:rsidRPr="008B0E0E">
        <w:rPr>
          <w:rFonts w:ascii="Arial" w:hAnsi="Arial" w:cs="Arial"/>
          <w:sz w:val="22"/>
        </w:rPr>
        <w:t>Públicas</w:t>
      </w:r>
      <w:r w:rsidRPr="008B0E0E">
        <w:rPr>
          <w:rFonts w:ascii="Arial" w:hAnsi="Arial" w:cs="Arial"/>
          <w:sz w:val="22"/>
        </w:rPr>
        <w:t xml:space="preserve">, comenta la situación </w:t>
      </w:r>
      <w:r>
        <w:rPr>
          <w:rFonts w:ascii="Arial" w:hAnsi="Arial" w:cs="Arial"/>
          <w:sz w:val="22"/>
        </w:rPr>
        <w:t>sobre el caso de</w:t>
      </w:r>
      <w:r w:rsidR="00731DBF">
        <w:rPr>
          <w:rFonts w:ascii="Arial" w:hAnsi="Arial" w:cs="Arial"/>
          <w:sz w:val="22"/>
        </w:rPr>
        <w:t>l</w:t>
      </w:r>
      <w:r>
        <w:rPr>
          <w:rFonts w:ascii="Arial" w:hAnsi="Arial" w:cs="Arial"/>
          <w:sz w:val="22"/>
        </w:rPr>
        <w:t xml:space="preserve"> co</w:t>
      </w:r>
      <w:r w:rsidR="00937805">
        <w:rPr>
          <w:rFonts w:ascii="Arial" w:hAnsi="Arial" w:cs="Arial"/>
          <w:sz w:val="22"/>
        </w:rPr>
        <w:t xml:space="preserve">lector dañado por las obras que se llevan a cabo en el Libramiento poniente, y que se llevan a cargo por la empresa PROAN, donde se señala que ya se tuvo acercamiento con el responsable de la obra, pero se expone la importancia de que se tenga una </w:t>
      </w:r>
      <w:r w:rsidR="00601612">
        <w:rPr>
          <w:rFonts w:ascii="Arial" w:hAnsi="Arial" w:cs="Arial"/>
          <w:sz w:val="22"/>
        </w:rPr>
        <w:t>plática</w:t>
      </w:r>
      <w:r w:rsidR="00937805">
        <w:rPr>
          <w:rFonts w:ascii="Arial" w:hAnsi="Arial" w:cs="Arial"/>
          <w:sz w:val="22"/>
        </w:rPr>
        <w:t xml:space="preserve"> formal entre la constructora, la </w:t>
      </w:r>
      <w:r w:rsidR="00601612">
        <w:rPr>
          <w:rFonts w:ascii="Arial" w:hAnsi="Arial" w:cs="Arial"/>
          <w:sz w:val="22"/>
        </w:rPr>
        <w:t>Dirección</w:t>
      </w:r>
      <w:r w:rsidR="00937805">
        <w:rPr>
          <w:rFonts w:ascii="Arial" w:hAnsi="Arial" w:cs="Arial"/>
          <w:sz w:val="22"/>
        </w:rPr>
        <w:t xml:space="preserve"> de Obras Publicas y la </w:t>
      </w:r>
      <w:r w:rsidR="00601612">
        <w:rPr>
          <w:rFonts w:ascii="Arial" w:hAnsi="Arial" w:cs="Arial"/>
          <w:sz w:val="22"/>
        </w:rPr>
        <w:t>Dirección</w:t>
      </w:r>
      <w:r w:rsidR="00937805">
        <w:rPr>
          <w:rFonts w:ascii="Arial" w:hAnsi="Arial" w:cs="Arial"/>
          <w:sz w:val="22"/>
        </w:rPr>
        <w:t xml:space="preserve"> de Agua Potable, para que en forma conjunta se propongan las mejores soluciones al problema</w:t>
      </w:r>
      <w:r>
        <w:rPr>
          <w:rFonts w:ascii="Arial" w:hAnsi="Arial" w:cs="Arial"/>
          <w:sz w:val="22"/>
        </w:rPr>
        <w:t>.</w:t>
      </w:r>
    </w:p>
    <w:p w:rsidR="00105E0E" w:rsidRDefault="00105E0E" w:rsidP="00105E0E">
      <w:pPr>
        <w:jc w:val="both"/>
        <w:rPr>
          <w:rFonts w:ascii="Arial" w:hAnsi="Arial" w:cs="Arial"/>
          <w:sz w:val="22"/>
        </w:rPr>
      </w:pPr>
    </w:p>
    <w:p w:rsidR="00105E0E" w:rsidRPr="002972CB" w:rsidRDefault="008B0E0E" w:rsidP="00105E0E">
      <w:pPr>
        <w:jc w:val="both"/>
        <w:rPr>
          <w:rFonts w:ascii="Arial" w:hAnsi="Arial" w:cs="Arial"/>
          <w:sz w:val="22"/>
        </w:rPr>
      </w:pPr>
      <w:r>
        <w:rPr>
          <w:rFonts w:ascii="Arial" w:hAnsi="Arial" w:cs="Arial"/>
          <w:sz w:val="22"/>
        </w:rPr>
        <w:t>Acuerdo.-  Informativo</w:t>
      </w:r>
    </w:p>
    <w:p w:rsidR="00105E0E" w:rsidRPr="002972CB" w:rsidRDefault="00105E0E" w:rsidP="00105E0E">
      <w:pPr>
        <w:jc w:val="both"/>
        <w:rPr>
          <w:rFonts w:ascii="Arial" w:hAnsi="Arial" w:cs="Arial"/>
          <w:sz w:val="22"/>
        </w:rPr>
      </w:pPr>
    </w:p>
    <w:p w:rsidR="00C615A0" w:rsidRDefault="00C615A0" w:rsidP="00113037">
      <w:pPr>
        <w:jc w:val="both"/>
        <w:rPr>
          <w:rFonts w:ascii="Arial" w:hAnsi="Arial" w:cs="Arial"/>
          <w:b/>
          <w:sz w:val="22"/>
          <w:szCs w:val="22"/>
        </w:rPr>
      </w:pPr>
    </w:p>
    <w:p w:rsidR="00717FB7" w:rsidRPr="00C40BD4" w:rsidRDefault="00717FB7" w:rsidP="00937805">
      <w:pPr>
        <w:pStyle w:val="Prrafodelista"/>
        <w:numPr>
          <w:ilvl w:val="0"/>
          <w:numId w:val="31"/>
        </w:numPr>
        <w:jc w:val="both"/>
        <w:rPr>
          <w:rFonts w:ascii="Arial" w:hAnsi="Arial" w:cs="Arial"/>
          <w:sz w:val="22"/>
        </w:rPr>
      </w:pPr>
      <w:r w:rsidRPr="00C40BD4">
        <w:rPr>
          <w:rFonts w:ascii="Arial" w:hAnsi="Arial" w:cs="Arial"/>
          <w:sz w:val="22"/>
        </w:rPr>
        <w:t xml:space="preserve">Se presenta asuntos por parte de la </w:t>
      </w:r>
      <w:r w:rsidRPr="00C40BD4">
        <w:rPr>
          <w:rFonts w:ascii="Arial" w:hAnsi="Arial" w:cs="Arial"/>
          <w:b/>
          <w:sz w:val="22"/>
        </w:rPr>
        <w:t>Dirección del Catastro Municipal,</w:t>
      </w:r>
      <w:r w:rsidRPr="00C40BD4">
        <w:rPr>
          <w:rFonts w:ascii="Arial" w:hAnsi="Arial" w:cs="Arial"/>
          <w:sz w:val="22"/>
        </w:rPr>
        <w:t xml:space="preserve"> en relación a los trabajos que se desempeñan.</w:t>
      </w:r>
    </w:p>
    <w:p w:rsidR="00717FB7" w:rsidRDefault="00717FB7" w:rsidP="00717FB7">
      <w:pPr>
        <w:jc w:val="both"/>
        <w:rPr>
          <w:rFonts w:ascii="Arial" w:hAnsi="Arial" w:cs="Arial"/>
          <w:sz w:val="22"/>
        </w:rPr>
      </w:pPr>
    </w:p>
    <w:p w:rsidR="00C40BD4" w:rsidRPr="00C40BD4" w:rsidRDefault="00BE2FEB" w:rsidP="00C40BD4">
      <w:pPr>
        <w:pStyle w:val="Prrafodelista"/>
        <w:numPr>
          <w:ilvl w:val="0"/>
          <w:numId w:val="14"/>
        </w:numPr>
        <w:jc w:val="both"/>
        <w:rPr>
          <w:rFonts w:ascii="Arial" w:hAnsi="Arial" w:cs="Arial"/>
          <w:sz w:val="22"/>
        </w:rPr>
      </w:pPr>
      <w:r w:rsidRPr="00BE2FEB">
        <w:rPr>
          <w:rFonts w:ascii="Arial" w:hAnsi="Arial" w:cs="Arial"/>
          <w:sz w:val="22"/>
        </w:rPr>
        <w:t>No se presentan asuntos a discusión.</w:t>
      </w:r>
    </w:p>
    <w:p w:rsidR="00717FB7" w:rsidRDefault="00717FB7" w:rsidP="00717FB7">
      <w:pPr>
        <w:jc w:val="both"/>
        <w:rPr>
          <w:rFonts w:ascii="Arial" w:hAnsi="Arial" w:cs="Arial"/>
          <w:sz w:val="22"/>
        </w:rPr>
      </w:pPr>
    </w:p>
    <w:p w:rsidR="00717FB7" w:rsidRPr="002972CB" w:rsidRDefault="00BE2FEB" w:rsidP="00717FB7">
      <w:pPr>
        <w:jc w:val="both"/>
        <w:rPr>
          <w:rFonts w:ascii="Arial" w:hAnsi="Arial" w:cs="Arial"/>
          <w:sz w:val="22"/>
        </w:rPr>
      </w:pPr>
      <w:r>
        <w:rPr>
          <w:rFonts w:ascii="Arial" w:hAnsi="Arial" w:cs="Arial"/>
          <w:sz w:val="22"/>
        </w:rPr>
        <w:t>Acuerdo.-  Ninguno</w:t>
      </w:r>
    </w:p>
    <w:p w:rsidR="00717FB7" w:rsidRDefault="00717FB7" w:rsidP="00113037">
      <w:pPr>
        <w:jc w:val="both"/>
        <w:rPr>
          <w:rFonts w:ascii="Arial" w:hAnsi="Arial" w:cs="Arial"/>
          <w:b/>
          <w:sz w:val="22"/>
          <w:szCs w:val="22"/>
        </w:rPr>
      </w:pPr>
    </w:p>
    <w:p w:rsidR="00C40BD4" w:rsidRDefault="00C40BD4" w:rsidP="00C40BD4">
      <w:pPr>
        <w:jc w:val="both"/>
        <w:rPr>
          <w:rFonts w:ascii="Arial" w:hAnsi="Arial" w:cs="Arial"/>
          <w:b/>
          <w:sz w:val="22"/>
          <w:szCs w:val="22"/>
        </w:rPr>
      </w:pPr>
    </w:p>
    <w:p w:rsidR="00C40BD4" w:rsidRPr="00C40BD4" w:rsidRDefault="00C40BD4" w:rsidP="00937805">
      <w:pPr>
        <w:pStyle w:val="Prrafodelista"/>
        <w:numPr>
          <w:ilvl w:val="0"/>
          <w:numId w:val="31"/>
        </w:numPr>
        <w:jc w:val="both"/>
        <w:rPr>
          <w:rFonts w:ascii="Arial" w:hAnsi="Arial" w:cs="Arial"/>
          <w:sz w:val="22"/>
        </w:rPr>
      </w:pPr>
      <w:r w:rsidRPr="00C40BD4">
        <w:rPr>
          <w:rFonts w:ascii="Arial" w:hAnsi="Arial" w:cs="Arial"/>
          <w:sz w:val="22"/>
        </w:rPr>
        <w:t xml:space="preserve">Se presenta asuntos por parte de la </w:t>
      </w:r>
      <w:r>
        <w:rPr>
          <w:rFonts w:ascii="Arial" w:hAnsi="Arial" w:cs="Arial"/>
          <w:b/>
          <w:sz w:val="22"/>
        </w:rPr>
        <w:t>Dirección de Agua Potable</w:t>
      </w:r>
      <w:r w:rsidRPr="00C40BD4">
        <w:rPr>
          <w:rFonts w:ascii="Arial" w:hAnsi="Arial" w:cs="Arial"/>
          <w:b/>
          <w:sz w:val="22"/>
        </w:rPr>
        <w:t>,</w:t>
      </w:r>
      <w:r w:rsidRPr="00C40BD4">
        <w:rPr>
          <w:rFonts w:ascii="Arial" w:hAnsi="Arial" w:cs="Arial"/>
          <w:sz w:val="22"/>
        </w:rPr>
        <w:t xml:space="preserve"> en relación a los trabajos que se desempeñan.</w:t>
      </w:r>
    </w:p>
    <w:p w:rsidR="00C40BD4" w:rsidRDefault="00C40BD4" w:rsidP="00C40BD4">
      <w:pPr>
        <w:jc w:val="both"/>
        <w:rPr>
          <w:rFonts w:ascii="Arial" w:hAnsi="Arial" w:cs="Arial"/>
          <w:sz w:val="22"/>
        </w:rPr>
      </w:pPr>
    </w:p>
    <w:p w:rsidR="00731DBF" w:rsidRDefault="00731DBF" w:rsidP="008B0E0E">
      <w:pPr>
        <w:pStyle w:val="Prrafodelista"/>
        <w:numPr>
          <w:ilvl w:val="0"/>
          <w:numId w:val="17"/>
        </w:numPr>
        <w:jc w:val="both"/>
        <w:rPr>
          <w:rFonts w:ascii="Arial" w:hAnsi="Arial" w:cs="Arial"/>
          <w:sz w:val="22"/>
        </w:rPr>
      </w:pPr>
      <w:r w:rsidRPr="008B0E0E">
        <w:rPr>
          <w:rFonts w:ascii="Arial" w:hAnsi="Arial" w:cs="Arial"/>
          <w:sz w:val="22"/>
        </w:rPr>
        <w:t>En uso</w:t>
      </w:r>
      <w:r>
        <w:rPr>
          <w:rFonts w:ascii="Arial" w:hAnsi="Arial" w:cs="Arial"/>
          <w:sz w:val="22"/>
        </w:rPr>
        <w:t xml:space="preserve"> de la voz el Director de Agua Potable</w:t>
      </w:r>
      <w:r w:rsidRPr="008B0E0E">
        <w:rPr>
          <w:rFonts w:ascii="Arial" w:hAnsi="Arial" w:cs="Arial"/>
          <w:sz w:val="22"/>
        </w:rPr>
        <w:t xml:space="preserve">, comenta la situación </w:t>
      </w:r>
      <w:r>
        <w:rPr>
          <w:rFonts w:ascii="Arial" w:hAnsi="Arial" w:cs="Arial"/>
          <w:sz w:val="22"/>
        </w:rPr>
        <w:t>sobre el caso del posible préstamo del Pozo que se encuentra ubicado en la delegación de Mezquitic de la Magdalena, siendo el propietario el C. HUGO PASCUAL, donde se puede aprovechar el uso de dicho pozo para conectarlo sobre la red de agua publica, mejorando el abasto</w:t>
      </w:r>
      <w:r w:rsidR="008B0E0E">
        <w:rPr>
          <w:rFonts w:ascii="Arial" w:hAnsi="Arial" w:cs="Arial"/>
          <w:sz w:val="22"/>
        </w:rPr>
        <w:t>.</w:t>
      </w:r>
    </w:p>
    <w:p w:rsidR="00CC41C6" w:rsidRPr="008B0E0E" w:rsidRDefault="00731DBF" w:rsidP="00731DBF">
      <w:pPr>
        <w:pStyle w:val="Prrafodelista"/>
        <w:ind w:left="1080"/>
        <w:jc w:val="both"/>
        <w:rPr>
          <w:rFonts w:ascii="Arial" w:hAnsi="Arial" w:cs="Arial"/>
          <w:sz w:val="22"/>
        </w:rPr>
      </w:pPr>
      <w:r>
        <w:rPr>
          <w:rFonts w:ascii="Arial" w:hAnsi="Arial" w:cs="Arial"/>
          <w:sz w:val="22"/>
        </w:rPr>
        <w:t xml:space="preserve">Se comenta que el titular del pozo se compromete a prestarlo, con una contraprestación de darle 1 toma de agua de 1 pulgada por el tiempo de la administración 2018-2021, una línea de luz de baja. </w:t>
      </w:r>
      <w:r w:rsidR="00CC41C6" w:rsidRPr="008B0E0E">
        <w:rPr>
          <w:rFonts w:ascii="Arial" w:hAnsi="Arial" w:cs="Arial"/>
          <w:sz w:val="22"/>
        </w:rPr>
        <w:t xml:space="preserve"> </w:t>
      </w:r>
    </w:p>
    <w:p w:rsidR="00CC41C6" w:rsidRDefault="00CC41C6" w:rsidP="00CC41C6">
      <w:pPr>
        <w:jc w:val="both"/>
        <w:rPr>
          <w:rFonts w:ascii="Arial" w:hAnsi="Arial" w:cs="Arial"/>
          <w:sz w:val="22"/>
        </w:rPr>
      </w:pPr>
    </w:p>
    <w:p w:rsidR="00052652" w:rsidRDefault="00CC41C6" w:rsidP="002C4AF4">
      <w:pPr>
        <w:jc w:val="both"/>
        <w:rPr>
          <w:rFonts w:ascii="Arial" w:hAnsi="Arial" w:cs="Arial"/>
          <w:sz w:val="22"/>
        </w:rPr>
      </w:pPr>
      <w:r>
        <w:rPr>
          <w:rFonts w:ascii="Arial" w:hAnsi="Arial" w:cs="Arial"/>
          <w:sz w:val="22"/>
        </w:rPr>
        <w:t xml:space="preserve">Acuerdo.-  </w:t>
      </w:r>
      <w:r w:rsidR="00731DBF">
        <w:rPr>
          <w:rFonts w:ascii="Arial" w:hAnsi="Arial" w:cs="Arial"/>
          <w:sz w:val="22"/>
        </w:rPr>
        <w:t>Informativo</w:t>
      </w:r>
    </w:p>
    <w:p w:rsidR="00731DBF" w:rsidRPr="002972CB" w:rsidRDefault="00731DBF" w:rsidP="002C4AF4">
      <w:pPr>
        <w:jc w:val="both"/>
        <w:rPr>
          <w:rFonts w:ascii="Arial" w:hAnsi="Arial" w:cs="Arial"/>
          <w:sz w:val="22"/>
        </w:rPr>
      </w:pPr>
    </w:p>
    <w:p w:rsidR="00731DBF" w:rsidRDefault="00731DBF" w:rsidP="00731DBF">
      <w:pPr>
        <w:pStyle w:val="Prrafodelista"/>
        <w:numPr>
          <w:ilvl w:val="0"/>
          <w:numId w:val="17"/>
        </w:numPr>
        <w:jc w:val="both"/>
        <w:rPr>
          <w:rFonts w:ascii="Arial" w:hAnsi="Arial" w:cs="Arial"/>
          <w:sz w:val="22"/>
        </w:rPr>
      </w:pPr>
      <w:r w:rsidRPr="00731DBF">
        <w:rPr>
          <w:rFonts w:ascii="Arial" w:hAnsi="Arial" w:cs="Arial"/>
          <w:sz w:val="22"/>
        </w:rPr>
        <w:t>En uso de la voz el Director de Agua Potable, comenta la situación sobre el caso</w:t>
      </w:r>
      <w:r>
        <w:rPr>
          <w:rFonts w:ascii="Arial" w:hAnsi="Arial" w:cs="Arial"/>
          <w:sz w:val="22"/>
        </w:rPr>
        <w:t xml:space="preserve"> del corte del suministro de energía eléctrica para las luminarias sobre las calles Antonio Carvajal, Leonardo Cuellar, y Vallarta, esto por motivo de que quienes eran titulares del contrato de luz, dejaron de pagarlo, por tal motivo se propone que el municipio asuma la representatividad ante los contratos de luz </w:t>
      </w:r>
      <w:r>
        <w:rPr>
          <w:rFonts w:ascii="Arial" w:hAnsi="Arial" w:cs="Arial"/>
          <w:sz w:val="22"/>
        </w:rPr>
        <w:lastRenderedPageBreak/>
        <w:t>y se generen los cobros de los mismos al Ayuntamiento de San Juan de los Lagos, señalando que son varios ciudadanos los afectados.</w:t>
      </w:r>
    </w:p>
    <w:p w:rsidR="00731DBF" w:rsidRDefault="00731DBF" w:rsidP="00731DBF">
      <w:pPr>
        <w:pStyle w:val="Prrafodelista"/>
        <w:ind w:left="1080"/>
        <w:jc w:val="both"/>
        <w:rPr>
          <w:rFonts w:ascii="Arial" w:hAnsi="Arial" w:cs="Arial"/>
          <w:sz w:val="22"/>
        </w:rPr>
      </w:pPr>
      <w:r>
        <w:rPr>
          <w:rFonts w:ascii="Arial" w:hAnsi="Arial" w:cs="Arial"/>
          <w:sz w:val="22"/>
        </w:rPr>
        <w:t xml:space="preserve">Se expone que es necesario realizar los </w:t>
      </w:r>
      <w:r w:rsidR="00601612">
        <w:rPr>
          <w:rFonts w:ascii="Arial" w:hAnsi="Arial" w:cs="Arial"/>
          <w:sz w:val="22"/>
        </w:rPr>
        <w:t>trámites</w:t>
      </w:r>
      <w:r>
        <w:rPr>
          <w:rFonts w:ascii="Arial" w:hAnsi="Arial" w:cs="Arial"/>
          <w:sz w:val="22"/>
        </w:rPr>
        <w:t xml:space="preserve"> administrativos ante las instancias correspondientes y se comisiona al </w:t>
      </w:r>
      <w:r w:rsidR="00B57314">
        <w:rPr>
          <w:rFonts w:ascii="Arial" w:hAnsi="Arial" w:cs="Arial"/>
          <w:sz w:val="22"/>
        </w:rPr>
        <w:t xml:space="preserve">Servidor </w:t>
      </w:r>
      <w:r w:rsidR="00601612">
        <w:rPr>
          <w:rFonts w:ascii="Arial" w:hAnsi="Arial" w:cs="Arial"/>
          <w:sz w:val="22"/>
        </w:rPr>
        <w:t>Público</w:t>
      </w:r>
      <w:r w:rsidR="00B57314">
        <w:rPr>
          <w:rFonts w:ascii="Arial" w:hAnsi="Arial" w:cs="Arial"/>
          <w:sz w:val="22"/>
        </w:rPr>
        <w:t xml:space="preserve"> C. RENE VALDIVIA VAZQUEZ, para dar seguimiento.</w:t>
      </w:r>
    </w:p>
    <w:p w:rsidR="00B57314" w:rsidRDefault="00B57314" w:rsidP="00731DBF">
      <w:pPr>
        <w:pStyle w:val="Prrafodelista"/>
        <w:ind w:left="1080"/>
        <w:jc w:val="both"/>
        <w:rPr>
          <w:rFonts w:ascii="Arial" w:hAnsi="Arial" w:cs="Arial"/>
          <w:sz w:val="22"/>
        </w:rPr>
      </w:pPr>
    </w:p>
    <w:p w:rsidR="00731DBF" w:rsidRPr="002972CB" w:rsidRDefault="00731DBF" w:rsidP="00731DBF">
      <w:pPr>
        <w:jc w:val="both"/>
        <w:rPr>
          <w:rFonts w:ascii="Arial" w:hAnsi="Arial" w:cs="Arial"/>
          <w:sz w:val="22"/>
        </w:rPr>
      </w:pPr>
      <w:r>
        <w:rPr>
          <w:rFonts w:ascii="Arial" w:hAnsi="Arial" w:cs="Arial"/>
          <w:sz w:val="22"/>
        </w:rPr>
        <w:t>Acuerdo.-  Informativo</w:t>
      </w:r>
    </w:p>
    <w:p w:rsidR="00CC41C6" w:rsidRPr="002972CB" w:rsidRDefault="00CC41C6" w:rsidP="00C40BD4">
      <w:pPr>
        <w:jc w:val="both"/>
        <w:rPr>
          <w:rFonts w:ascii="Arial" w:hAnsi="Arial" w:cs="Arial"/>
          <w:sz w:val="22"/>
        </w:rPr>
      </w:pPr>
    </w:p>
    <w:p w:rsidR="00717FB7" w:rsidRDefault="00717FB7" w:rsidP="00113037">
      <w:pPr>
        <w:jc w:val="both"/>
        <w:rPr>
          <w:rFonts w:ascii="Arial" w:hAnsi="Arial" w:cs="Arial"/>
          <w:b/>
          <w:sz w:val="22"/>
          <w:szCs w:val="22"/>
        </w:rPr>
      </w:pPr>
    </w:p>
    <w:p w:rsidR="002300AC" w:rsidRPr="001B3DFB" w:rsidRDefault="005561A2" w:rsidP="00544591">
      <w:pPr>
        <w:jc w:val="both"/>
        <w:rPr>
          <w:rFonts w:ascii="Arial" w:hAnsi="Arial" w:cs="Arial"/>
          <w:b/>
          <w:sz w:val="22"/>
          <w:szCs w:val="22"/>
        </w:rPr>
      </w:pPr>
      <w:r>
        <w:rPr>
          <w:rFonts w:ascii="Arial" w:hAnsi="Arial" w:cs="Arial"/>
          <w:b/>
          <w:sz w:val="22"/>
          <w:szCs w:val="22"/>
        </w:rPr>
        <w:t>4</w:t>
      </w:r>
      <w:r w:rsidR="002972CB">
        <w:rPr>
          <w:rFonts w:ascii="Arial" w:hAnsi="Arial" w:cs="Arial"/>
          <w:b/>
          <w:sz w:val="22"/>
          <w:szCs w:val="22"/>
        </w:rPr>
        <w:t>-</w:t>
      </w:r>
      <w:r w:rsidR="00D2285A">
        <w:rPr>
          <w:rFonts w:ascii="Arial" w:hAnsi="Arial" w:cs="Arial"/>
          <w:b/>
          <w:sz w:val="22"/>
          <w:szCs w:val="22"/>
        </w:rPr>
        <w:t xml:space="preserve">  </w:t>
      </w:r>
      <w:r w:rsidR="00113037">
        <w:rPr>
          <w:rFonts w:ascii="Arial" w:hAnsi="Arial" w:cs="Arial"/>
          <w:b/>
          <w:sz w:val="22"/>
          <w:szCs w:val="22"/>
        </w:rPr>
        <w:t>Asuntos Generales.</w:t>
      </w:r>
      <w:r w:rsidR="00C40BD4">
        <w:rPr>
          <w:rFonts w:ascii="Arial" w:hAnsi="Arial" w:cs="Arial"/>
          <w:b/>
          <w:sz w:val="22"/>
          <w:szCs w:val="22"/>
        </w:rPr>
        <w:t xml:space="preserve"> </w:t>
      </w:r>
    </w:p>
    <w:p w:rsidR="001B3DFB" w:rsidRDefault="001B3DFB" w:rsidP="00544591">
      <w:pPr>
        <w:jc w:val="both"/>
        <w:rPr>
          <w:rFonts w:ascii="Arial" w:hAnsi="Arial" w:cs="Arial"/>
          <w:sz w:val="22"/>
          <w:szCs w:val="22"/>
        </w:rPr>
      </w:pPr>
    </w:p>
    <w:p w:rsidR="00C40BD4" w:rsidRDefault="00C40BD4" w:rsidP="00544591">
      <w:pPr>
        <w:jc w:val="both"/>
        <w:rPr>
          <w:rFonts w:ascii="Arial" w:hAnsi="Arial" w:cs="Arial"/>
          <w:sz w:val="22"/>
          <w:szCs w:val="22"/>
        </w:rPr>
      </w:pPr>
      <w:r>
        <w:rPr>
          <w:rFonts w:ascii="Arial" w:hAnsi="Arial" w:cs="Arial"/>
          <w:sz w:val="22"/>
          <w:szCs w:val="22"/>
        </w:rPr>
        <w:t xml:space="preserve">Se presenta ante el pleno de la comisión un total de </w:t>
      </w:r>
      <w:r w:rsidR="00B57314">
        <w:rPr>
          <w:rFonts w:ascii="Arial" w:hAnsi="Arial" w:cs="Arial"/>
          <w:sz w:val="22"/>
          <w:szCs w:val="22"/>
        </w:rPr>
        <w:t>2</w:t>
      </w:r>
      <w:r w:rsidR="0037266D">
        <w:rPr>
          <w:rFonts w:ascii="Arial" w:hAnsi="Arial" w:cs="Arial"/>
          <w:sz w:val="22"/>
          <w:szCs w:val="22"/>
        </w:rPr>
        <w:t xml:space="preserve"> puntos generales, los cuales se aprueban por 8 votos a favor</w:t>
      </w:r>
      <w:r w:rsidR="002C4AF4">
        <w:rPr>
          <w:rFonts w:ascii="Arial" w:hAnsi="Arial" w:cs="Arial"/>
          <w:sz w:val="22"/>
          <w:szCs w:val="22"/>
        </w:rPr>
        <w:t xml:space="preserve"> con mayoría calificada</w:t>
      </w:r>
      <w:r w:rsidR="0037266D">
        <w:rPr>
          <w:rFonts w:ascii="Arial" w:hAnsi="Arial" w:cs="Arial"/>
          <w:sz w:val="22"/>
          <w:szCs w:val="22"/>
        </w:rPr>
        <w:t>.</w:t>
      </w:r>
    </w:p>
    <w:p w:rsidR="002C4AF4" w:rsidRPr="002972CB" w:rsidRDefault="002C4AF4" w:rsidP="002C4AF4">
      <w:pPr>
        <w:jc w:val="both"/>
        <w:rPr>
          <w:rFonts w:ascii="Arial" w:hAnsi="Arial" w:cs="Arial"/>
          <w:sz w:val="22"/>
        </w:rPr>
      </w:pPr>
    </w:p>
    <w:p w:rsidR="002C4AF4" w:rsidRDefault="002C4AF4" w:rsidP="002C4AF4">
      <w:pPr>
        <w:jc w:val="both"/>
        <w:rPr>
          <w:rFonts w:ascii="Arial" w:hAnsi="Arial" w:cs="Arial"/>
          <w:sz w:val="22"/>
        </w:rPr>
      </w:pPr>
    </w:p>
    <w:p w:rsidR="008B0E0E" w:rsidRDefault="002C4AF4" w:rsidP="008B0E0E">
      <w:pPr>
        <w:pStyle w:val="Prrafodelista"/>
        <w:numPr>
          <w:ilvl w:val="0"/>
          <w:numId w:val="20"/>
        </w:numPr>
        <w:jc w:val="both"/>
        <w:rPr>
          <w:rFonts w:ascii="Arial" w:hAnsi="Arial" w:cs="Arial"/>
          <w:sz w:val="22"/>
        </w:rPr>
      </w:pPr>
      <w:r w:rsidRPr="00052652">
        <w:rPr>
          <w:rFonts w:ascii="Arial" w:hAnsi="Arial" w:cs="Arial"/>
          <w:sz w:val="22"/>
        </w:rPr>
        <w:t xml:space="preserve">En  uso de la voz el </w:t>
      </w:r>
      <w:r w:rsidR="00B57314">
        <w:rPr>
          <w:rFonts w:ascii="Arial" w:hAnsi="Arial" w:cs="Arial"/>
          <w:sz w:val="22"/>
        </w:rPr>
        <w:t>DIRECTOR DE PROTECCION CIVIL</w:t>
      </w:r>
      <w:r w:rsidR="008B0E0E">
        <w:rPr>
          <w:rFonts w:ascii="Arial" w:hAnsi="Arial" w:cs="Arial"/>
          <w:sz w:val="22"/>
        </w:rPr>
        <w:t>,</w:t>
      </w:r>
      <w:r w:rsidR="00B57314">
        <w:rPr>
          <w:rFonts w:ascii="Arial" w:hAnsi="Arial" w:cs="Arial"/>
          <w:sz w:val="22"/>
        </w:rPr>
        <w:t xml:space="preserve"> expone la situación de riesgo que existe en la finca marcada con el </w:t>
      </w:r>
      <w:r w:rsidR="00601612">
        <w:rPr>
          <w:rFonts w:ascii="Arial" w:hAnsi="Arial" w:cs="Arial"/>
          <w:sz w:val="22"/>
        </w:rPr>
        <w:t>número</w:t>
      </w:r>
      <w:r w:rsidR="00B57314">
        <w:rPr>
          <w:rFonts w:ascii="Arial" w:hAnsi="Arial" w:cs="Arial"/>
          <w:sz w:val="22"/>
        </w:rPr>
        <w:t xml:space="preserve"> 157 de la calle animas en la colonia la Martinica, que se encuentra construida en un firma que presenta fallas y pone en riesgo la finca, con posibilidades de derrumbarse y dañar a otras casas, a lo que ya se acordono la zona y se </w:t>
      </w:r>
      <w:r w:rsidR="00601612">
        <w:rPr>
          <w:rFonts w:ascii="Arial" w:hAnsi="Arial" w:cs="Arial"/>
          <w:sz w:val="22"/>
        </w:rPr>
        <w:t>notificó</w:t>
      </w:r>
      <w:r w:rsidR="00B57314">
        <w:rPr>
          <w:rFonts w:ascii="Arial" w:hAnsi="Arial" w:cs="Arial"/>
          <w:sz w:val="22"/>
        </w:rPr>
        <w:t xml:space="preserve"> a los propietarios</w:t>
      </w:r>
      <w:r w:rsidR="001740B0">
        <w:rPr>
          <w:rFonts w:ascii="Arial" w:hAnsi="Arial" w:cs="Arial"/>
          <w:sz w:val="22"/>
        </w:rPr>
        <w:t xml:space="preserve">. </w:t>
      </w:r>
    </w:p>
    <w:p w:rsidR="002C4AF4" w:rsidRPr="00CC41C6" w:rsidRDefault="002C4AF4" w:rsidP="002C4AF4">
      <w:pPr>
        <w:pStyle w:val="Prrafodelista"/>
        <w:ind w:left="1080"/>
        <w:jc w:val="both"/>
        <w:rPr>
          <w:rFonts w:ascii="Arial" w:hAnsi="Arial" w:cs="Arial"/>
          <w:sz w:val="22"/>
        </w:rPr>
      </w:pPr>
      <w:r>
        <w:rPr>
          <w:rFonts w:ascii="Arial" w:hAnsi="Arial" w:cs="Arial"/>
          <w:sz w:val="22"/>
        </w:rPr>
        <w:t>.</w:t>
      </w:r>
    </w:p>
    <w:p w:rsidR="002C4AF4" w:rsidRDefault="002C4AF4" w:rsidP="002C4AF4">
      <w:pPr>
        <w:jc w:val="both"/>
        <w:rPr>
          <w:rFonts w:ascii="Arial" w:hAnsi="Arial" w:cs="Arial"/>
          <w:sz w:val="22"/>
        </w:rPr>
      </w:pPr>
    </w:p>
    <w:p w:rsidR="002C4AF4" w:rsidRPr="002972CB" w:rsidRDefault="002C4AF4" w:rsidP="002C4AF4">
      <w:pPr>
        <w:jc w:val="both"/>
        <w:rPr>
          <w:rFonts w:ascii="Arial" w:hAnsi="Arial" w:cs="Arial"/>
          <w:sz w:val="22"/>
        </w:rPr>
      </w:pPr>
      <w:r>
        <w:rPr>
          <w:rFonts w:ascii="Arial" w:hAnsi="Arial" w:cs="Arial"/>
          <w:sz w:val="22"/>
        </w:rPr>
        <w:t>A</w:t>
      </w:r>
      <w:r w:rsidR="001740B0">
        <w:rPr>
          <w:rFonts w:ascii="Arial" w:hAnsi="Arial" w:cs="Arial"/>
          <w:sz w:val="22"/>
        </w:rPr>
        <w:t>cuerdo.-  Informativo.</w:t>
      </w:r>
      <w:r>
        <w:rPr>
          <w:rFonts w:ascii="Arial" w:hAnsi="Arial" w:cs="Arial"/>
          <w:sz w:val="22"/>
        </w:rPr>
        <w:t xml:space="preserve"> </w:t>
      </w:r>
    </w:p>
    <w:p w:rsidR="002C4AF4" w:rsidRPr="002972CB" w:rsidRDefault="002C4AF4" w:rsidP="002C4AF4">
      <w:pPr>
        <w:jc w:val="both"/>
        <w:rPr>
          <w:rFonts w:ascii="Arial" w:hAnsi="Arial" w:cs="Arial"/>
          <w:sz w:val="22"/>
        </w:rPr>
      </w:pPr>
    </w:p>
    <w:p w:rsidR="002C4AF4" w:rsidRDefault="002C4AF4" w:rsidP="002C4AF4">
      <w:pPr>
        <w:jc w:val="both"/>
        <w:rPr>
          <w:rFonts w:ascii="Arial" w:hAnsi="Arial" w:cs="Arial"/>
          <w:sz w:val="22"/>
        </w:rPr>
      </w:pPr>
    </w:p>
    <w:p w:rsidR="002C4AF4" w:rsidRPr="00CC41C6" w:rsidRDefault="00B57314" w:rsidP="001740B0">
      <w:pPr>
        <w:pStyle w:val="Prrafodelista"/>
        <w:numPr>
          <w:ilvl w:val="0"/>
          <w:numId w:val="20"/>
        </w:numPr>
        <w:jc w:val="both"/>
        <w:rPr>
          <w:rFonts w:ascii="Arial" w:hAnsi="Arial" w:cs="Arial"/>
          <w:sz w:val="22"/>
        </w:rPr>
      </w:pPr>
      <w:r>
        <w:rPr>
          <w:rFonts w:ascii="Arial" w:hAnsi="Arial" w:cs="Arial"/>
          <w:sz w:val="22"/>
        </w:rPr>
        <w:t>Se</w:t>
      </w:r>
      <w:r w:rsidR="001740B0">
        <w:rPr>
          <w:rFonts w:ascii="Arial" w:hAnsi="Arial" w:cs="Arial"/>
          <w:sz w:val="22"/>
        </w:rPr>
        <w:t xml:space="preserve"> expone la situación que se tiene en relación</w:t>
      </w:r>
      <w:r>
        <w:rPr>
          <w:rFonts w:ascii="Arial" w:hAnsi="Arial" w:cs="Arial"/>
          <w:sz w:val="22"/>
        </w:rPr>
        <w:t xml:space="preserve"> a la finca sobre la calle bulevar </w:t>
      </w:r>
      <w:r w:rsidR="00601612">
        <w:rPr>
          <w:rFonts w:ascii="Arial" w:hAnsi="Arial" w:cs="Arial"/>
          <w:sz w:val="22"/>
        </w:rPr>
        <w:t>Ramón</w:t>
      </w:r>
      <w:r>
        <w:rPr>
          <w:rFonts w:ascii="Arial" w:hAnsi="Arial" w:cs="Arial"/>
          <w:sz w:val="22"/>
        </w:rPr>
        <w:t xml:space="preserve"> Martin Huerta S/N que su propietaria es la señora YOLANDA VAZQUE HERNADEZ DE RUVALCABA, y que se observa una obstrucción sobre la banqueta de la calle y que por motivos de la obra hidráulica que se realizara es conveniente que se tenga el acercamiento para liberar la banqueta</w:t>
      </w:r>
      <w:r w:rsidR="001740B0">
        <w:rPr>
          <w:rFonts w:ascii="Arial" w:hAnsi="Arial" w:cs="Arial"/>
          <w:sz w:val="22"/>
        </w:rPr>
        <w:t>.</w:t>
      </w:r>
      <w:r>
        <w:rPr>
          <w:rFonts w:ascii="Arial" w:hAnsi="Arial" w:cs="Arial"/>
          <w:sz w:val="22"/>
        </w:rPr>
        <w:t xml:space="preserve"> Se comenta que es importante que la </w:t>
      </w:r>
      <w:r w:rsidR="00601612">
        <w:rPr>
          <w:rFonts w:ascii="Arial" w:hAnsi="Arial" w:cs="Arial"/>
          <w:sz w:val="22"/>
        </w:rPr>
        <w:t>Dirección</w:t>
      </w:r>
      <w:r>
        <w:rPr>
          <w:rFonts w:ascii="Arial" w:hAnsi="Arial" w:cs="Arial"/>
          <w:sz w:val="22"/>
        </w:rPr>
        <w:t xml:space="preserve"> de obras </w:t>
      </w:r>
      <w:r w:rsidR="00601612">
        <w:rPr>
          <w:rFonts w:ascii="Arial" w:hAnsi="Arial" w:cs="Arial"/>
          <w:sz w:val="22"/>
        </w:rPr>
        <w:t>públicas</w:t>
      </w:r>
      <w:r>
        <w:rPr>
          <w:rFonts w:ascii="Arial" w:hAnsi="Arial" w:cs="Arial"/>
          <w:sz w:val="22"/>
        </w:rPr>
        <w:t xml:space="preserve"> pueda tener una </w:t>
      </w:r>
      <w:r w:rsidR="00601612">
        <w:rPr>
          <w:rFonts w:ascii="Arial" w:hAnsi="Arial" w:cs="Arial"/>
          <w:sz w:val="22"/>
        </w:rPr>
        <w:t>plática</w:t>
      </w:r>
      <w:r>
        <w:rPr>
          <w:rFonts w:ascii="Arial" w:hAnsi="Arial" w:cs="Arial"/>
          <w:sz w:val="22"/>
        </w:rPr>
        <w:t xml:space="preserve"> de negociación con la señora y lograr la liberación de la banqueta.</w:t>
      </w:r>
      <w:r w:rsidR="002C4AF4">
        <w:rPr>
          <w:rFonts w:ascii="Arial" w:hAnsi="Arial" w:cs="Arial"/>
          <w:sz w:val="22"/>
        </w:rPr>
        <w:t xml:space="preserve"> </w:t>
      </w:r>
    </w:p>
    <w:p w:rsidR="002C4AF4" w:rsidRDefault="002C4AF4" w:rsidP="002C4AF4">
      <w:pPr>
        <w:jc w:val="both"/>
        <w:rPr>
          <w:rFonts w:ascii="Arial" w:hAnsi="Arial" w:cs="Arial"/>
          <w:sz w:val="22"/>
        </w:rPr>
      </w:pPr>
    </w:p>
    <w:p w:rsidR="002C4AF4" w:rsidRPr="002972CB" w:rsidRDefault="001740B0" w:rsidP="002C4AF4">
      <w:pPr>
        <w:jc w:val="both"/>
        <w:rPr>
          <w:rFonts w:ascii="Arial" w:hAnsi="Arial" w:cs="Arial"/>
          <w:sz w:val="22"/>
        </w:rPr>
      </w:pPr>
      <w:r>
        <w:rPr>
          <w:rFonts w:ascii="Arial" w:hAnsi="Arial" w:cs="Arial"/>
          <w:sz w:val="22"/>
        </w:rPr>
        <w:t>Acuerdo.-  informativo</w:t>
      </w:r>
    </w:p>
    <w:p w:rsidR="00C40BD4" w:rsidRPr="00BE2FEB" w:rsidRDefault="00C40BD4" w:rsidP="00C40BD4">
      <w:pPr>
        <w:jc w:val="both"/>
        <w:rPr>
          <w:rFonts w:ascii="Arial" w:hAnsi="Arial" w:cs="Arial"/>
          <w:sz w:val="22"/>
        </w:rPr>
      </w:pPr>
    </w:p>
    <w:p w:rsidR="00C95949" w:rsidRDefault="00C95949" w:rsidP="00E161C3">
      <w:pPr>
        <w:jc w:val="both"/>
        <w:rPr>
          <w:rFonts w:ascii="Arial" w:hAnsi="Arial" w:cs="Arial"/>
          <w:sz w:val="22"/>
        </w:rPr>
      </w:pPr>
    </w:p>
    <w:p w:rsidR="00C95949" w:rsidRDefault="00C95949" w:rsidP="00E161C3">
      <w:pPr>
        <w:jc w:val="both"/>
        <w:rPr>
          <w:rFonts w:ascii="Arial" w:hAnsi="Arial" w:cs="Arial"/>
          <w:sz w:val="22"/>
        </w:rPr>
      </w:pPr>
    </w:p>
    <w:p w:rsidR="00292FB9" w:rsidRPr="008C769F" w:rsidRDefault="005561A2" w:rsidP="00E161C3">
      <w:pPr>
        <w:jc w:val="both"/>
        <w:rPr>
          <w:rFonts w:ascii="Arial" w:hAnsi="Arial" w:cs="Arial"/>
          <w:sz w:val="22"/>
        </w:rPr>
      </w:pPr>
      <w:r>
        <w:rPr>
          <w:rFonts w:ascii="Arial" w:hAnsi="Arial" w:cs="Arial"/>
          <w:b/>
          <w:sz w:val="22"/>
          <w:szCs w:val="22"/>
        </w:rPr>
        <w:t>5</w:t>
      </w:r>
      <w:r w:rsidR="008C769F" w:rsidRPr="008C769F">
        <w:rPr>
          <w:rFonts w:ascii="Arial" w:hAnsi="Arial" w:cs="Arial"/>
          <w:b/>
          <w:sz w:val="22"/>
        </w:rPr>
        <w:t xml:space="preserve">.- </w:t>
      </w:r>
      <w:r w:rsidR="00C40BD4">
        <w:rPr>
          <w:rFonts w:ascii="Arial" w:hAnsi="Arial" w:cs="Arial"/>
          <w:b/>
          <w:sz w:val="22"/>
        </w:rPr>
        <w:t>I</w:t>
      </w:r>
      <w:r w:rsidR="00797F31">
        <w:rPr>
          <w:rFonts w:ascii="Arial" w:hAnsi="Arial" w:cs="Arial"/>
          <w:sz w:val="22"/>
        </w:rPr>
        <w:t>ntegrantes d</w:t>
      </w:r>
      <w:r w:rsidR="00C40BD4">
        <w:rPr>
          <w:rFonts w:ascii="Arial" w:hAnsi="Arial" w:cs="Arial"/>
          <w:sz w:val="22"/>
        </w:rPr>
        <w:t xml:space="preserve">e la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4C36FC">
        <w:rPr>
          <w:rFonts w:ascii="Arial" w:hAnsi="Arial" w:cs="Arial"/>
          <w:sz w:val="22"/>
        </w:rPr>
        <w:t>15</w:t>
      </w:r>
      <w:r w:rsidR="00D74E4F">
        <w:rPr>
          <w:rFonts w:ascii="Arial" w:hAnsi="Arial" w:cs="Arial"/>
          <w:sz w:val="22"/>
        </w:rPr>
        <w:t xml:space="preserve"> horas </w:t>
      </w:r>
      <w:r w:rsidR="00DF5787">
        <w:rPr>
          <w:rFonts w:ascii="Arial" w:hAnsi="Arial" w:cs="Arial"/>
          <w:sz w:val="22"/>
        </w:rPr>
        <w:t>con 49</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DF5787">
        <w:rPr>
          <w:rFonts w:ascii="Arial" w:hAnsi="Arial" w:cs="Arial"/>
          <w:sz w:val="22"/>
        </w:rPr>
        <w:t>24</w:t>
      </w:r>
      <w:r w:rsidR="008C769F" w:rsidRPr="008C769F">
        <w:rPr>
          <w:rFonts w:ascii="Arial" w:hAnsi="Arial" w:cs="Arial"/>
          <w:sz w:val="22"/>
        </w:rPr>
        <w:t xml:space="preserve"> de </w:t>
      </w:r>
      <w:r w:rsidR="004C36FC">
        <w:rPr>
          <w:rFonts w:ascii="Arial" w:hAnsi="Arial" w:cs="Arial"/>
          <w:sz w:val="22"/>
        </w:rPr>
        <w:t>Julio</w:t>
      </w:r>
      <w:r w:rsidR="00DD792A">
        <w:rPr>
          <w:rFonts w:ascii="Arial" w:hAnsi="Arial" w:cs="Arial"/>
          <w:sz w:val="22"/>
        </w:rPr>
        <w:t xml:space="preserve"> del 2019</w:t>
      </w:r>
      <w:r w:rsidR="008C769F" w:rsidRPr="008C769F">
        <w:rPr>
          <w:rFonts w:ascii="Arial" w:hAnsi="Arial" w:cs="Arial"/>
          <w:sz w:val="22"/>
        </w:rPr>
        <w:t xml:space="preserve">, a las </w:t>
      </w:r>
      <w:r w:rsidR="004C36FC">
        <w:rPr>
          <w:rFonts w:ascii="Arial" w:hAnsi="Arial" w:cs="Arial"/>
          <w:sz w:val="22"/>
        </w:rPr>
        <w:t>1:0</w:t>
      </w:r>
      <w:r w:rsidR="007A6AC8">
        <w:rPr>
          <w:rFonts w:ascii="Arial" w:hAnsi="Arial" w:cs="Arial"/>
          <w:sz w:val="22"/>
        </w:rPr>
        <w:t>0</w:t>
      </w:r>
      <w:r w:rsidR="00C40BD4">
        <w:rPr>
          <w:rFonts w:ascii="Arial" w:hAnsi="Arial" w:cs="Arial"/>
          <w:sz w:val="22"/>
        </w:rPr>
        <w:t xml:space="preserve"> horas, en la oficina de Presidencia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sz w:val="22"/>
                <w:lang w:val="pt-PT"/>
              </w:rPr>
              <w:t>LIC</w:t>
            </w:r>
            <w:r w:rsidR="00797F31">
              <w:rPr>
                <w:rFonts w:ascii="Arial" w:hAnsi="Arial" w:cs="Arial"/>
                <w:sz w:val="22"/>
                <w:lang w:val="pt-PT"/>
              </w:rPr>
              <w:t xml:space="preserve">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601612" w:rsidRPr="008C769F" w:rsidRDefault="00601612" w:rsidP="00601612">
            <w:pPr>
              <w:jc w:val="both"/>
              <w:rPr>
                <w:rFonts w:ascii="Arial" w:hAnsi="Arial" w:cs="Arial"/>
              </w:rPr>
            </w:pPr>
          </w:p>
          <w:p w:rsidR="00601612" w:rsidRPr="008C769F" w:rsidRDefault="00601612" w:rsidP="00601612">
            <w:pPr>
              <w:jc w:val="center"/>
              <w:rPr>
                <w:rFonts w:ascii="Arial" w:hAnsi="Arial" w:cs="Arial"/>
              </w:rPr>
            </w:pPr>
            <w:r w:rsidRPr="008C769F">
              <w:rPr>
                <w:rFonts w:ascii="Arial" w:hAnsi="Arial" w:cs="Arial"/>
                <w:sz w:val="22"/>
              </w:rPr>
              <w:t>__________________________________</w:t>
            </w:r>
          </w:p>
          <w:p w:rsidR="00601612" w:rsidRDefault="00601612" w:rsidP="00601612">
            <w:pPr>
              <w:jc w:val="center"/>
              <w:rPr>
                <w:rFonts w:ascii="Arial" w:hAnsi="Arial" w:cs="Arial"/>
                <w:lang w:val="pt-PT"/>
              </w:rPr>
            </w:pPr>
            <w:r>
              <w:rPr>
                <w:rFonts w:ascii="Arial" w:hAnsi="Arial" w:cs="Arial"/>
                <w:sz w:val="22"/>
              </w:rPr>
              <w:t>ARQ ELADIO FIGUEROA OLIVARES</w:t>
            </w:r>
          </w:p>
          <w:p w:rsidR="00E161C3" w:rsidRPr="008C769F" w:rsidRDefault="00601612" w:rsidP="00601612">
            <w:pPr>
              <w:jc w:val="both"/>
              <w:rPr>
                <w:rFonts w:ascii="Arial" w:hAnsi="Arial" w:cs="Arial"/>
              </w:rPr>
            </w:pPr>
            <w:r>
              <w:rPr>
                <w:rFonts w:ascii="Arial" w:hAnsi="Arial" w:cs="Arial"/>
                <w:lang w:val="pt-PT"/>
              </w:rPr>
              <w:t>Subdirector de Planeacion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4C36FC" w:rsidRPr="008C769F" w:rsidTr="00711E50">
        <w:trPr>
          <w:jc w:val="center"/>
        </w:trPr>
        <w:tc>
          <w:tcPr>
            <w:tcW w:w="4489" w:type="dxa"/>
          </w:tcPr>
          <w:p w:rsidR="004C36FC" w:rsidRPr="008C769F" w:rsidRDefault="004C36FC" w:rsidP="006B2DDA">
            <w:pPr>
              <w:jc w:val="both"/>
              <w:rPr>
                <w:rFonts w:ascii="Arial" w:hAnsi="Arial" w:cs="Arial"/>
              </w:rPr>
            </w:pPr>
          </w:p>
          <w:p w:rsidR="004C36FC" w:rsidRPr="008C769F" w:rsidRDefault="004C36FC" w:rsidP="006B2DDA">
            <w:pPr>
              <w:jc w:val="both"/>
              <w:rPr>
                <w:rFonts w:ascii="Arial" w:hAnsi="Arial" w:cs="Arial"/>
              </w:rPr>
            </w:pPr>
          </w:p>
          <w:p w:rsidR="004C36FC" w:rsidRPr="008C769F" w:rsidRDefault="004C36FC" w:rsidP="006B2DDA">
            <w:pPr>
              <w:jc w:val="both"/>
              <w:rPr>
                <w:rFonts w:ascii="Arial" w:hAnsi="Arial" w:cs="Arial"/>
              </w:rPr>
            </w:pPr>
          </w:p>
          <w:p w:rsidR="004C36FC" w:rsidRPr="00DD792A" w:rsidRDefault="004C36FC" w:rsidP="006B2DDA">
            <w:pPr>
              <w:jc w:val="center"/>
              <w:rPr>
                <w:rFonts w:ascii="Arial" w:hAnsi="Arial" w:cs="Arial"/>
                <w:lang w:val="pt-PT"/>
              </w:rPr>
            </w:pPr>
          </w:p>
        </w:tc>
        <w:tc>
          <w:tcPr>
            <w:tcW w:w="4490" w:type="dxa"/>
          </w:tcPr>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center"/>
              <w:rPr>
                <w:rFonts w:ascii="Arial" w:hAnsi="Arial" w:cs="Arial"/>
              </w:rPr>
            </w:pPr>
            <w:r w:rsidRPr="008C769F">
              <w:rPr>
                <w:rFonts w:ascii="Arial" w:hAnsi="Arial" w:cs="Arial"/>
                <w:sz w:val="22"/>
              </w:rPr>
              <w:t>__________________________________</w:t>
            </w:r>
          </w:p>
          <w:p w:rsidR="004C36FC" w:rsidRDefault="004C36FC" w:rsidP="00DD792A">
            <w:pPr>
              <w:jc w:val="center"/>
              <w:rPr>
                <w:rFonts w:ascii="Arial" w:hAnsi="Arial" w:cs="Arial"/>
                <w:lang w:val="pt-PT"/>
              </w:rPr>
            </w:pPr>
            <w:r>
              <w:rPr>
                <w:rFonts w:ascii="Arial" w:hAnsi="Arial" w:cs="Arial"/>
                <w:sz w:val="22"/>
              </w:rPr>
              <w:t>C. RENE VALDIVIA VAZQUEZ</w:t>
            </w:r>
          </w:p>
          <w:p w:rsidR="004C36FC" w:rsidRPr="00DD792A" w:rsidRDefault="004C36FC"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F8" w:rsidRDefault="00F969F8" w:rsidP="00E161C3">
      <w:r>
        <w:separator/>
      </w:r>
    </w:p>
  </w:endnote>
  <w:endnote w:type="continuationSeparator" w:id="0">
    <w:p w:rsidR="00F969F8" w:rsidRDefault="00F969F8"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jc w:val="right"/>
    </w:pPr>
  </w:p>
  <w:p w:rsidR="00FA54DD" w:rsidRDefault="00FA54DD">
    <w:pPr>
      <w:pStyle w:val="Piedepgina"/>
      <w:jc w:val="right"/>
    </w:pPr>
    <w:r>
      <w:t xml:space="preserve">Página </w:t>
    </w:r>
    <w:r>
      <w:rPr>
        <w:b/>
        <w:bCs/>
      </w:rPr>
      <w:fldChar w:fldCharType="begin"/>
    </w:r>
    <w:r>
      <w:rPr>
        <w:b/>
        <w:bCs/>
      </w:rPr>
      <w:instrText>PAGE</w:instrText>
    </w:r>
    <w:r>
      <w:rPr>
        <w:b/>
        <w:bCs/>
      </w:rPr>
      <w:fldChar w:fldCharType="separate"/>
    </w:r>
    <w:r w:rsidR="008D4880">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8D4880">
      <w:rPr>
        <w:b/>
        <w:bCs/>
        <w:noProof/>
      </w:rPr>
      <w:t>7</w:t>
    </w:r>
    <w:r>
      <w:rPr>
        <w:b/>
        <w:bCs/>
      </w:rPr>
      <w:fldChar w:fldCharType="end"/>
    </w:r>
  </w:p>
  <w:p w:rsidR="00FA54DD" w:rsidRDefault="00601612" w:rsidP="00711E50">
    <w:pPr>
      <w:pStyle w:val="Ttulo1"/>
      <w:pBdr>
        <w:top w:val="single" w:sz="12" w:space="1" w:color="auto"/>
        <w:bottom w:val="single" w:sz="12" w:space="1" w:color="auto"/>
      </w:pBdr>
      <w:ind w:left="360"/>
    </w:pPr>
    <w:r>
      <w:t>10</w:t>
    </w:r>
    <w:r w:rsidR="00FA54DD">
      <w:t xml:space="preserve"> </w:t>
    </w:r>
    <w:r>
      <w:t>de  julio</w:t>
    </w:r>
    <w:r w:rsidR="005561A2">
      <w:t xml:space="preserve"> </w:t>
    </w:r>
    <w:r w:rsidR="00FA54DD">
      <w:t>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F8" w:rsidRDefault="00F969F8" w:rsidP="00E161C3">
      <w:r>
        <w:separator/>
      </w:r>
    </w:p>
  </w:footnote>
  <w:footnote w:type="continuationSeparator" w:id="0">
    <w:p w:rsidR="00F969F8" w:rsidRDefault="00F969F8"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Ttulo1"/>
      <w:rPr>
        <w:b/>
      </w:rPr>
    </w:pPr>
  </w:p>
  <w:p w:rsidR="00FA54DD" w:rsidRDefault="00FA54DD">
    <w:pPr>
      <w:pStyle w:val="Ttulo1"/>
      <w:rPr>
        <w:b/>
      </w:rPr>
    </w:pPr>
    <w:r>
      <w:rPr>
        <w:b/>
      </w:rPr>
      <w:t xml:space="preserve">          </w:t>
    </w:r>
  </w:p>
  <w:p w:rsidR="00FA54DD" w:rsidRDefault="00FA54DD" w:rsidP="002546C9">
    <w:pPr>
      <w:pStyle w:val="Ttulo1"/>
      <w:pBdr>
        <w:top w:val="single" w:sz="12" w:space="1" w:color="auto"/>
        <w:bottom w:val="single" w:sz="12" w:space="1" w:color="auto"/>
      </w:pBdr>
    </w:pPr>
    <w:r>
      <w:t xml:space="preserve">       </w:t>
    </w:r>
    <w:r w:rsidR="00701318">
      <w:t>11</w:t>
    </w:r>
    <w:r>
      <w:t xml:space="preserve">   SESION ORDINARIA DE COMISION TECNICA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AF5"/>
    <w:multiLevelType w:val="hybridMultilevel"/>
    <w:tmpl w:val="00C624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CF46E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28035E"/>
    <w:multiLevelType w:val="hybridMultilevel"/>
    <w:tmpl w:val="460212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A05E1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77A0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52697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BA7090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11">
    <w:nsid w:val="22E02D8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35A7135"/>
    <w:multiLevelType w:val="hybridMultilevel"/>
    <w:tmpl w:val="2D78AB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B872080"/>
    <w:multiLevelType w:val="hybridMultilevel"/>
    <w:tmpl w:val="5D643F1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6C4312"/>
    <w:multiLevelType w:val="hybridMultilevel"/>
    <w:tmpl w:val="54B40A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E45923"/>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406E7C6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AB417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5F85F56"/>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904627"/>
    <w:multiLevelType w:val="hybridMultilevel"/>
    <w:tmpl w:val="4210BBA4"/>
    <w:lvl w:ilvl="0" w:tplc="7DACD7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24">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3475BE"/>
    <w:multiLevelType w:val="hybridMultilevel"/>
    <w:tmpl w:val="AAD4074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367B75"/>
    <w:multiLevelType w:val="hybridMultilevel"/>
    <w:tmpl w:val="530AFB6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8">
    <w:nsid w:val="6D633B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7A945AA1"/>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7D870231"/>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4"/>
  </w:num>
  <w:num w:numId="3">
    <w:abstractNumId w:val="13"/>
  </w:num>
  <w:num w:numId="4">
    <w:abstractNumId w:val="9"/>
  </w:num>
  <w:num w:numId="5">
    <w:abstractNumId w:val="27"/>
  </w:num>
  <w:num w:numId="6">
    <w:abstractNumId w:val="8"/>
  </w:num>
  <w:num w:numId="7">
    <w:abstractNumId w:val="23"/>
  </w:num>
  <w:num w:numId="8">
    <w:abstractNumId w:val="4"/>
  </w:num>
  <w:num w:numId="9">
    <w:abstractNumId w:val="19"/>
  </w:num>
  <w:num w:numId="10">
    <w:abstractNumId w:val="2"/>
  </w:num>
  <w:num w:numId="11">
    <w:abstractNumId w:val="10"/>
  </w:num>
  <w:num w:numId="12">
    <w:abstractNumId w:val="14"/>
  </w:num>
  <w:num w:numId="13">
    <w:abstractNumId w:val="26"/>
  </w:num>
  <w:num w:numId="14">
    <w:abstractNumId w:val="22"/>
  </w:num>
  <w:num w:numId="15">
    <w:abstractNumId w:val="3"/>
  </w:num>
  <w:num w:numId="16">
    <w:abstractNumId w:val="0"/>
  </w:num>
  <w:num w:numId="17">
    <w:abstractNumId w:val="16"/>
  </w:num>
  <w:num w:numId="18">
    <w:abstractNumId w:val="6"/>
  </w:num>
  <w:num w:numId="19">
    <w:abstractNumId w:val="20"/>
  </w:num>
  <w:num w:numId="20">
    <w:abstractNumId w:val="29"/>
  </w:num>
  <w:num w:numId="21">
    <w:abstractNumId w:val="11"/>
  </w:num>
  <w:num w:numId="22">
    <w:abstractNumId w:val="28"/>
  </w:num>
  <w:num w:numId="23">
    <w:abstractNumId w:val="7"/>
  </w:num>
  <w:num w:numId="24">
    <w:abstractNumId w:val="12"/>
  </w:num>
  <w:num w:numId="25">
    <w:abstractNumId w:val="25"/>
  </w:num>
  <w:num w:numId="26">
    <w:abstractNumId w:val="15"/>
  </w:num>
  <w:num w:numId="27">
    <w:abstractNumId w:val="21"/>
  </w:num>
  <w:num w:numId="28">
    <w:abstractNumId w:val="5"/>
  </w:num>
  <w:num w:numId="29">
    <w:abstractNumId w:val="17"/>
  </w:num>
  <w:num w:numId="30">
    <w:abstractNumId w:val="1"/>
  </w:num>
  <w:num w:numId="31">
    <w:abstractNumId w:val="3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31CA2"/>
    <w:rsid w:val="00051F81"/>
    <w:rsid w:val="00052652"/>
    <w:rsid w:val="00053DC3"/>
    <w:rsid w:val="0005552B"/>
    <w:rsid w:val="00062961"/>
    <w:rsid w:val="000719E4"/>
    <w:rsid w:val="00087D0A"/>
    <w:rsid w:val="00092DC9"/>
    <w:rsid w:val="00105E0E"/>
    <w:rsid w:val="00113037"/>
    <w:rsid w:val="00131F44"/>
    <w:rsid w:val="0014290A"/>
    <w:rsid w:val="00161955"/>
    <w:rsid w:val="001704A1"/>
    <w:rsid w:val="001740B0"/>
    <w:rsid w:val="00176823"/>
    <w:rsid w:val="00186A9D"/>
    <w:rsid w:val="001A6262"/>
    <w:rsid w:val="001B1D54"/>
    <w:rsid w:val="001B37FE"/>
    <w:rsid w:val="001B3DFB"/>
    <w:rsid w:val="001C18B5"/>
    <w:rsid w:val="001C248B"/>
    <w:rsid w:val="001D6CD1"/>
    <w:rsid w:val="002300AC"/>
    <w:rsid w:val="002546C9"/>
    <w:rsid w:val="002713E1"/>
    <w:rsid w:val="00286173"/>
    <w:rsid w:val="00292FB9"/>
    <w:rsid w:val="00296E07"/>
    <w:rsid w:val="002972CB"/>
    <w:rsid w:val="002A1824"/>
    <w:rsid w:val="002A6A3C"/>
    <w:rsid w:val="002B69AF"/>
    <w:rsid w:val="002C4AF4"/>
    <w:rsid w:val="002F40AC"/>
    <w:rsid w:val="002F490B"/>
    <w:rsid w:val="003000AC"/>
    <w:rsid w:val="00306D28"/>
    <w:rsid w:val="00325ABC"/>
    <w:rsid w:val="003608B9"/>
    <w:rsid w:val="003609AC"/>
    <w:rsid w:val="0037266D"/>
    <w:rsid w:val="0040589A"/>
    <w:rsid w:val="00407CFA"/>
    <w:rsid w:val="0041340E"/>
    <w:rsid w:val="00417402"/>
    <w:rsid w:val="004266F2"/>
    <w:rsid w:val="0044529F"/>
    <w:rsid w:val="00450049"/>
    <w:rsid w:val="00456D5A"/>
    <w:rsid w:val="004635D6"/>
    <w:rsid w:val="004668ED"/>
    <w:rsid w:val="004963F9"/>
    <w:rsid w:val="004C2C99"/>
    <w:rsid w:val="004C36FC"/>
    <w:rsid w:val="004E0F63"/>
    <w:rsid w:val="004E7081"/>
    <w:rsid w:val="00500EE7"/>
    <w:rsid w:val="0051365D"/>
    <w:rsid w:val="00523728"/>
    <w:rsid w:val="00534FA3"/>
    <w:rsid w:val="00541CA0"/>
    <w:rsid w:val="005431A1"/>
    <w:rsid w:val="00544591"/>
    <w:rsid w:val="005561A2"/>
    <w:rsid w:val="005A401E"/>
    <w:rsid w:val="005B3A6F"/>
    <w:rsid w:val="005F7370"/>
    <w:rsid w:val="00601612"/>
    <w:rsid w:val="0060593A"/>
    <w:rsid w:val="00621AF9"/>
    <w:rsid w:val="00643165"/>
    <w:rsid w:val="006560F6"/>
    <w:rsid w:val="00661644"/>
    <w:rsid w:val="00667CB2"/>
    <w:rsid w:val="00674EC0"/>
    <w:rsid w:val="00696768"/>
    <w:rsid w:val="006A6EEE"/>
    <w:rsid w:val="006E2284"/>
    <w:rsid w:val="00701318"/>
    <w:rsid w:val="0071050E"/>
    <w:rsid w:val="00711E50"/>
    <w:rsid w:val="00717FB7"/>
    <w:rsid w:val="00731DBF"/>
    <w:rsid w:val="0075566B"/>
    <w:rsid w:val="00773D42"/>
    <w:rsid w:val="00786BB6"/>
    <w:rsid w:val="00797F31"/>
    <w:rsid w:val="007A6AC8"/>
    <w:rsid w:val="007B73A7"/>
    <w:rsid w:val="007F300B"/>
    <w:rsid w:val="00830CCC"/>
    <w:rsid w:val="00836D7B"/>
    <w:rsid w:val="00850C4C"/>
    <w:rsid w:val="00871ED7"/>
    <w:rsid w:val="008A2981"/>
    <w:rsid w:val="008B0E0E"/>
    <w:rsid w:val="008B5BFE"/>
    <w:rsid w:val="008C769F"/>
    <w:rsid w:val="008D4880"/>
    <w:rsid w:val="008D69C4"/>
    <w:rsid w:val="008D6F71"/>
    <w:rsid w:val="008E779E"/>
    <w:rsid w:val="00911FB5"/>
    <w:rsid w:val="00936B8C"/>
    <w:rsid w:val="00936EC1"/>
    <w:rsid w:val="00937805"/>
    <w:rsid w:val="009557DF"/>
    <w:rsid w:val="0098310C"/>
    <w:rsid w:val="00986531"/>
    <w:rsid w:val="009972A2"/>
    <w:rsid w:val="009B22B0"/>
    <w:rsid w:val="009D5422"/>
    <w:rsid w:val="009F0B37"/>
    <w:rsid w:val="009F130A"/>
    <w:rsid w:val="00A02114"/>
    <w:rsid w:val="00A1375B"/>
    <w:rsid w:val="00A23008"/>
    <w:rsid w:val="00A3107B"/>
    <w:rsid w:val="00A4601A"/>
    <w:rsid w:val="00A6365F"/>
    <w:rsid w:val="00A64BF4"/>
    <w:rsid w:val="00A6526C"/>
    <w:rsid w:val="00A826E1"/>
    <w:rsid w:val="00A82F11"/>
    <w:rsid w:val="00A93F68"/>
    <w:rsid w:val="00AA63F3"/>
    <w:rsid w:val="00AB1F23"/>
    <w:rsid w:val="00AB5BC9"/>
    <w:rsid w:val="00AC52B1"/>
    <w:rsid w:val="00AD7789"/>
    <w:rsid w:val="00AF0B87"/>
    <w:rsid w:val="00AF20F7"/>
    <w:rsid w:val="00B17DE0"/>
    <w:rsid w:val="00B2104A"/>
    <w:rsid w:val="00B21A47"/>
    <w:rsid w:val="00B26A30"/>
    <w:rsid w:val="00B30E78"/>
    <w:rsid w:val="00B35998"/>
    <w:rsid w:val="00B57314"/>
    <w:rsid w:val="00B66727"/>
    <w:rsid w:val="00B77C2D"/>
    <w:rsid w:val="00BC6C74"/>
    <w:rsid w:val="00BE2FEB"/>
    <w:rsid w:val="00BF1575"/>
    <w:rsid w:val="00BF69FA"/>
    <w:rsid w:val="00C20023"/>
    <w:rsid w:val="00C40BD4"/>
    <w:rsid w:val="00C46C81"/>
    <w:rsid w:val="00C615A0"/>
    <w:rsid w:val="00C81601"/>
    <w:rsid w:val="00C95949"/>
    <w:rsid w:val="00CA7A43"/>
    <w:rsid w:val="00CB6E6F"/>
    <w:rsid w:val="00CC41C6"/>
    <w:rsid w:val="00CC7EF4"/>
    <w:rsid w:val="00CD2FFD"/>
    <w:rsid w:val="00CE02B4"/>
    <w:rsid w:val="00CF0AD7"/>
    <w:rsid w:val="00CF14AD"/>
    <w:rsid w:val="00D03E5B"/>
    <w:rsid w:val="00D05637"/>
    <w:rsid w:val="00D2285A"/>
    <w:rsid w:val="00D253F2"/>
    <w:rsid w:val="00D32882"/>
    <w:rsid w:val="00D34674"/>
    <w:rsid w:val="00D37144"/>
    <w:rsid w:val="00D50124"/>
    <w:rsid w:val="00D74E4F"/>
    <w:rsid w:val="00D75039"/>
    <w:rsid w:val="00D8000D"/>
    <w:rsid w:val="00D85713"/>
    <w:rsid w:val="00DA5A4E"/>
    <w:rsid w:val="00DC3D0F"/>
    <w:rsid w:val="00DD792A"/>
    <w:rsid w:val="00DE49C2"/>
    <w:rsid w:val="00DE5D05"/>
    <w:rsid w:val="00DE604D"/>
    <w:rsid w:val="00DF5787"/>
    <w:rsid w:val="00DF6D9E"/>
    <w:rsid w:val="00DF7B59"/>
    <w:rsid w:val="00E161C3"/>
    <w:rsid w:val="00E27A47"/>
    <w:rsid w:val="00E50825"/>
    <w:rsid w:val="00E738ED"/>
    <w:rsid w:val="00E856C9"/>
    <w:rsid w:val="00E8675D"/>
    <w:rsid w:val="00EB2AF5"/>
    <w:rsid w:val="00EC3C43"/>
    <w:rsid w:val="00EE60F1"/>
    <w:rsid w:val="00F007FB"/>
    <w:rsid w:val="00F21F70"/>
    <w:rsid w:val="00F255C4"/>
    <w:rsid w:val="00F25B3F"/>
    <w:rsid w:val="00F2711C"/>
    <w:rsid w:val="00F35625"/>
    <w:rsid w:val="00F534FB"/>
    <w:rsid w:val="00F72261"/>
    <w:rsid w:val="00F8728E"/>
    <w:rsid w:val="00F91C30"/>
    <w:rsid w:val="00F969F8"/>
    <w:rsid w:val="00FA54DD"/>
    <w:rsid w:val="00FB66A9"/>
    <w:rsid w:val="00FE0D90"/>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4078</TotalTime>
  <Pages>7</Pages>
  <Words>2812</Words>
  <Characters>15471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55</cp:revision>
  <cp:lastPrinted>2019-04-23T20:13:00Z</cp:lastPrinted>
  <dcterms:created xsi:type="dcterms:W3CDTF">2019-01-03T19:33:00Z</dcterms:created>
  <dcterms:modified xsi:type="dcterms:W3CDTF">2019-07-18T14:34:00Z</dcterms:modified>
</cp:coreProperties>
</file>