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6E7E3E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6E7E3E">
        <w:rPr>
          <w:rFonts w:ascii="Arial" w:hAnsi="Arial" w:cs="Arial"/>
          <w:sz w:val="22"/>
        </w:rPr>
        <w:t>alisco siendo las 11</w:t>
      </w:r>
      <w:r w:rsidR="00714FC8">
        <w:rPr>
          <w:rFonts w:ascii="Arial" w:hAnsi="Arial" w:cs="Arial"/>
          <w:sz w:val="22"/>
        </w:rPr>
        <w:t xml:space="preserve">  horas con 03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6E7E3E">
        <w:rPr>
          <w:rFonts w:ascii="Arial" w:hAnsi="Arial" w:cs="Arial"/>
          <w:sz w:val="22"/>
        </w:rPr>
        <w:t xml:space="preserve"> 25</w:t>
      </w:r>
      <w:r w:rsidR="00714FC8">
        <w:rPr>
          <w:rFonts w:ascii="Arial" w:hAnsi="Arial" w:cs="Arial"/>
          <w:sz w:val="22"/>
        </w:rPr>
        <w:t xml:space="preserve"> de Junio</w:t>
      </w:r>
      <w:r w:rsidR="00D63F79">
        <w:rPr>
          <w:rFonts w:ascii="Arial" w:hAnsi="Arial" w:cs="Arial"/>
          <w:sz w:val="22"/>
        </w:rPr>
        <w:t xml:space="preserve"> del </w:t>
      </w:r>
      <w:r w:rsidR="00D63F79" w:rsidRPr="00714FC8">
        <w:rPr>
          <w:rFonts w:ascii="Arial" w:hAnsi="Arial" w:cs="Arial"/>
          <w:sz w:val="22"/>
          <w:szCs w:val="22"/>
        </w:rPr>
        <w:t>año 2020</w:t>
      </w:r>
      <w:r w:rsidR="00797F31" w:rsidRPr="00714FC8">
        <w:rPr>
          <w:rFonts w:ascii="Arial" w:hAnsi="Arial" w:cs="Arial"/>
          <w:sz w:val="22"/>
          <w:szCs w:val="22"/>
        </w:rPr>
        <w:t xml:space="preserve"> dos mil </w:t>
      </w:r>
      <w:r w:rsidR="00D63F79" w:rsidRPr="00714FC8">
        <w:rPr>
          <w:rFonts w:ascii="Arial" w:hAnsi="Arial" w:cs="Arial"/>
          <w:sz w:val="22"/>
          <w:szCs w:val="22"/>
        </w:rPr>
        <w:t>veinte</w:t>
      </w:r>
      <w:r w:rsidRPr="00714FC8">
        <w:rPr>
          <w:rFonts w:ascii="Arial" w:hAnsi="Arial" w:cs="Arial"/>
          <w:sz w:val="22"/>
          <w:szCs w:val="22"/>
        </w:rPr>
        <w:t>,</w:t>
      </w:r>
      <w:r w:rsidR="00714FC8" w:rsidRPr="00714FC8">
        <w:rPr>
          <w:rFonts w:ascii="Arial" w:hAnsi="Arial" w:cs="Arial"/>
          <w:sz w:val="22"/>
          <w:szCs w:val="22"/>
        </w:rPr>
        <w:t xml:space="preserve"> sesión de forma virtual, con fundamento en el DECRETO DEL GOBIERNO DEL ESTADO DE JALISCO, al respecto de las sesiones a distancia (27901/LXII/20) articulo 33 quinquies de La Ley del Gobierno y de la Administración Pública Municipal del Estado de Jalisco,  atendiendo a las medidas preventivas que han aplicado en los últimos días, </w:t>
      </w:r>
      <w:r w:rsidRPr="00714FC8">
        <w:rPr>
          <w:rFonts w:ascii="Arial" w:hAnsi="Arial" w:cs="Arial"/>
          <w:sz w:val="22"/>
          <w:szCs w:val="22"/>
        </w:rPr>
        <w:t>por lo que estan</w:t>
      </w:r>
      <w:r w:rsidR="00714FC8">
        <w:rPr>
          <w:rFonts w:ascii="Arial" w:hAnsi="Arial" w:cs="Arial"/>
          <w:sz w:val="22"/>
          <w:szCs w:val="22"/>
        </w:rPr>
        <w:t>do con la conexión de comunicación virtual</w:t>
      </w:r>
      <w:r w:rsidR="00714FC8" w:rsidRPr="00714FC8">
        <w:rPr>
          <w:rFonts w:ascii="Arial" w:hAnsi="Arial" w:cs="Arial"/>
          <w:sz w:val="22"/>
          <w:szCs w:val="22"/>
        </w:rPr>
        <w:t xml:space="preserve"> </w:t>
      </w:r>
      <w:r w:rsidR="00797F31" w:rsidRPr="00714FC8">
        <w:rPr>
          <w:rFonts w:ascii="Arial" w:hAnsi="Arial" w:cs="Arial"/>
          <w:sz w:val="22"/>
          <w:szCs w:val="22"/>
        </w:rPr>
        <w:t xml:space="preserve">los que integran la </w:t>
      </w:r>
      <w:r w:rsidR="00DD792A" w:rsidRPr="00714FC8">
        <w:rPr>
          <w:rFonts w:ascii="Arial" w:hAnsi="Arial" w:cs="Arial"/>
          <w:sz w:val="22"/>
          <w:szCs w:val="22"/>
        </w:rPr>
        <w:t>Comisión</w:t>
      </w:r>
      <w:r w:rsidRPr="00714FC8">
        <w:rPr>
          <w:rFonts w:ascii="Arial" w:hAnsi="Arial" w:cs="Arial"/>
          <w:sz w:val="22"/>
          <w:szCs w:val="22"/>
        </w:rPr>
        <w:t>,</w:t>
      </w:r>
      <w:r w:rsidRPr="008C769F">
        <w:rPr>
          <w:rFonts w:ascii="Arial" w:hAnsi="Arial" w:cs="Arial"/>
          <w:sz w:val="22"/>
        </w:rPr>
        <w:t xml:space="preserve">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</w:t>
            </w:r>
            <w:r w:rsidR="00F75717">
              <w:rPr>
                <w:rFonts w:ascii="Arial" w:hAnsi="Arial" w:cs="Arial"/>
                <w:sz w:val="22"/>
              </w:rPr>
              <w:t xml:space="preserve">al. </w:t>
            </w:r>
            <w:r w:rsidR="00E25E44" w:rsidRPr="00CE2873">
              <w:rPr>
                <w:rFonts w:ascii="Arial" w:hAnsi="Arial" w:cs="Arial"/>
                <w:lang w:val="pt-PT"/>
              </w:rPr>
              <w:t>C. Alan Saúl Hernández Quevedo</w:t>
            </w:r>
            <w:r w:rsidR="00E25E44">
              <w:rPr>
                <w:rFonts w:ascii="Arial" w:hAnsi="Arial" w:cs="Arial"/>
                <w:lang w:val="pt-PT"/>
              </w:rPr>
              <w:t>.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Secretario General del </w:t>
            </w:r>
            <w:r w:rsidRPr="00B30E78">
              <w:rPr>
                <w:rFonts w:ascii="Arial" w:hAnsi="Arial" w:cs="Arial"/>
                <w:sz w:val="22"/>
              </w:rPr>
              <w:lastRenderedPageBreak/>
              <w:t>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Lic. Lizbeth Viridiana Espinoza Gutiérrez.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94B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25E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7437B" w:rsidRDefault="00D7437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  <w:r w:rsidR="0027746A">
              <w:rPr>
                <w:rFonts w:ascii="Arial" w:hAnsi="Arial" w:cs="Arial"/>
                <w:sz w:val="22"/>
              </w:rPr>
              <w:t>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B94B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7571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6E7E3E" w:rsidRDefault="006E7E3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D7437B">
        <w:rPr>
          <w:rFonts w:ascii="Arial" w:hAnsi="Arial" w:cs="Arial"/>
          <w:sz w:val="22"/>
        </w:rPr>
        <w:t xml:space="preserve"> circulado, es aprobado por 12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lastRenderedPageBreak/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Pr="00423DF1" w:rsidRDefault="00797F31" w:rsidP="00191FF0">
      <w:pPr>
        <w:jc w:val="both"/>
        <w:rPr>
          <w:rFonts w:ascii="Arial" w:hAnsi="Arial" w:cs="Arial"/>
          <w:sz w:val="22"/>
          <w:szCs w:val="22"/>
        </w:rPr>
      </w:pPr>
      <w:r w:rsidRPr="00423DF1">
        <w:rPr>
          <w:rFonts w:ascii="Arial" w:hAnsi="Arial" w:cs="Arial"/>
          <w:b/>
          <w:sz w:val="22"/>
          <w:szCs w:val="22"/>
        </w:rPr>
        <w:t>3</w:t>
      </w:r>
      <w:r w:rsidR="004C2C99" w:rsidRPr="00423DF1">
        <w:rPr>
          <w:rFonts w:ascii="Arial" w:hAnsi="Arial" w:cs="Arial"/>
          <w:b/>
          <w:sz w:val="22"/>
          <w:szCs w:val="22"/>
        </w:rPr>
        <w:t>.-</w:t>
      </w:r>
      <w:r w:rsidR="00CF14AD" w:rsidRPr="00423DF1">
        <w:rPr>
          <w:rFonts w:ascii="Arial" w:hAnsi="Arial" w:cs="Arial"/>
          <w:b/>
          <w:sz w:val="22"/>
          <w:szCs w:val="22"/>
        </w:rPr>
        <w:t xml:space="preserve"> </w:t>
      </w:r>
      <w:r w:rsidR="006571FF" w:rsidRPr="00423DF1">
        <w:rPr>
          <w:rFonts w:ascii="Arial" w:hAnsi="Arial" w:cs="Arial"/>
          <w:sz w:val="22"/>
          <w:szCs w:val="22"/>
        </w:rPr>
        <w:t>Se presenta informe general a</w:t>
      </w:r>
      <w:r w:rsidR="0041669D" w:rsidRPr="00423DF1">
        <w:rPr>
          <w:rFonts w:ascii="Arial" w:hAnsi="Arial" w:cs="Arial"/>
          <w:sz w:val="22"/>
          <w:szCs w:val="22"/>
        </w:rPr>
        <w:t xml:space="preserve"> la Direcciones</w:t>
      </w:r>
      <w:r w:rsidR="00476044" w:rsidRPr="00423DF1">
        <w:rPr>
          <w:rFonts w:ascii="Arial" w:hAnsi="Arial" w:cs="Arial"/>
          <w:sz w:val="22"/>
          <w:szCs w:val="22"/>
        </w:rPr>
        <w:t xml:space="preserve"> en </w:t>
      </w:r>
      <w:r w:rsidR="000727B1" w:rsidRPr="00423DF1">
        <w:rPr>
          <w:rFonts w:ascii="Arial" w:hAnsi="Arial" w:cs="Arial"/>
          <w:sz w:val="22"/>
          <w:szCs w:val="22"/>
        </w:rPr>
        <w:t>relación</w:t>
      </w:r>
      <w:r w:rsidR="00423DF1" w:rsidRPr="00423DF1">
        <w:rPr>
          <w:rFonts w:ascii="Arial" w:hAnsi="Arial" w:cs="Arial"/>
          <w:sz w:val="22"/>
          <w:szCs w:val="22"/>
        </w:rPr>
        <w:t xml:space="preserve"> a los siguientes temas: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A93F63" w:rsidRPr="00F5767A" w:rsidRDefault="002F575D" w:rsidP="006E7E3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En uso de la voz se presenta </w:t>
      </w:r>
      <w:r w:rsidR="00F5767A">
        <w:rPr>
          <w:rFonts w:ascii="Arial" w:hAnsi="Arial" w:cs="Arial"/>
          <w:sz w:val="22"/>
        </w:rPr>
        <w:t>la Directora señala que actualmente se tienen registrados un total aproximado de 1198 giros comerciales, de los cuales ya se han entregado 800 distintivos con su respectiva carta compromiso.</w:t>
      </w:r>
    </w:p>
    <w:p w:rsidR="00F5767A" w:rsidRDefault="00F5767A" w:rsidP="00F5767A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Se presenta el decreto donde se da inicio a la etapa de responsabilidad individual, donde se señalan los establecimientos no </w:t>
      </w:r>
      <w:r w:rsidR="009F1704">
        <w:rPr>
          <w:rFonts w:ascii="Arial" w:hAnsi="Arial" w:cs="Arial"/>
          <w:sz w:val="22"/>
          <w:lang w:val="es-MX"/>
        </w:rPr>
        <w:t>esenciales</w:t>
      </w:r>
      <w:r>
        <w:rPr>
          <w:rFonts w:ascii="Arial" w:hAnsi="Arial" w:cs="Arial"/>
          <w:sz w:val="22"/>
          <w:lang w:val="es-MX"/>
        </w:rPr>
        <w:t xml:space="preserve"> y su porcentaje de apertura, tales como hoteles, plazas comerciales, </w:t>
      </w:r>
      <w:r w:rsidR="009F1704">
        <w:rPr>
          <w:rFonts w:ascii="Arial" w:hAnsi="Arial" w:cs="Arial"/>
          <w:sz w:val="22"/>
          <w:lang w:val="es-MX"/>
        </w:rPr>
        <w:t>gimnasios</w:t>
      </w:r>
      <w:r>
        <w:rPr>
          <w:rFonts w:ascii="Arial" w:hAnsi="Arial" w:cs="Arial"/>
          <w:sz w:val="22"/>
          <w:lang w:val="es-MX"/>
        </w:rPr>
        <w:t xml:space="preserve"> entre otros.</w:t>
      </w:r>
    </w:p>
    <w:p w:rsidR="00F5767A" w:rsidRDefault="00F5767A" w:rsidP="00F5767A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Se comenta que se están realizando constantes operativos de vigilancia con el objetivo de verificar el cumplimiento de las medidas sanitarias señaladas en </w:t>
      </w:r>
      <w:r w:rsidR="009F1704">
        <w:rPr>
          <w:rFonts w:ascii="Arial" w:hAnsi="Arial" w:cs="Arial"/>
          <w:sz w:val="22"/>
          <w:lang w:val="es-MX"/>
        </w:rPr>
        <w:t>la carta</w:t>
      </w:r>
      <w:r>
        <w:rPr>
          <w:rFonts w:ascii="Arial" w:hAnsi="Arial" w:cs="Arial"/>
          <w:sz w:val="22"/>
          <w:lang w:val="es-MX"/>
        </w:rPr>
        <w:t xml:space="preserve"> compromiso.</w:t>
      </w:r>
    </w:p>
    <w:p w:rsidR="00F5767A" w:rsidRDefault="00F5767A" w:rsidP="00F5767A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Da cuenta de la expedición de un total de 207 licencias comercial en lo relacionado a giros que no presentan </w:t>
      </w:r>
      <w:r w:rsidR="008940C7">
        <w:rPr>
          <w:rFonts w:ascii="Arial" w:hAnsi="Arial" w:cs="Arial"/>
          <w:sz w:val="22"/>
          <w:lang w:val="es-MX"/>
        </w:rPr>
        <w:t>control especial.</w:t>
      </w:r>
    </w:p>
    <w:p w:rsidR="008940C7" w:rsidRPr="00086FCE" w:rsidRDefault="008940C7" w:rsidP="00F5767A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</w:p>
    <w:p w:rsidR="001F7E84" w:rsidRDefault="00E674BD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90E25" w:rsidRPr="00890E25" w:rsidRDefault="001F7E84" w:rsidP="001F7E8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Sin asuntos que tratar</w:t>
      </w:r>
    </w:p>
    <w:p w:rsidR="00C870C3" w:rsidRPr="007400EF" w:rsidRDefault="001F7E84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1A6B97" w:rsidRPr="00147CDD" w:rsidRDefault="001A6B97" w:rsidP="001A6B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 xml:space="preserve">el Director de Comercio, presenta su informe financiero en relación a </w:t>
      </w:r>
      <w:r w:rsidR="00B94BE6">
        <w:rPr>
          <w:rFonts w:ascii="Arial" w:hAnsi="Arial" w:cs="Arial"/>
          <w:sz w:val="22"/>
        </w:rPr>
        <w:t>los ingresos:</w:t>
      </w:r>
    </w:p>
    <w:p w:rsidR="00147CDD" w:rsidRDefault="00147CDD" w:rsidP="00147CDD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147CDD" w:rsidRPr="00147CDD" w:rsidRDefault="00147CDD" w:rsidP="00147CDD">
      <w:pPr>
        <w:jc w:val="both"/>
        <w:rPr>
          <w:rFonts w:ascii="Arial" w:hAnsi="Arial" w:cs="Arial"/>
          <w:b/>
          <w:sz w:val="22"/>
          <w:lang w:val="es-MX"/>
        </w:rPr>
      </w:pPr>
      <w:r w:rsidRPr="00147CDD">
        <w:rPr>
          <w:rFonts w:ascii="Arial" w:hAnsi="Arial" w:cs="Arial"/>
          <w:b/>
          <w:sz w:val="22"/>
        </w:rPr>
        <w:t xml:space="preserve">Mes </w:t>
      </w:r>
      <w:r>
        <w:rPr>
          <w:rFonts w:ascii="Arial" w:hAnsi="Arial" w:cs="Arial"/>
          <w:b/>
          <w:sz w:val="22"/>
        </w:rPr>
        <w:t xml:space="preserve">                                      A</w:t>
      </w:r>
      <w:r w:rsidRPr="00147CDD">
        <w:rPr>
          <w:rFonts w:ascii="Arial" w:hAnsi="Arial" w:cs="Arial"/>
          <w:b/>
          <w:sz w:val="22"/>
        </w:rPr>
        <w:t>cumulado</w:t>
      </w:r>
    </w:p>
    <w:p w:rsid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147CDD" w:rsidRDefault="00147CDD" w:rsidP="00B94BE6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Enero                                     $810,049</w:t>
      </w:r>
      <w:r w:rsidR="00C664D4">
        <w:rPr>
          <w:rFonts w:ascii="Arial" w:hAnsi="Arial" w:cs="Arial"/>
          <w:b/>
          <w:sz w:val="22"/>
          <w:lang w:val="es-MX"/>
        </w:rPr>
        <w:t>.00</w:t>
      </w:r>
    </w:p>
    <w:p w:rsidR="00147CDD" w:rsidRDefault="00147CDD" w:rsidP="00B94BE6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Febrero                                  $738,099</w:t>
      </w:r>
      <w:r w:rsidR="00C664D4">
        <w:rPr>
          <w:rFonts w:ascii="Arial" w:hAnsi="Arial" w:cs="Arial"/>
          <w:b/>
          <w:sz w:val="22"/>
          <w:lang w:val="es-MX"/>
        </w:rPr>
        <w:t>.00</w:t>
      </w:r>
    </w:p>
    <w:p w:rsidR="00147CDD" w:rsidRDefault="00147CDD" w:rsidP="00B94BE6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Marzo                                     $220,820</w:t>
      </w:r>
      <w:r w:rsidR="00C664D4">
        <w:rPr>
          <w:rFonts w:ascii="Arial" w:hAnsi="Arial" w:cs="Arial"/>
          <w:b/>
          <w:sz w:val="22"/>
          <w:lang w:val="es-MX"/>
        </w:rPr>
        <w:t>.00</w:t>
      </w:r>
    </w:p>
    <w:p w:rsidR="00147CDD" w:rsidRDefault="00086FCE" w:rsidP="00B94BE6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Abril                                       $</w:t>
      </w:r>
      <w:r w:rsidR="00C664D4">
        <w:rPr>
          <w:rFonts w:ascii="Arial" w:hAnsi="Arial" w:cs="Arial"/>
          <w:b/>
          <w:sz w:val="22"/>
          <w:lang w:val="es-MX"/>
        </w:rPr>
        <w:t xml:space="preserve">   </w:t>
      </w:r>
      <w:r>
        <w:rPr>
          <w:rFonts w:ascii="Arial" w:hAnsi="Arial" w:cs="Arial"/>
          <w:b/>
          <w:sz w:val="22"/>
          <w:lang w:val="es-MX"/>
        </w:rPr>
        <w:t>4,610.00</w:t>
      </w:r>
    </w:p>
    <w:p w:rsidR="00C664D4" w:rsidRDefault="00C664D4" w:rsidP="00B94BE6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Mayo                                      $139,105.00</w:t>
      </w:r>
    </w:p>
    <w:p w:rsid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Total acumul</w:t>
      </w:r>
      <w:r w:rsidR="00C664D4">
        <w:rPr>
          <w:rFonts w:ascii="Arial" w:hAnsi="Arial" w:cs="Arial"/>
          <w:b/>
          <w:sz w:val="22"/>
          <w:lang w:val="es-MX"/>
        </w:rPr>
        <w:t>ado de Octubre 2018 a mayo 2020</w:t>
      </w:r>
    </w:p>
    <w:p w:rsid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B94BE6" w:rsidRDefault="00C664D4" w:rsidP="00B94BE6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$5,988,900</w:t>
      </w:r>
      <w:r w:rsidR="00293D49">
        <w:rPr>
          <w:rFonts w:ascii="Arial" w:hAnsi="Arial" w:cs="Arial"/>
          <w:b/>
          <w:sz w:val="22"/>
          <w:lang w:val="es-MX"/>
        </w:rPr>
        <w:t>.00</w:t>
      </w:r>
    </w:p>
    <w:p w:rsidR="00B94BE6" w:rsidRP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1A6B97" w:rsidRPr="004D4C9A" w:rsidRDefault="004D4C9A" w:rsidP="004D4C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Se expone </w:t>
      </w:r>
      <w:r w:rsidR="00F5767A">
        <w:rPr>
          <w:rFonts w:ascii="Arial" w:hAnsi="Arial" w:cs="Arial"/>
          <w:sz w:val="22"/>
        </w:rPr>
        <w:t xml:space="preserve">informe de actividades del mes de junio 2020 y al respecto expone </w:t>
      </w:r>
      <w:r>
        <w:rPr>
          <w:rFonts w:ascii="Arial" w:hAnsi="Arial" w:cs="Arial"/>
          <w:sz w:val="22"/>
        </w:rPr>
        <w:t xml:space="preserve">el contexto de la </w:t>
      </w:r>
      <w:r w:rsidR="009F1704">
        <w:rPr>
          <w:rFonts w:ascii="Arial" w:hAnsi="Arial" w:cs="Arial"/>
          <w:sz w:val="22"/>
        </w:rPr>
        <w:t>reunión</w:t>
      </w:r>
      <w:r>
        <w:rPr>
          <w:rFonts w:ascii="Arial" w:hAnsi="Arial" w:cs="Arial"/>
          <w:sz w:val="22"/>
        </w:rPr>
        <w:t xml:space="preserve"> pasada con el comercio </w:t>
      </w:r>
      <w:r w:rsidR="009F1704">
        <w:rPr>
          <w:rFonts w:ascii="Arial" w:hAnsi="Arial" w:cs="Arial"/>
          <w:sz w:val="22"/>
        </w:rPr>
        <w:t>semifijo</w:t>
      </w:r>
      <w:r>
        <w:rPr>
          <w:rFonts w:ascii="Arial" w:hAnsi="Arial" w:cs="Arial"/>
          <w:sz w:val="22"/>
        </w:rPr>
        <w:t xml:space="preserve"> y ambulante determinando los acuerdos que se establecieron:</w:t>
      </w: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1.- Se da la reapertura con un 20% del padrón de comerciantes  (180 puestos aproximadamente).</w:t>
      </w: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2.- Se entrega el protocolo para la activación a cada comerciante.</w:t>
      </w: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3.- Se realizara la actividad los fines de semana días sábado y domingo.</w:t>
      </w:r>
    </w:p>
    <w:p w:rsidR="004D4C9A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4.- No se podrá realizar actividad en el espacio de la banqueta.</w:t>
      </w:r>
    </w:p>
    <w:p w:rsidR="00F5767A" w:rsidRDefault="00F5767A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5.- Se expone las medidas en las que consiste la etapa de la responsabilidad </w:t>
      </w:r>
      <w:r w:rsidR="009F1704">
        <w:rPr>
          <w:rFonts w:ascii="Arial" w:hAnsi="Arial" w:cs="Arial"/>
          <w:sz w:val="22"/>
        </w:rPr>
        <w:t>individual</w:t>
      </w:r>
      <w:r>
        <w:rPr>
          <w:rFonts w:ascii="Arial" w:hAnsi="Arial" w:cs="Arial"/>
          <w:sz w:val="22"/>
        </w:rPr>
        <w:t xml:space="preserve"> sobre la contingencia COVID -19.</w:t>
      </w: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Se giraron oficios a los comerciantes ubicados en la zona roja al respecto de no utilizar para la activación el espacio de la banqueta.</w:t>
      </w: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Además se explica que el funcionamiento del Tianguis de los martes, será sobre el 50 % del padrón de comerciantes, con una constante vigilancia.</w:t>
      </w:r>
    </w:p>
    <w:p w:rsidR="00C664D4" w:rsidRDefault="00C664D4" w:rsidP="004D4C9A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</w:p>
    <w:p w:rsidR="00C664D4" w:rsidRPr="004C7763" w:rsidRDefault="00C664D4" w:rsidP="0083518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 da la propuesta de ampliación al respecto de los días de activación comercial, cambiando de sábado a domingo a los días viernes sábado y domingo.</w:t>
      </w:r>
      <w:r w:rsidR="008940C7">
        <w:rPr>
          <w:rFonts w:ascii="Arial" w:hAnsi="Arial" w:cs="Arial"/>
          <w:b/>
          <w:sz w:val="22"/>
        </w:rPr>
        <w:t xml:space="preserve"> En </w:t>
      </w:r>
      <w:r w:rsidR="009F1704">
        <w:rPr>
          <w:rFonts w:ascii="Arial" w:hAnsi="Arial" w:cs="Arial"/>
          <w:b/>
          <w:sz w:val="22"/>
        </w:rPr>
        <w:t>el contexto,</w:t>
      </w:r>
      <w:r w:rsidR="008940C7">
        <w:rPr>
          <w:rFonts w:ascii="Arial" w:hAnsi="Arial" w:cs="Arial"/>
          <w:b/>
          <w:sz w:val="22"/>
        </w:rPr>
        <w:t xml:space="preserve"> expone la importancia de proteger la activación económica tanto del comercio fijo, como del semifijo y ambulante, sin olvidar las medias de sanidad y evitar los posibles contagios, de la misma manera varios consejero exponen la importancia de evitar la propagación, y por otro lado la de impulsar la economía local.</w:t>
      </w:r>
    </w:p>
    <w:p w:rsidR="00C664D4" w:rsidRDefault="00C664D4" w:rsidP="00E740FF">
      <w:pPr>
        <w:jc w:val="both"/>
        <w:rPr>
          <w:rFonts w:ascii="Arial" w:hAnsi="Arial" w:cs="Arial"/>
          <w:b/>
          <w:sz w:val="22"/>
        </w:rPr>
      </w:pPr>
    </w:p>
    <w:p w:rsidR="00E740FF" w:rsidRDefault="00C664D4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Por mayoría de los pr</w:t>
      </w:r>
      <w:r w:rsidR="0083518D">
        <w:rPr>
          <w:rFonts w:ascii="Arial" w:hAnsi="Arial" w:cs="Arial"/>
          <w:b/>
          <w:sz w:val="22"/>
        </w:rPr>
        <w:t>esentes se aprueba la extensión</w:t>
      </w:r>
      <w:r>
        <w:rPr>
          <w:rFonts w:ascii="Arial" w:hAnsi="Arial" w:cs="Arial"/>
          <w:b/>
          <w:sz w:val="22"/>
        </w:rPr>
        <w:t xml:space="preserve"> de los días de activaci</w:t>
      </w:r>
      <w:r w:rsidR="009F1704">
        <w:rPr>
          <w:rFonts w:ascii="Arial" w:hAnsi="Arial" w:cs="Arial"/>
          <w:b/>
          <w:sz w:val="22"/>
        </w:rPr>
        <w:t xml:space="preserve">ón </w:t>
      </w:r>
      <w:r w:rsidR="0083518D">
        <w:rPr>
          <w:rFonts w:ascii="Arial" w:hAnsi="Arial" w:cs="Arial"/>
          <w:b/>
          <w:sz w:val="22"/>
        </w:rPr>
        <w:t xml:space="preserve">comercial de puestos semifijos y ambulantes, </w:t>
      </w:r>
      <w:r w:rsidR="009F1704">
        <w:rPr>
          <w:rFonts w:ascii="Arial" w:hAnsi="Arial" w:cs="Arial"/>
          <w:b/>
          <w:sz w:val="22"/>
        </w:rPr>
        <w:t xml:space="preserve">a viernes </w:t>
      </w:r>
      <w:r w:rsidR="0083518D">
        <w:rPr>
          <w:rFonts w:ascii="Arial" w:hAnsi="Arial" w:cs="Arial"/>
          <w:b/>
          <w:sz w:val="22"/>
        </w:rPr>
        <w:t>sábado y domingo, con la reserva de retornar a solo sábado y domingo, de no cumplirse los protocolos de sanidad señalados en la carta compromiso que se expidió previamente.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1F7E84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asuntos que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1F7E84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147CDD" w:rsidRPr="00792C48" w:rsidTr="000764C8">
        <w:tc>
          <w:tcPr>
            <w:tcW w:w="1668" w:type="dxa"/>
          </w:tcPr>
          <w:p w:rsidR="00147CDD" w:rsidRPr="00792C48" w:rsidRDefault="00C664D4" w:rsidP="00C664D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147CDD" w:rsidRPr="00792C48" w:rsidRDefault="00C664D4" w:rsidP="00D056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</w:t>
            </w:r>
          </w:p>
        </w:tc>
        <w:tc>
          <w:tcPr>
            <w:tcW w:w="3686" w:type="dxa"/>
          </w:tcPr>
          <w:p w:rsidR="00147CDD" w:rsidRPr="00792C48" w:rsidRDefault="00C664D4" w:rsidP="00D056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84" w:type="dxa"/>
          </w:tcPr>
          <w:p w:rsidR="00147CDD" w:rsidRPr="00792C48" w:rsidRDefault="00C664D4" w:rsidP="00147C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</w:t>
            </w:r>
          </w:p>
        </w:tc>
      </w:tr>
    </w:tbl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14FC8" w:rsidRDefault="00714FC8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BC750A" w:rsidRPr="00293D49" w:rsidRDefault="00293D49" w:rsidP="00293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se</w:t>
      </w:r>
      <w:r w:rsidR="00BC750A">
        <w:rPr>
          <w:rFonts w:ascii="Arial" w:hAnsi="Arial" w:cs="Arial"/>
          <w:sz w:val="22"/>
          <w:szCs w:val="22"/>
        </w:rPr>
        <w:t xml:space="preserve"> presenta ante el pleno de la </w:t>
      </w:r>
      <w:r>
        <w:rPr>
          <w:rFonts w:ascii="Arial" w:hAnsi="Arial" w:cs="Arial"/>
          <w:sz w:val="22"/>
          <w:szCs w:val="22"/>
        </w:rPr>
        <w:t>comisión,</w:t>
      </w:r>
      <w:r w:rsidR="00BC750A">
        <w:rPr>
          <w:rFonts w:ascii="Arial" w:hAnsi="Arial" w:cs="Arial"/>
          <w:sz w:val="22"/>
          <w:szCs w:val="22"/>
        </w:rPr>
        <w:t xml:space="preserve"> puntos generale</w:t>
      </w:r>
      <w:r>
        <w:rPr>
          <w:rFonts w:ascii="Arial" w:hAnsi="Arial" w:cs="Arial"/>
          <w:sz w:val="22"/>
          <w:szCs w:val="22"/>
        </w:rPr>
        <w:t>s.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2549A">
        <w:rPr>
          <w:rFonts w:ascii="Arial" w:hAnsi="Arial" w:cs="Arial"/>
          <w:sz w:val="22"/>
        </w:rPr>
        <w:t>15</w:t>
      </w:r>
      <w:r w:rsidR="004E63F2">
        <w:rPr>
          <w:rFonts w:ascii="Arial" w:hAnsi="Arial" w:cs="Arial"/>
          <w:sz w:val="22"/>
        </w:rPr>
        <w:t xml:space="preserve"> horas con 3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184572">
        <w:rPr>
          <w:rFonts w:ascii="Arial" w:hAnsi="Arial" w:cs="Arial"/>
          <w:sz w:val="22"/>
        </w:rPr>
        <w:t>28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184572">
        <w:rPr>
          <w:rFonts w:ascii="Arial" w:hAnsi="Arial" w:cs="Arial"/>
          <w:sz w:val="22"/>
        </w:rPr>
        <w:t xml:space="preserve">  Juli</w:t>
      </w:r>
      <w:r w:rsidR="00423DF1">
        <w:rPr>
          <w:rFonts w:ascii="Arial" w:hAnsi="Arial" w:cs="Arial"/>
          <w:sz w:val="22"/>
        </w:rPr>
        <w:t>o</w:t>
      </w:r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023DBB">
        <w:rPr>
          <w:rFonts w:ascii="Arial" w:hAnsi="Arial" w:cs="Arial"/>
          <w:sz w:val="22"/>
        </w:rPr>
        <w:t>11</w:t>
      </w:r>
      <w:r w:rsidR="00423DF1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423DF1">
        <w:rPr>
          <w:rFonts w:ascii="Arial" w:hAnsi="Arial" w:cs="Arial"/>
          <w:sz w:val="22"/>
        </w:rPr>
        <w:t xml:space="preserve"> horas, en sesión virtual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184572">
            <w:pPr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</w:t>
            </w:r>
            <w:r w:rsidR="00F75717">
              <w:rPr>
                <w:rFonts w:ascii="Arial" w:hAnsi="Arial" w:cs="Arial"/>
              </w:rPr>
              <w:t xml:space="preserve">rector de Seguridad Pública. 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9F1704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25E44" w:rsidRPr="00CE2873" w:rsidRDefault="00F75717" w:rsidP="00E25E4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E25E44" w:rsidRPr="00CE2873">
              <w:rPr>
                <w:rFonts w:ascii="Arial" w:hAnsi="Arial" w:cs="Arial"/>
                <w:lang w:val="pt-PT"/>
              </w:rPr>
              <w:t>C. Alan Saúl Hernández Quevedo</w:t>
            </w:r>
          </w:p>
          <w:p w:rsidR="00E25E44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Representante Del Sector Empresarial</w:t>
            </w:r>
          </w:p>
          <w:p w:rsidR="00E161C3" w:rsidRPr="00DD792A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F75717">
              <w:rPr>
                <w:rFonts w:ascii="Arial" w:hAnsi="Arial" w:cs="Arial"/>
                <w:lang w:val="pt-PT"/>
              </w:rPr>
              <w:t>. Lic.</w:t>
            </w:r>
            <w:r w:rsidR="006448BD">
              <w:rPr>
                <w:rFonts w:ascii="Arial" w:hAnsi="Arial" w:cs="Arial"/>
                <w:lang w:val="pt-PT"/>
              </w:rPr>
              <w:t>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F75717" w:rsidP="00BF6F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Juez Municipal. Lic. Lizbeth Viridiana Espinoza Gutiérrez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</w:t>
      </w:r>
      <w:r w:rsidR="00F75717">
        <w:rPr>
          <w:rFonts w:ascii="Arial" w:hAnsi="Arial" w:cs="Arial"/>
        </w:rPr>
        <w:t>Lic.</w:t>
      </w:r>
      <w:r w:rsidR="006448BD"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9E" w:rsidRDefault="00E9689E" w:rsidP="00E161C3">
      <w:r>
        <w:separator/>
      </w:r>
    </w:p>
  </w:endnote>
  <w:endnote w:type="continuationSeparator" w:id="0">
    <w:p w:rsidR="00E9689E" w:rsidRDefault="00E9689E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8457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84572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6E7E3E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25</w:t>
    </w:r>
    <w:r w:rsidR="00BE2BE0">
      <w:t xml:space="preserve"> de  </w:t>
    </w:r>
    <w:r w:rsidR="00714FC8">
      <w:t>Junio</w:t>
    </w:r>
    <w:r w:rsidR="00D63F79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9E" w:rsidRDefault="00E9689E" w:rsidP="00E161C3">
      <w:r>
        <w:separator/>
      </w:r>
    </w:p>
  </w:footnote>
  <w:footnote w:type="continuationSeparator" w:id="0">
    <w:p w:rsidR="00E9689E" w:rsidRDefault="00E9689E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6E7E3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6</w:t>
    </w:r>
    <w:r w:rsidR="001F7E84">
      <w:t xml:space="preserve">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6D2"/>
    <w:multiLevelType w:val="hybridMultilevel"/>
    <w:tmpl w:val="44FCEE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E20D3"/>
    <w:multiLevelType w:val="hybridMultilevel"/>
    <w:tmpl w:val="8DF0D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3E744B7"/>
    <w:multiLevelType w:val="hybridMultilevel"/>
    <w:tmpl w:val="9EE2B4F4"/>
    <w:lvl w:ilvl="0" w:tplc="03041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9"/>
  </w:num>
  <w:num w:numId="5">
    <w:abstractNumId w:val="32"/>
  </w:num>
  <w:num w:numId="6">
    <w:abstractNumId w:val="7"/>
  </w:num>
  <w:num w:numId="7">
    <w:abstractNumId w:val="28"/>
  </w:num>
  <w:num w:numId="8">
    <w:abstractNumId w:val="3"/>
  </w:num>
  <w:num w:numId="9">
    <w:abstractNumId w:val="20"/>
  </w:num>
  <w:num w:numId="10">
    <w:abstractNumId w:val="19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34"/>
  </w:num>
  <w:num w:numId="16">
    <w:abstractNumId w:val="30"/>
  </w:num>
  <w:num w:numId="17">
    <w:abstractNumId w:val="10"/>
  </w:num>
  <w:num w:numId="18">
    <w:abstractNumId w:val="13"/>
  </w:num>
  <w:num w:numId="19">
    <w:abstractNumId w:val="25"/>
  </w:num>
  <w:num w:numId="20">
    <w:abstractNumId w:val="31"/>
  </w:num>
  <w:num w:numId="21">
    <w:abstractNumId w:val="16"/>
  </w:num>
  <w:num w:numId="22">
    <w:abstractNumId w:val="18"/>
  </w:num>
  <w:num w:numId="23">
    <w:abstractNumId w:val="17"/>
  </w:num>
  <w:num w:numId="24">
    <w:abstractNumId w:val="26"/>
  </w:num>
  <w:num w:numId="25">
    <w:abstractNumId w:val="35"/>
  </w:num>
  <w:num w:numId="26">
    <w:abstractNumId w:val="27"/>
  </w:num>
  <w:num w:numId="27">
    <w:abstractNumId w:val="8"/>
  </w:num>
  <w:num w:numId="28">
    <w:abstractNumId w:val="6"/>
  </w:num>
  <w:num w:numId="29">
    <w:abstractNumId w:val="1"/>
  </w:num>
  <w:num w:numId="30">
    <w:abstractNumId w:val="11"/>
  </w:num>
  <w:num w:numId="31">
    <w:abstractNumId w:val="14"/>
  </w:num>
  <w:num w:numId="32">
    <w:abstractNumId w:val="23"/>
  </w:num>
  <w:num w:numId="33">
    <w:abstractNumId w:val="5"/>
  </w:num>
  <w:num w:numId="34">
    <w:abstractNumId w:val="33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3DBB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6FCE"/>
    <w:rsid w:val="00087D0A"/>
    <w:rsid w:val="000910F1"/>
    <w:rsid w:val="00092DC9"/>
    <w:rsid w:val="000A549F"/>
    <w:rsid w:val="000B25C0"/>
    <w:rsid w:val="000C1FE7"/>
    <w:rsid w:val="000C345F"/>
    <w:rsid w:val="000D6AB4"/>
    <w:rsid w:val="000E25AA"/>
    <w:rsid w:val="000F3A94"/>
    <w:rsid w:val="000F7222"/>
    <w:rsid w:val="00122276"/>
    <w:rsid w:val="00131F44"/>
    <w:rsid w:val="00134A05"/>
    <w:rsid w:val="00147CDD"/>
    <w:rsid w:val="00161955"/>
    <w:rsid w:val="00163D19"/>
    <w:rsid w:val="001647B5"/>
    <w:rsid w:val="001763EA"/>
    <w:rsid w:val="00184572"/>
    <w:rsid w:val="00186B91"/>
    <w:rsid w:val="0019044F"/>
    <w:rsid w:val="00191FF0"/>
    <w:rsid w:val="001A6262"/>
    <w:rsid w:val="001A6B97"/>
    <w:rsid w:val="001B3F5A"/>
    <w:rsid w:val="001B5FD0"/>
    <w:rsid w:val="001B7F3A"/>
    <w:rsid w:val="001F7E84"/>
    <w:rsid w:val="0020078D"/>
    <w:rsid w:val="00217B70"/>
    <w:rsid w:val="002433FC"/>
    <w:rsid w:val="00244735"/>
    <w:rsid w:val="0024740F"/>
    <w:rsid w:val="002546C9"/>
    <w:rsid w:val="00263000"/>
    <w:rsid w:val="00265566"/>
    <w:rsid w:val="0027746A"/>
    <w:rsid w:val="00286173"/>
    <w:rsid w:val="00292FB9"/>
    <w:rsid w:val="00293D49"/>
    <w:rsid w:val="00296E07"/>
    <w:rsid w:val="002972CB"/>
    <w:rsid w:val="00297578"/>
    <w:rsid w:val="002A1824"/>
    <w:rsid w:val="002B69AF"/>
    <w:rsid w:val="002C35C5"/>
    <w:rsid w:val="002D586D"/>
    <w:rsid w:val="002E415C"/>
    <w:rsid w:val="002F490B"/>
    <w:rsid w:val="002F575D"/>
    <w:rsid w:val="003000BD"/>
    <w:rsid w:val="00300F35"/>
    <w:rsid w:val="003064D8"/>
    <w:rsid w:val="00336097"/>
    <w:rsid w:val="003609AC"/>
    <w:rsid w:val="003667F8"/>
    <w:rsid w:val="003A03AE"/>
    <w:rsid w:val="003D0F8D"/>
    <w:rsid w:val="003D1C13"/>
    <w:rsid w:val="003D2941"/>
    <w:rsid w:val="003D5D43"/>
    <w:rsid w:val="003E7B66"/>
    <w:rsid w:val="0041669D"/>
    <w:rsid w:val="00417402"/>
    <w:rsid w:val="00423DF1"/>
    <w:rsid w:val="004266F2"/>
    <w:rsid w:val="004355E2"/>
    <w:rsid w:val="004668ED"/>
    <w:rsid w:val="00476044"/>
    <w:rsid w:val="004963F9"/>
    <w:rsid w:val="004A0786"/>
    <w:rsid w:val="004A4B15"/>
    <w:rsid w:val="004C2C99"/>
    <w:rsid w:val="004C7763"/>
    <w:rsid w:val="004D4C9A"/>
    <w:rsid w:val="004E0F63"/>
    <w:rsid w:val="004E63F2"/>
    <w:rsid w:val="004E7081"/>
    <w:rsid w:val="004E7548"/>
    <w:rsid w:val="00500EE7"/>
    <w:rsid w:val="00505621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6E7E3E"/>
    <w:rsid w:val="00704A67"/>
    <w:rsid w:val="00711E50"/>
    <w:rsid w:val="00714FC8"/>
    <w:rsid w:val="00734F67"/>
    <w:rsid w:val="007400EF"/>
    <w:rsid w:val="0075566B"/>
    <w:rsid w:val="00755A55"/>
    <w:rsid w:val="007806A7"/>
    <w:rsid w:val="00786BB6"/>
    <w:rsid w:val="007919D6"/>
    <w:rsid w:val="00792C48"/>
    <w:rsid w:val="00797F31"/>
    <w:rsid w:val="007A6AC8"/>
    <w:rsid w:val="007B73A7"/>
    <w:rsid w:val="007C3631"/>
    <w:rsid w:val="007F300B"/>
    <w:rsid w:val="00802E4D"/>
    <w:rsid w:val="00811E81"/>
    <w:rsid w:val="00824804"/>
    <w:rsid w:val="0083518D"/>
    <w:rsid w:val="00850C4C"/>
    <w:rsid w:val="00853B6B"/>
    <w:rsid w:val="00871ED7"/>
    <w:rsid w:val="00890E25"/>
    <w:rsid w:val="008940C7"/>
    <w:rsid w:val="008B5BFE"/>
    <w:rsid w:val="008C769F"/>
    <w:rsid w:val="008D24FF"/>
    <w:rsid w:val="008D6F71"/>
    <w:rsid w:val="008E2145"/>
    <w:rsid w:val="008E779E"/>
    <w:rsid w:val="008F054F"/>
    <w:rsid w:val="008F5746"/>
    <w:rsid w:val="00906722"/>
    <w:rsid w:val="009213D9"/>
    <w:rsid w:val="00935658"/>
    <w:rsid w:val="009358BF"/>
    <w:rsid w:val="00936B8C"/>
    <w:rsid w:val="00940EA5"/>
    <w:rsid w:val="009557DF"/>
    <w:rsid w:val="00962DB0"/>
    <w:rsid w:val="009653BF"/>
    <w:rsid w:val="00982B3C"/>
    <w:rsid w:val="00991F4A"/>
    <w:rsid w:val="009A23F7"/>
    <w:rsid w:val="009B3776"/>
    <w:rsid w:val="009E2CDE"/>
    <w:rsid w:val="009F0557"/>
    <w:rsid w:val="009F1704"/>
    <w:rsid w:val="009F4418"/>
    <w:rsid w:val="009F4F84"/>
    <w:rsid w:val="00A02114"/>
    <w:rsid w:val="00A11860"/>
    <w:rsid w:val="00A131A5"/>
    <w:rsid w:val="00A1375B"/>
    <w:rsid w:val="00A33584"/>
    <w:rsid w:val="00A60B61"/>
    <w:rsid w:val="00A6365F"/>
    <w:rsid w:val="00A70882"/>
    <w:rsid w:val="00A71B38"/>
    <w:rsid w:val="00A826E1"/>
    <w:rsid w:val="00A82F11"/>
    <w:rsid w:val="00A93F63"/>
    <w:rsid w:val="00A93F68"/>
    <w:rsid w:val="00AA01F0"/>
    <w:rsid w:val="00AA63F3"/>
    <w:rsid w:val="00AC45C4"/>
    <w:rsid w:val="00AC52B1"/>
    <w:rsid w:val="00AD11E0"/>
    <w:rsid w:val="00AD2BDF"/>
    <w:rsid w:val="00AD7789"/>
    <w:rsid w:val="00B122CB"/>
    <w:rsid w:val="00B16E85"/>
    <w:rsid w:val="00B177A9"/>
    <w:rsid w:val="00B17DE0"/>
    <w:rsid w:val="00B21A47"/>
    <w:rsid w:val="00B30E78"/>
    <w:rsid w:val="00B3444B"/>
    <w:rsid w:val="00B47615"/>
    <w:rsid w:val="00B66727"/>
    <w:rsid w:val="00B77C2D"/>
    <w:rsid w:val="00B94BE6"/>
    <w:rsid w:val="00BA5A3C"/>
    <w:rsid w:val="00BC6C74"/>
    <w:rsid w:val="00BC750A"/>
    <w:rsid w:val="00BD4F0A"/>
    <w:rsid w:val="00BE2BE0"/>
    <w:rsid w:val="00BE2D30"/>
    <w:rsid w:val="00BF0BA5"/>
    <w:rsid w:val="00BF1575"/>
    <w:rsid w:val="00BF6F58"/>
    <w:rsid w:val="00C20023"/>
    <w:rsid w:val="00C26A9E"/>
    <w:rsid w:val="00C34116"/>
    <w:rsid w:val="00C652D3"/>
    <w:rsid w:val="00C664D4"/>
    <w:rsid w:val="00C870C3"/>
    <w:rsid w:val="00CA379F"/>
    <w:rsid w:val="00CA54CD"/>
    <w:rsid w:val="00CA7A43"/>
    <w:rsid w:val="00CC7EF4"/>
    <w:rsid w:val="00CD6E7C"/>
    <w:rsid w:val="00CF0AD7"/>
    <w:rsid w:val="00CF14AD"/>
    <w:rsid w:val="00CF428C"/>
    <w:rsid w:val="00D03E5B"/>
    <w:rsid w:val="00D05EF4"/>
    <w:rsid w:val="00D253F2"/>
    <w:rsid w:val="00D32882"/>
    <w:rsid w:val="00D34674"/>
    <w:rsid w:val="00D45C2D"/>
    <w:rsid w:val="00D50124"/>
    <w:rsid w:val="00D628CD"/>
    <w:rsid w:val="00D63F79"/>
    <w:rsid w:val="00D7437B"/>
    <w:rsid w:val="00D75039"/>
    <w:rsid w:val="00D80C8A"/>
    <w:rsid w:val="00D82231"/>
    <w:rsid w:val="00DA5A4E"/>
    <w:rsid w:val="00DB34DC"/>
    <w:rsid w:val="00DC3D0F"/>
    <w:rsid w:val="00DC7028"/>
    <w:rsid w:val="00DD3104"/>
    <w:rsid w:val="00DD792A"/>
    <w:rsid w:val="00DE49C2"/>
    <w:rsid w:val="00DF6D9E"/>
    <w:rsid w:val="00DF7B59"/>
    <w:rsid w:val="00E00B64"/>
    <w:rsid w:val="00E05D20"/>
    <w:rsid w:val="00E161C3"/>
    <w:rsid w:val="00E16EFF"/>
    <w:rsid w:val="00E211EC"/>
    <w:rsid w:val="00E24E18"/>
    <w:rsid w:val="00E2549A"/>
    <w:rsid w:val="00E25E44"/>
    <w:rsid w:val="00E35D3E"/>
    <w:rsid w:val="00E674BD"/>
    <w:rsid w:val="00E70E6B"/>
    <w:rsid w:val="00E740FF"/>
    <w:rsid w:val="00E8675D"/>
    <w:rsid w:val="00E92EB8"/>
    <w:rsid w:val="00E9689E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534FB"/>
    <w:rsid w:val="00F55184"/>
    <w:rsid w:val="00F559DC"/>
    <w:rsid w:val="00F5767A"/>
    <w:rsid w:val="00F72261"/>
    <w:rsid w:val="00F739F2"/>
    <w:rsid w:val="00F75717"/>
    <w:rsid w:val="00F7743E"/>
    <w:rsid w:val="00F8728E"/>
    <w:rsid w:val="00F90720"/>
    <w:rsid w:val="00F91C30"/>
    <w:rsid w:val="00FA0490"/>
    <w:rsid w:val="00FA17BA"/>
    <w:rsid w:val="00FA4934"/>
    <w:rsid w:val="00FB27B5"/>
    <w:rsid w:val="00FB66A9"/>
    <w:rsid w:val="00FC0DA1"/>
    <w:rsid w:val="00FC3157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8727-506A-4AB7-8E32-B41DB57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11218</TotalTime>
  <Pages>1</Pages>
  <Words>1769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92</cp:revision>
  <cp:lastPrinted>2018-10-24T22:13:00Z</cp:lastPrinted>
  <dcterms:created xsi:type="dcterms:W3CDTF">2019-01-03T19:33:00Z</dcterms:created>
  <dcterms:modified xsi:type="dcterms:W3CDTF">2020-07-28T19:54:00Z</dcterms:modified>
</cp:coreProperties>
</file>