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7C76F1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0F6129">
        <w:rPr>
          <w:rFonts w:ascii="Arial" w:hAnsi="Arial" w:cs="Arial"/>
          <w:sz w:val="22"/>
        </w:rPr>
        <w:t>1</w:t>
      </w:r>
      <w:r w:rsidR="00891B81">
        <w:rPr>
          <w:rFonts w:ascii="Arial" w:hAnsi="Arial" w:cs="Arial"/>
          <w:sz w:val="22"/>
        </w:rPr>
        <w:t>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B47800">
        <w:rPr>
          <w:rFonts w:ascii="Arial" w:hAnsi="Arial" w:cs="Arial"/>
          <w:sz w:val="22"/>
        </w:rPr>
        <w:t>28</w:t>
      </w:r>
      <w:r w:rsidR="003744B8">
        <w:rPr>
          <w:rFonts w:ascii="Arial" w:hAnsi="Arial" w:cs="Arial"/>
          <w:sz w:val="22"/>
        </w:rPr>
        <w:t xml:space="preserve"> de Octubre</w:t>
      </w:r>
      <w:r w:rsidR="006909BA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02425A">
        <w:rPr>
          <w:rFonts w:ascii="Arial" w:hAnsi="Arial" w:cs="Arial"/>
          <w:sz w:val="22"/>
        </w:rPr>
        <w:t>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C769F">
        <w:rPr>
          <w:rFonts w:ascii="Arial" w:hAnsi="Arial" w:cs="Arial"/>
          <w:sz w:val="22"/>
        </w:rPr>
        <w:t xml:space="preserve"> de este A</w:t>
      </w:r>
      <w:r w:rsidR="008C769F"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Reglamento de la </w:t>
      </w:r>
      <w:r w:rsidR="004C36FC">
        <w:rPr>
          <w:rFonts w:ascii="Arial" w:hAnsi="Arial" w:cs="Arial"/>
          <w:b/>
          <w:sz w:val="16"/>
          <w:szCs w:val="16"/>
        </w:rPr>
        <w:t>Comisión</w:t>
      </w:r>
      <w:r>
        <w:rPr>
          <w:rFonts w:ascii="Arial" w:hAnsi="Arial" w:cs="Arial"/>
          <w:b/>
          <w:sz w:val="16"/>
          <w:szCs w:val="16"/>
        </w:rPr>
        <w:t xml:space="preserve"> técnica de planeación y desarrollo urbano. 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>CAPÍTULO II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105E0E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105E0E">
        <w:rPr>
          <w:rFonts w:ascii="Arial" w:hAnsi="Arial" w:cs="Arial"/>
          <w:b/>
          <w:sz w:val="16"/>
          <w:szCs w:val="16"/>
        </w:rPr>
        <w:t xml:space="preserve"> del Consejo.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Artículo 4. – </w:t>
      </w:r>
      <w:r w:rsidRPr="00105E0E">
        <w:rPr>
          <w:rFonts w:ascii="Arial" w:hAnsi="Arial" w:cs="Arial"/>
          <w:sz w:val="16"/>
          <w:szCs w:val="16"/>
        </w:rPr>
        <w:t>El Consejo Técnico de Planeación y Desarrollo Urbano del Gobierno Constitucional del Municipio de San Juan de los Lagos, se integrará de la siguiente forma: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2E32F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Pr="00B30E78" w:rsidRDefault="00CE02B4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C5A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2425A" w:rsidRDefault="0002425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95AB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E2C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754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754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95AB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C3070C">
        <w:rPr>
          <w:rFonts w:ascii="Arial" w:hAnsi="Arial" w:cs="Arial"/>
          <w:sz w:val="22"/>
        </w:rPr>
        <w:t xml:space="preserve">do, es aprobado por </w:t>
      </w:r>
      <w:r w:rsidR="00195AB5">
        <w:rPr>
          <w:rFonts w:ascii="Arial" w:hAnsi="Arial" w:cs="Arial"/>
          <w:b/>
          <w:sz w:val="22"/>
        </w:rPr>
        <w:t>10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E2FEB" w:rsidRDefault="00195AB5" w:rsidP="00BE2F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="00BE2FEB">
        <w:rPr>
          <w:rFonts w:ascii="Arial" w:hAnsi="Arial" w:cs="Arial"/>
          <w:b/>
          <w:sz w:val="22"/>
        </w:rPr>
        <w:t>Con fund</w:t>
      </w:r>
      <w:r w:rsidR="00BE2FEB" w:rsidRPr="00BE2FEB">
        <w:rPr>
          <w:rFonts w:ascii="Arial" w:hAnsi="Arial" w:cs="Arial"/>
          <w:b/>
          <w:sz w:val="22"/>
          <w:szCs w:val="22"/>
        </w:rPr>
        <w:t>amento en el Reglamento</w:t>
      </w:r>
      <w:r w:rsidR="00BE2FEB" w:rsidRPr="00BE2FEB">
        <w:rPr>
          <w:rFonts w:ascii="Arial" w:hAnsi="Arial" w:cs="Arial"/>
          <w:sz w:val="22"/>
          <w:szCs w:val="22"/>
        </w:rPr>
        <w:t xml:space="preserve"> de la Comisión Técnico de Planeación y Desarrollo urbano del Gobierno Constitucional del Municipio de San Juan de Los Lagos</w:t>
      </w:r>
      <w:r w:rsidR="00BE2FEB" w:rsidRPr="00BE2FEB">
        <w:rPr>
          <w:rFonts w:ascii="Arial" w:hAnsi="Arial" w:cs="Arial"/>
          <w:b/>
          <w:sz w:val="22"/>
          <w:szCs w:val="22"/>
        </w:rPr>
        <w:t xml:space="preserve"> </w:t>
      </w:r>
    </w:p>
    <w:p w:rsid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>CAPÍTULO I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Naturaleza"/>
        </w:smartTagPr>
        <w:r w:rsidRPr="00BE2FEB">
          <w:rPr>
            <w:rFonts w:ascii="Arial" w:hAnsi="Arial" w:cs="Arial"/>
            <w:b/>
            <w:sz w:val="22"/>
            <w:szCs w:val="22"/>
          </w:rPr>
          <w:t>la Naturaleza</w:t>
        </w:r>
      </w:smartTag>
      <w:r w:rsidRPr="00BE2FEB">
        <w:rPr>
          <w:rFonts w:ascii="Arial" w:hAnsi="Arial" w:cs="Arial"/>
          <w:b/>
          <w:sz w:val="22"/>
          <w:szCs w:val="22"/>
        </w:rPr>
        <w:t xml:space="preserve"> y Objetivos del Consejo Técnico de Planeación y Desarrollo urbano del Gobierno Constitucional del Municipio de San Juan de los Lagos.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Artículo 3. – </w:t>
      </w:r>
      <w:r w:rsidRPr="00BE2FEB">
        <w:rPr>
          <w:rFonts w:ascii="Arial" w:hAnsi="Arial" w:cs="Arial"/>
          <w:sz w:val="22"/>
          <w:szCs w:val="22"/>
        </w:rPr>
        <w:t>El Consejo Técnico de Planeación y Desarrollo Urbano del Gobierno Constitucional del Municipio de San Juan de los Lagos, es un Órgano Colegiado de carácter permanente y está facultado para:</w:t>
      </w:r>
    </w:p>
    <w:p w:rsidR="00BE2FEB" w:rsidRPr="00BE2FEB" w:rsidRDefault="00BE2FEB" w:rsidP="00493C0E">
      <w:pPr>
        <w:numPr>
          <w:ilvl w:val="0"/>
          <w:numId w:val="2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>Estudiar, revisar y formular peticiones que tengan que ver con la autorización de: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a)   Autorizaciones de subdivisiones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b)  Autorización para el cambio de uso de suelo;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c</w:t>
      </w:r>
      <w:r w:rsidR="00DF5787">
        <w:rPr>
          <w:rFonts w:ascii="Arial" w:hAnsi="Arial" w:cs="Arial"/>
          <w:bCs/>
          <w:szCs w:val="22"/>
        </w:rPr>
        <w:t xml:space="preserve">) </w:t>
      </w:r>
      <w:r w:rsidRPr="00BE2FEB">
        <w:rPr>
          <w:rFonts w:ascii="Arial" w:hAnsi="Arial" w:cs="Arial"/>
          <w:bCs/>
          <w:szCs w:val="22"/>
        </w:rPr>
        <w:t>Autorización para llevar a cabo acciones de urbanismo y construcción de Fraccionamientos;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d)  Determinar soluciones a problemas que tengan que ver con alineamientos, invasiones de propiedad, traslapes;</w:t>
      </w:r>
    </w:p>
    <w:p w:rsidR="00BE2FEB" w:rsidRPr="00BE2FEB" w:rsidRDefault="00BE2FEB" w:rsidP="00BE2FEB">
      <w:pPr>
        <w:pStyle w:val="BT-00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e)  Generar proyectos que tengan que ver con las mejoras en la acción del urbanismo del Ayuntamiento de San Juan de los Lagos.</w:t>
      </w:r>
    </w:p>
    <w:p w:rsidR="00BE2FEB" w:rsidRPr="00BE2FEB" w:rsidRDefault="00BE2FEB" w:rsidP="00493C0E">
      <w:pPr>
        <w:numPr>
          <w:ilvl w:val="0"/>
          <w:numId w:val="2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 xml:space="preserve">En general, todo lo que tenga que ver con la regularización y acción urbanística del municipio y la aplicación del Reglamento de Obras </w:t>
      </w:r>
      <w:r w:rsidR="005561A2" w:rsidRPr="00BE2FEB">
        <w:rPr>
          <w:rFonts w:ascii="Arial" w:hAnsi="Arial" w:cs="Arial"/>
          <w:sz w:val="22"/>
          <w:szCs w:val="22"/>
        </w:rPr>
        <w:t>Públicas</w:t>
      </w:r>
      <w:r w:rsidRPr="00BE2FEB">
        <w:rPr>
          <w:rFonts w:ascii="Arial" w:hAnsi="Arial" w:cs="Arial"/>
          <w:sz w:val="22"/>
          <w:szCs w:val="22"/>
        </w:rPr>
        <w:t>, Construcción y de la Imagen Urbana.</w:t>
      </w:r>
    </w:p>
    <w:p w:rsidR="00BE2FEB" w:rsidRDefault="00BE2FEB" w:rsidP="00E161C3">
      <w:pPr>
        <w:jc w:val="both"/>
        <w:rPr>
          <w:rFonts w:ascii="Arial" w:hAnsi="Arial" w:cs="Arial"/>
          <w:sz w:val="22"/>
        </w:rPr>
      </w:pPr>
    </w:p>
    <w:p w:rsidR="005F7370" w:rsidRDefault="00F07774" w:rsidP="00E161C3">
      <w:pPr>
        <w:jc w:val="both"/>
        <w:rPr>
          <w:rFonts w:ascii="Arial" w:hAnsi="Arial" w:cs="Arial"/>
          <w:b/>
          <w:sz w:val="22"/>
        </w:rPr>
      </w:pPr>
      <w:r w:rsidRPr="000407F3">
        <w:rPr>
          <w:rFonts w:ascii="Arial" w:hAnsi="Arial" w:cs="Arial"/>
          <w:sz w:val="22"/>
        </w:rPr>
        <w:t>S</w:t>
      </w:r>
      <w:r w:rsidR="0031195C" w:rsidRPr="000407F3">
        <w:rPr>
          <w:rFonts w:ascii="Arial" w:hAnsi="Arial" w:cs="Arial"/>
          <w:sz w:val="22"/>
        </w:rPr>
        <w:t>e</w:t>
      </w:r>
      <w:r w:rsidR="00D37144" w:rsidRPr="000407F3">
        <w:rPr>
          <w:rFonts w:ascii="Arial" w:hAnsi="Arial" w:cs="Arial"/>
          <w:sz w:val="22"/>
        </w:rPr>
        <w:t xml:space="preserve"> presenta por parte de la </w:t>
      </w:r>
      <w:r w:rsidR="002713E1" w:rsidRPr="000407F3">
        <w:rPr>
          <w:rFonts w:ascii="Arial" w:hAnsi="Arial" w:cs="Arial"/>
          <w:b/>
          <w:sz w:val="22"/>
        </w:rPr>
        <w:t>Dirección</w:t>
      </w:r>
      <w:r w:rsidR="00D37144" w:rsidRPr="000407F3">
        <w:rPr>
          <w:rFonts w:ascii="Arial" w:hAnsi="Arial" w:cs="Arial"/>
          <w:b/>
          <w:sz w:val="22"/>
        </w:rPr>
        <w:t xml:space="preserve"> de </w:t>
      </w:r>
      <w:r w:rsidR="002713E1" w:rsidRPr="000407F3">
        <w:rPr>
          <w:rFonts w:ascii="Arial" w:hAnsi="Arial" w:cs="Arial"/>
          <w:b/>
          <w:sz w:val="22"/>
        </w:rPr>
        <w:t>Planeación</w:t>
      </w:r>
      <w:r w:rsidR="00D37144" w:rsidRPr="000407F3">
        <w:rPr>
          <w:rFonts w:ascii="Arial" w:hAnsi="Arial" w:cs="Arial"/>
          <w:sz w:val="22"/>
        </w:rPr>
        <w:t xml:space="preserve"> la solicitud de sub</w:t>
      </w:r>
      <w:r w:rsidR="0031195C" w:rsidRPr="000407F3">
        <w:rPr>
          <w:rFonts w:ascii="Arial" w:hAnsi="Arial" w:cs="Arial"/>
          <w:sz w:val="22"/>
        </w:rPr>
        <w:t>divisiones</w:t>
      </w:r>
      <w:r w:rsidR="00D37144" w:rsidRPr="000407F3">
        <w:rPr>
          <w:rFonts w:ascii="Arial" w:hAnsi="Arial" w:cs="Arial"/>
          <w:sz w:val="22"/>
        </w:rPr>
        <w:t xml:space="preserve"> para su </w:t>
      </w:r>
      <w:r w:rsidR="002713E1" w:rsidRPr="000407F3">
        <w:rPr>
          <w:rFonts w:ascii="Arial" w:hAnsi="Arial" w:cs="Arial"/>
          <w:sz w:val="22"/>
        </w:rPr>
        <w:t>Autorización</w:t>
      </w:r>
      <w:r w:rsidR="002300AC" w:rsidRPr="000407F3">
        <w:rPr>
          <w:rFonts w:ascii="Arial" w:hAnsi="Arial" w:cs="Arial"/>
          <w:sz w:val="22"/>
        </w:rPr>
        <w:t>.</w:t>
      </w: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"/>
        <w:gridCol w:w="766"/>
        <w:gridCol w:w="2368"/>
        <w:gridCol w:w="3611"/>
        <w:gridCol w:w="1643"/>
      </w:tblGrid>
      <w:tr w:rsidR="0002425A" w:rsidTr="00891B81">
        <w:tc>
          <w:tcPr>
            <w:tcW w:w="667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D37144" w:rsidRDefault="005F7370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2368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Predio</w:t>
            </w:r>
          </w:p>
        </w:tc>
        <w:tc>
          <w:tcPr>
            <w:tcW w:w="3611" w:type="dxa"/>
          </w:tcPr>
          <w:p w:rsidR="00D37144" w:rsidRDefault="00113037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2713E1"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643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02425A" w:rsidTr="00891B81">
        <w:tc>
          <w:tcPr>
            <w:tcW w:w="667" w:type="dxa"/>
          </w:tcPr>
          <w:p w:rsidR="0041340E" w:rsidRDefault="001D5232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766" w:type="dxa"/>
          </w:tcPr>
          <w:p w:rsidR="0041340E" w:rsidRDefault="007A7DCC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368" w:type="dxa"/>
          </w:tcPr>
          <w:p w:rsidR="007A7DCC" w:rsidRDefault="007A7DCC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Rustico</w:t>
            </w:r>
            <w:r w:rsidR="00B17F22">
              <w:rPr>
                <w:rFonts w:ascii="Arial" w:hAnsi="Arial" w:cs="Arial"/>
                <w:sz w:val="22"/>
              </w:rPr>
              <w:t xml:space="preserve">  Ubicación en Mezquitic de la Magdalena.</w:t>
            </w:r>
          </w:p>
          <w:p w:rsidR="007A7DCC" w:rsidRDefault="007A7DCC" w:rsidP="007A7DC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Fracción de 233.70 metros.</w:t>
            </w:r>
          </w:p>
          <w:p w:rsidR="007A7DCC" w:rsidRDefault="007A7DCC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Colindancias:</w:t>
            </w:r>
          </w:p>
          <w:p w:rsidR="00DF5787" w:rsidRDefault="007A7DCC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de fondo por 12.30 de frente.</w:t>
            </w:r>
          </w:p>
          <w:p w:rsidR="007A7DCC" w:rsidRPr="00667CB2" w:rsidRDefault="007A7DCC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Ancho de la calle 9 metros</w:t>
            </w:r>
          </w:p>
        </w:tc>
        <w:tc>
          <w:tcPr>
            <w:tcW w:w="3611" w:type="dxa"/>
          </w:tcPr>
          <w:p w:rsidR="00195AB5" w:rsidRDefault="007A7DCC" w:rsidP="00CE2C4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señala que se genere el compromiso por parte del propietario a realizar las obras de machuelo y banqueta sobre el frente del predio.</w:t>
            </w:r>
          </w:p>
          <w:p w:rsidR="007A7DCC" w:rsidRPr="00667CB2" w:rsidRDefault="007A7DCC" w:rsidP="00CE2C4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43" w:type="dxa"/>
          </w:tcPr>
          <w:p w:rsidR="0041340E" w:rsidRPr="00CE2C4F" w:rsidRDefault="001D5232" w:rsidP="002E32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A7DCC">
              <w:rPr>
                <w:rFonts w:ascii="Arial" w:hAnsi="Arial" w:cs="Arial"/>
                <w:b/>
                <w:sz w:val="16"/>
                <w:szCs w:val="16"/>
              </w:rPr>
              <w:t xml:space="preserve">SE AUTORIZA </w:t>
            </w:r>
          </w:p>
        </w:tc>
      </w:tr>
      <w:tr w:rsidR="00B47800" w:rsidTr="00891B81">
        <w:tc>
          <w:tcPr>
            <w:tcW w:w="667" w:type="dxa"/>
          </w:tcPr>
          <w:p w:rsidR="00B47800" w:rsidRDefault="00B4780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6" w:type="dxa"/>
          </w:tcPr>
          <w:p w:rsidR="00B47800" w:rsidRDefault="007A7DCC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368" w:type="dxa"/>
          </w:tcPr>
          <w:p w:rsidR="00B47800" w:rsidRDefault="007A7DCC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Solicitante: Mario Alberto Sandoval Mercado.</w:t>
            </w:r>
          </w:p>
          <w:p w:rsidR="007A7DCC" w:rsidRDefault="00B17F22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Predio Urbano, ubicado en circuito Vaquerías.</w:t>
            </w:r>
          </w:p>
          <w:p w:rsidR="00B17F22" w:rsidRDefault="00B17F22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Fracción 1. 354.88 metros</w:t>
            </w:r>
          </w:p>
          <w:p w:rsidR="00B17F22" w:rsidRDefault="00B17F22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Fracción 2. 178.30 metros</w:t>
            </w:r>
          </w:p>
          <w:p w:rsidR="00B17F22" w:rsidRDefault="00B17F22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Resto. 176.80 metros</w:t>
            </w:r>
          </w:p>
        </w:tc>
        <w:tc>
          <w:tcPr>
            <w:tcW w:w="3611" w:type="dxa"/>
          </w:tcPr>
          <w:p w:rsidR="00B47800" w:rsidRDefault="00B17F22" w:rsidP="00CE2C4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Se anexan planos en el apéndice del acta.</w:t>
            </w:r>
          </w:p>
        </w:tc>
        <w:tc>
          <w:tcPr>
            <w:tcW w:w="1643" w:type="dxa"/>
          </w:tcPr>
          <w:p w:rsidR="00B47800" w:rsidRDefault="00B17F22" w:rsidP="002E32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</w:t>
            </w:r>
          </w:p>
        </w:tc>
      </w:tr>
    </w:tbl>
    <w:p w:rsidR="00195AB5" w:rsidRDefault="00195AB5" w:rsidP="006909BA">
      <w:pPr>
        <w:jc w:val="both"/>
        <w:rPr>
          <w:rFonts w:ascii="Arial" w:hAnsi="Arial" w:cs="Arial"/>
          <w:sz w:val="22"/>
        </w:rPr>
      </w:pPr>
    </w:p>
    <w:p w:rsidR="00703119" w:rsidRDefault="00456D5A" w:rsidP="006909BA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 w:rsidRPr="000407F3">
        <w:rPr>
          <w:rFonts w:ascii="Arial" w:hAnsi="Arial" w:cs="Arial"/>
          <w:b/>
          <w:sz w:val="22"/>
        </w:rPr>
        <w:t xml:space="preserve">Subdirector de </w:t>
      </w:r>
      <w:r w:rsidR="00601612" w:rsidRPr="000407F3">
        <w:rPr>
          <w:rFonts w:ascii="Arial" w:hAnsi="Arial" w:cs="Arial"/>
          <w:b/>
          <w:sz w:val="22"/>
        </w:rPr>
        <w:t>Planeación</w:t>
      </w:r>
      <w:r w:rsidR="00703119">
        <w:rPr>
          <w:rFonts w:ascii="Arial" w:hAnsi="Arial" w:cs="Arial"/>
          <w:b/>
          <w:sz w:val="22"/>
        </w:rPr>
        <w:t xml:space="preserve"> expone los siguientes puntos</w:t>
      </w:r>
      <w:r w:rsidR="00703119">
        <w:rPr>
          <w:rFonts w:ascii="Arial" w:hAnsi="Arial" w:cs="Arial"/>
          <w:sz w:val="22"/>
        </w:rPr>
        <w:t>:</w:t>
      </w:r>
    </w:p>
    <w:p w:rsidR="00703119" w:rsidRDefault="00703119" w:rsidP="006909BA">
      <w:pPr>
        <w:jc w:val="both"/>
        <w:rPr>
          <w:rFonts w:ascii="Arial" w:hAnsi="Arial" w:cs="Arial"/>
          <w:sz w:val="22"/>
        </w:rPr>
      </w:pPr>
    </w:p>
    <w:p w:rsidR="00195AB5" w:rsidRPr="00195AB5" w:rsidRDefault="00195AB5" w:rsidP="00195AB5">
      <w:pPr>
        <w:jc w:val="both"/>
        <w:rPr>
          <w:rFonts w:ascii="Arial" w:hAnsi="Arial" w:cs="Arial"/>
          <w:sz w:val="20"/>
          <w:szCs w:val="20"/>
        </w:rPr>
      </w:pPr>
    </w:p>
    <w:p w:rsidR="00195AB5" w:rsidRDefault="00B50D44" w:rsidP="00195AB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presenta informe del estado que guarda el FRACCIONAMIENTO CONTINENTAL, en lo que se presentan en físico las observaciones realizadas por la AUDITORIA SUPERIOR DEL ESTADO DE JALISCO, señalando los faltante</w:t>
      </w:r>
      <w:r w:rsidR="003F0B4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.</w:t>
      </w:r>
    </w:p>
    <w:p w:rsidR="00B50D44" w:rsidRDefault="00B50D44" w:rsidP="00B50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al expediente </w:t>
      </w:r>
      <w:r w:rsidR="003F0B42">
        <w:rPr>
          <w:rFonts w:ascii="Arial" w:hAnsi="Arial" w:cs="Arial"/>
          <w:sz w:val="22"/>
        </w:rPr>
        <w:t>Técnico</w:t>
      </w:r>
      <w:r>
        <w:rPr>
          <w:rFonts w:ascii="Arial" w:hAnsi="Arial" w:cs="Arial"/>
          <w:sz w:val="22"/>
        </w:rPr>
        <w:t xml:space="preserve"> – Administrativo sobre LA ACCION URBANISTICA. Y en acuerdo al </w:t>
      </w:r>
      <w:r w:rsidR="003F0B42">
        <w:rPr>
          <w:rFonts w:ascii="Arial" w:hAnsi="Arial" w:cs="Arial"/>
          <w:sz w:val="22"/>
        </w:rPr>
        <w:t>Código</w:t>
      </w:r>
      <w:r>
        <w:rPr>
          <w:rFonts w:ascii="Arial" w:hAnsi="Arial" w:cs="Arial"/>
          <w:sz w:val="22"/>
        </w:rPr>
        <w:t xml:space="preserve"> Urbano para el Estado de Jalisco y la Ley de Ingresos del Municipio.</w:t>
      </w:r>
    </w:p>
    <w:p w:rsidR="00B50D44" w:rsidRDefault="00B50D44" w:rsidP="00B50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Puntos faltantes  12, 13, 14, </w:t>
      </w:r>
      <w:r w:rsidR="003F0B42">
        <w:rPr>
          <w:rFonts w:ascii="Arial" w:hAnsi="Arial" w:cs="Arial"/>
          <w:sz w:val="22"/>
        </w:rPr>
        <w:t xml:space="preserve">15, 16 17, 19,20,21, 23 , 27,28,29, 30, 32,33, 38, 39, 40, 41,42,43. </w:t>
      </w:r>
    </w:p>
    <w:p w:rsidR="003F0B42" w:rsidRDefault="003F0B42" w:rsidP="00B50D44">
      <w:pPr>
        <w:jc w:val="both"/>
        <w:rPr>
          <w:rFonts w:ascii="Arial" w:hAnsi="Arial" w:cs="Arial"/>
          <w:sz w:val="22"/>
        </w:rPr>
      </w:pPr>
    </w:p>
    <w:p w:rsidR="003F0B42" w:rsidRPr="00B50D44" w:rsidRDefault="003F0B42" w:rsidP="00B50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Mismo que se dio lectura y se entregó copia para agregar al apéndice del acta.</w:t>
      </w:r>
    </w:p>
    <w:p w:rsidR="00195AB5" w:rsidRDefault="00195AB5" w:rsidP="00195AB5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195AB5" w:rsidRDefault="00B50D44" w:rsidP="00195AB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Informativo.</w:t>
      </w:r>
    </w:p>
    <w:p w:rsidR="00195AB5" w:rsidRDefault="00195AB5" w:rsidP="00195AB5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Agua Potable expone los siguientes puntos</w:t>
      </w:r>
      <w:r>
        <w:rPr>
          <w:rFonts w:ascii="Arial" w:hAnsi="Arial" w:cs="Arial"/>
          <w:sz w:val="22"/>
        </w:rPr>
        <w:t>:</w:t>
      </w:r>
    </w:p>
    <w:p w:rsidR="009649F3" w:rsidRDefault="009649F3" w:rsidP="004509EA">
      <w:pPr>
        <w:jc w:val="both"/>
        <w:rPr>
          <w:rFonts w:ascii="Arial" w:hAnsi="Arial" w:cs="Arial"/>
          <w:sz w:val="22"/>
        </w:rPr>
      </w:pPr>
    </w:p>
    <w:p w:rsidR="00F940AF" w:rsidRDefault="001D5232" w:rsidP="00493C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asunto que tratar.</w:t>
      </w:r>
    </w:p>
    <w:p w:rsidR="003C5A92" w:rsidRPr="003C5A92" w:rsidRDefault="003C5A92" w:rsidP="003C5A92">
      <w:pPr>
        <w:pStyle w:val="Prrafodelista"/>
        <w:jc w:val="both"/>
        <w:rPr>
          <w:rFonts w:ascii="Arial" w:hAnsi="Arial" w:cs="Arial"/>
          <w:sz w:val="22"/>
        </w:rPr>
      </w:pPr>
    </w:p>
    <w:p w:rsidR="00DF3257" w:rsidRDefault="009649F3" w:rsidP="00450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C37EAD">
        <w:rPr>
          <w:rFonts w:ascii="Arial" w:hAnsi="Arial" w:cs="Arial"/>
          <w:sz w:val="22"/>
        </w:rPr>
        <w:t>cuerdo.-  informativo</w:t>
      </w:r>
      <w:r w:rsidR="00F940AF">
        <w:rPr>
          <w:rFonts w:ascii="Arial" w:hAnsi="Arial" w:cs="Arial"/>
          <w:sz w:val="22"/>
        </w:rPr>
        <w:t>.</w:t>
      </w:r>
    </w:p>
    <w:p w:rsidR="00C37EAD" w:rsidRDefault="00C37EAD" w:rsidP="00C37EAD">
      <w:pPr>
        <w:jc w:val="both"/>
        <w:rPr>
          <w:rFonts w:ascii="Arial" w:hAnsi="Arial" w:cs="Arial"/>
          <w:sz w:val="22"/>
        </w:rPr>
      </w:pPr>
    </w:p>
    <w:p w:rsidR="00C37EAD" w:rsidRDefault="00C37EAD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Obras Publicas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C37EAD" w:rsidP="00195A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466E8">
        <w:rPr>
          <w:rFonts w:ascii="Arial" w:hAnsi="Arial" w:cs="Arial"/>
          <w:sz w:val="22"/>
        </w:rPr>
        <w:t>Sin asuntos que tratar</w:t>
      </w:r>
    </w:p>
    <w:p w:rsidR="00195AB5" w:rsidRPr="003C5A92" w:rsidRDefault="00195AB5" w:rsidP="00195AB5">
      <w:pPr>
        <w:pStyle w:val="Prrafodelista"/>
        <w:jc w:val="both"/>
        <w:rPr>
          <w:rFonts w:ascii="Arial" w:hAnsi="Arial" w:cs="Arial"/>
          <w:sz w:val="22"/>
        </w:rPr>
      </w:pPr>
    </w:p>
    <w:p w:rsidR="003C5A92" w:rsidRDefault="00195AB5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Informativo</w:t>
      </w:r>
      <w:r w:rsidR="00C37EAD">
        <w:rPr>
          <w:rFonts w:ascii="Arial" w:hAnsi="Arial" w:cs="Arial"/>
          <w:sz w:val="22"/>
        </w:rPr>
        <w:t>.</w:t>
      </w:r>
    </w:p>
    <w:p w:rsidR="00DF3257" w:rsidRDefault="00DF3257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Director del Catastro Municipal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195AB5" w:rsidRDefault="004466E8" w:rsidP="001D5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1D5232" w:rsidRPr="00195AB5" w:rsidRDefault="001D5232" w:rsidP="001D5232">
      <w:pPr>
        <w:pStyle w:val="Prrafodelista"/>
        <w:jc w:val="both"/>
        <w:rPr>
          <w:rFonts w:ascii="Arial" w:hAnsi="Arial" w:cs="Arial"/>
          <w:sz w:val="22"/>
        </w:rPr>
      </w:pPr>
    </w:p>
    <w:p w:rsidR="006F655B" w:rsidRDefault="00891B81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Pr="003C5A92" w:rsidRDefault="00195AB5" w:rsidP="003C5A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  ASUNTOS GENERALES</w:t>
      </w:r>
      <w:r w:rsidR="003C5A92" w:rsidRPr="003C5A92">
        <w:rPr>
          <w:rFonts w:ascii="Arial" w:hAnsi="Arial" w:cs="Arial"/>
          <w:b/>
          <w:sz w:val="22"/>
          <w:szCs w:val="22"/>
        </w:rPr>
        <w:t>:</w:t>
      </w:r>
    </w:p>
    <w:p w:rsidR="003C5A92" w:rsidRPr="000F6129" w:rsidRDefault="003C5A92" w:rsidP="003C5A92">
      <w:pPr>
        <w:jc w:val="both"/>
        <w:rPr>
          <w:rFonts w:ascii="Arial" w:hAnsi="Arial" w:cs="Arial"/>
          <w:sz w:val="22"/>
          <w:szCs w:val="22"/>
        </w:rPr>
      </w:pPr>
    </w:p>
    <w:p w:rsidR="00184E05" w:rsidRPr="00B47800" w:rsidRDefault="00195AB5" w:rsidP="00184E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a)</w:t>
      </w:r>
      <w:r w:rsidR="00891B81" w:rsidRPr="00195AB5">
        <w:rPr>
          <w:rFonts w:ascii="Arial" w:hAnsi="Arial" w:cs="Arial"/>
          <w:sz w:val="22"/>
        </w:rPr>
        <w:t xml:space="preserve">.- </w:t>
      </w:r>
      <w:r w:rsidR="00B47800">
        <w:rPr>
          <w:rFonts w:ascii="Arial" w:hAnsi="Arial" w:cs="Arial"/>
          <w:sz w:val="22"/>
        </w:rPr>
        <w:t xml:space="preserve">Por </w:t>
      </w:r>
      <w:r w:rsidR="00EB3A53">
        <w:rPr>
          <w:rFonts w:ascii="Arial" w:hAnsi="Arial" w:cs="Arial"/>
          <w:sz w:val="22"/>
        </w:rPr>
        <w:t>comparecencia del</w:t>
      </w:r>
      <w:r w:rsidR="00B47800" w:rsidRPr="00B47800">
        <w:rPr>
          <w:rFonts w:ascii="Arial" w:hAnsi="Arial" w:cs="Arial"/>
          <w:sz w:val="22"/>
          <w:szCs w:val="22"/>
        </w:rPr>
        <w:t xml:space="preserve"> </w:t>
      </w:r>
      <w:r w:rsidR="00B47800">
        <w:rPr>
          <w:rFonts w:ascii="Arial" w:hAnsi="Arial" w:cs="Arial"/>
          <w:sz w:val="22"/>
          <w:szCs w:val="22"/>
        </w:rPr>
        <w:t xml:space="preserve">C. </w:t>
      </w:r>
      <w:r w:rsidR="00B47800">
        <w:rPr>
          <w:rFonts w:ascii="Arial" w:hAnsi="Arial" w:cs="Arial"/>
          <w:sz w:val="22"/>
        </w:rPr>
        <w:t xml:space="preserve">JUAN CARLOS HERNANDEZ GUILLEN, en virtud de presentar CARTA PODER, para acreditar su personalidad jurídica para </w:t>
      </w:r>
      <w:r w:rsidR="00184E05">
        <w:rPr>
          <w:rFonts w:ascii="Arial" w:hAnsi="Arial" w:cs="Arial"/>
          <w:sz w:val="22"/>
        </w:rPr>
        <w:t xml:space="preserve"> presenta escrito de solicitud para emitir DICTAMEN DE CAMBIO DE USO DE SUELO DENSIDAD MEDIA (H3) A USO HABITACIONAL DE DENSIDAD </w:t>
      </w:r>
      <w:r w:rsidR="009F5DE6">
        <w:rPr>
          <w:rFonts w:ascii="Arial" w:hAnsi="Arial" w:cs="Arial"/>
          <w:sz w:val="22"/>
        </w:rPr>
        <w:t xml:space="preserve">ALTA </w:t>
      </w:r>
      <w:r w:rsidR="00184E05">
        <w:rPr>
          <w:rFonts w:ascii="Arial" w:hAnsi="Arial" w:cs="Arial"/>
          <w:sz w:val="22"/>
        </w:rPr>
        <w:t xml:space="preserve">(H4), firma el </w:t>
      </w:r>
      <w:r w:rsidR="0036354B">
        <w:rPr>
          <w:rFonts w:ascii="Arial" w:hAnsi="Arial" w:cs="Arial"/>
          <w:sz w:val="22"/>
        </w:rPr>
        <w:t xml:space="preserve">apoderado del </w:t>
      </w:r>
      <w:r w:rsidR="00184E05">
        <w:rPr>
          <w:rFonts w:ascii="Arial" w:hAnsi="Arial" w:cs="Arial"/>
          <w:sz w:val="22"/>
        </w:rPr>
        <w:t xml:space="preserve">propietario </w:t>
      </w:r>
      <w:r w:rsidR="0036354B">
        <w:rPr>
          <w:rFonts w:ascii="Arial" w:hAnsi="Arial" w:cs="Arial"/>
          <w:sz w:val="22"/>
        </w:rPr>
        <w:t xml:space="preserve">C. </w:t>
      </w:r>
      <w:r w:rsidR="00184E05">
        <w:rPr>
          <w:rFonts w:ascii="Arial" w:hAnsi="Arial" w:cs="Arial"/>
          <w:sz w:val="22"/>
        </w:rPr>
        <w:t xml:space="preserve">JUAN CARLOS HERNANDEZ GUILLEN,  predio rustico denominado GACHUPIN, con una superficie de 2-09-14 </w:t>
      </w:r>
      <w:r w:rsidR="008A214E">
        <w:rPr>
          <w:rFonts w:ascii="Arial" w:hAnsi="Arial" w:cs="Arial"/>
          <w:sz w:val="22"/>
        </w:rPr>
        <w:t>hectáreas</w:t>
      </w:r>
      <w:r w:rsidR="00184E05">
        <w:rPr>
          <w:rFonts w:ascii="Arial" w:hAnsi="Arial" w:cs="Arial"/>
          <w:sz w:val="22"/>
        </w:rPr>
        <w:t xml:space="preserve"> y describe lo siguiente:  El tipo de suelo al que pertenece el predio antes mencionado será destinado para urbanización, tomando en cuenta que el uso de suelo lo permite y es considerado actualmente como habitacional (H) 3</w:t>
      </w:r>
    </w:p>
    <w:p w:rsidR="00184E05" w:rsidRDefault="00184E05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184E05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Acto seguido en uso de la voz el </w:t>
      </w:r>
      <w:r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</w:rPr>
        <w:t>JUAN CARLOS HERNANDEZ GUILLEN, expone en lo general</w:t>
      </w:r>
      <w:r w:rsidR="00B17F2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los siguientes datos</w:t>
      </w:r>
      <w:r w:rsidR="00B17F2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referente al estado que guarda el FRACCIONAMIENTO NUEVO RIVIERA, el cual se encuentra en estado de irregularidad:</w:t>
      </w:r>
    </w:p>
    <w:p w:rsidR="00EB3A53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 las factibilidades se cuenta con (AGUA POTABLE, DRENAJE Y ALUMBRADO Y ELECTRIFICACION).</w:t>
      </w:r>
    </w:p>
    <w:p w:rsidR="00EB3A53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a obra hidráulica (pavimentación en el 100% en el </w:t>
      </w:r>
      <w:r w:rsidR="003F0B42">
        <w:rPr>
          <w:rFonts w:ascii="Arial" w:hAnsi="Arial" w:cs="Arial"/>
          <w:sz w:val="22"/>
        </w:rPr>
        <w:t>cauce</w:t>
      </w:r>
      <w:r>
        <w:rPr>
          <w:rFonts w:ascii="Arial" w:hAnsi="Arial" w:cs="Arial"/>
          <w:sz w:val="22"/>
        </w:rPr>
        <w:t xml:space="preserve"> de las calles, con machuelo, pendiente la banqueta).</w:t>
      </w:r>
    </w:p>
    <w:p w:rsidR="00EB3A53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 la infraestructura de alcantarillado, se cuenta con red de canalización de agua pluvial.</w:t>
      </w:r>
    </w:p>
    <w:p w:rsidR="00EB3A53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</w:t>
      </w:r>
      <w:r w:rsidR="00717163">
        <w:rPr>
          <w:rFonts w:ascii="Arial" w:hAnsi="Arial" w:cs="Arial"/>
          <w:sz w:val="22"/>
        </w:rPr>
        <w:t>ramites con los que se cuenta (</w:t>
      </w:r>
      <w:r>
        <w:rPr>
          <w:rFonts w:ascii="Arial" w:hAnsi="Arial" w:cs="Arial"/>
          <w:sz w:val="22"/>
        </w:rPr>
        <w:t xml:space="preserve"> DE USO DE SUELO), cuenta con contrato compraventa y una carta poder para acreditar personalidad </w:t>
      </w:r>
      <w:r w:rsidR="003F0B42">
        <w:rPr>
          <w:rFonts w:ascii="Arial" w:hAnsi="Arial" w:cs="Arial"/>
          <w:sz w:val="22"/>
        </w:rPr>
        <w:t>jurídica</w:t>
      </w:r>
      <w:r>
        <w:rPr>
          <w:rFonts w:ascii="Arial" w:hAnsi="Arial" w:cs="Arial"/>
          <w:sz w:val="22"/>
        </w:rPr>
        <w:t>.</w:t>
      </w:r>
    </w:p>
    <w:p w:rsidR="00EB3A53" w:rsidRDefault="00EB3A53" w:rsidP="00184E05">
      <w:pPr>
        <w:jc w:val="both"/>
        <w:rPr>
          <w:rFonts w:ascii="Arial" w:hAnsi="Arial" w:cs="Arial"/>
          <w:sz w:val="22"/>
        </w:rPr>
      </w:pPr>
    </w:p>
    <w:p w:rsidR="00EB3A53" w:rsidRDefault="00EB3A53" w:rsidP="00184E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Pendientes.  Protocolización para acreditar la propiedad, y llevar a cabo el </w:t>
      </w:r>
      <w:r w:rsidR="003F0B42">
        <w:rPr>
          <w:rFonts w:ascii="Arial" w:hAnsi="Arial" w:cs="Arial"/>
          <w:sz w:val="22"/>
        </w:rPr>
        <w:t>trámite</w:t>
      </w:r>
      <w:r>
        <w:rPr>
          <w:rFonts w:ascii="Arial" w:hAnsi="Arial" w:cs="Arial"/>
          <w:sz w:val="22"/>
        </w:rPr>
        <w:t xml:space="preserve"> de apeo y deslinde en relación a presentar un excedente.</w:t>
      </w:r>
    </w:p>
    <w:p w:rsidR="00EB3A53" w:rsidRPr="00195AB5" w:rsidRDefault="00EB3A53" w:rsidP="00184E05">
      <w:pPr>
        <w:jc w:val="both"/>
        <w:rPr>
          <w:rFonts w:ascii="Arial" w:hAnsi="Arial" w:cs="Arial"/>
          <w:sz w:val="22"/>
        </w:rPr>
      </w:pPr>
    </w:p>
    <w:p w:rsidR="00184E05" w:rsidRPr="00D310C2" w:rsidRDefault="00184E05" w:rsidP="00184E05">
      <w:pPr>
        <w:jc w:val="both"/>
        <w:rPr>
          <w:rFonts w:ascii="Arial" w:hAnsi="Arial" w:cs="Arial"/>
          <w:sz w:val="22"/>
        </w:rPr>
      </w:pPr>
    </w:p>
    <w:p w:rsidR="00184E05" w:rsidRDefault="00184E05" w:rsidP="00184E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</w:t>
      </w:r>
      <w:r>
        <w:rPr>
          <w:rFonts w:ascii="Arial" w:hAnsi="Arial" w:cs="Arial"/>
          <w:sz w:val="22"/>
        </w:rPr>
        <w:t>Con 10 votos a favor, con una ma</w:t>
      </w:r>
      <w:r w:rsidR="00EB3A53">
        <w:rPr>
          <w:rFonts w:ascii="Arial" w:hAnsi="Arial" w:cs="Arial"/>
          <w:sz w:val="22"/>
        </w:rPr>
        <w:t xml:space="preserve">yoría calificada, se determina </w:t>
      </w:r>
      <w:r w:rsidR="008A214E">
        <w:rPr>
          <w:rFonts w:ascii="Arial" w:hAnsi="Arial" w:cs="Arial"/>
          <w:sz w:val="22"/>
          <w:szCs w:val="22"/>
        </w:rPr>
        <w:t xml:space="preserve"> al </w:t>
      </w:r>
      <w:r w:rsidR="0036354B">
        <w:rPr>
          <w:rFonts w:ascii="Arial" w:hAnsi="Arial" w:cs="Arial"/>
          <w:sz w:val="22"/>
          <w:szCs w:val="22"/>
        </w:rPr>
        <w:t>C. Apo</w:t>
      </w:r>
      <w:r w:rsidR="00EB3A53">
        <w:rPr>
          <w:rFonts w:ascii="Arial" w:hAnsi="Arial" w:cs="Arial"/>
          <w:sz w:val="22"/>
          <w:szCs w:val="22"/>
        </w:rPr>
        <w:t>derado</w:t>
      </w:r>
      <w:r w:rsidR="008A214E">
        <w:rPr>
          <w:rFonts w:ascii="Arial" w:hAnsi="Arial" w:cs="Arial"/>
          <w:sz w:val="22"/>
          <w:szCs w:val="22"/>
        </w:rPr>
        <w:t xml:space="preserve"> C. </w:t>
      </w:r>
      <w:r w:rsidR="008A214E">
        <w:rPr>
          <w:rFonts w:ascii="Arial" w:hAnsi="Arial" w:cs="Arial"/>
          <w:sz w:val="22"/>
        </w:rPr>
        <w:t>JUAN CARLOS HERNANDEZ GUILLEN,</w:t>
      </w:r>
      <w:r w:rsidR="00EB3A53">
        <w:rPr>
          <w:rFonts w:ascii="Arial" w:hAnsi="Arial" w:cs="Arial"/>
          <w:sz w:val="22"/>
          <w:szCs w:val="22"/>
        </w:rPr>
        <w:t xml:space="preserve"> que para dar seguimiento a la petición de cambio de uso de suelo, primero deberá resolver el </w:t>
      </w:r>
      <w:r w:rsidR="003F0B42">
        <w:rPr>
          <w:rFonts w:ascii="Arial" w:hAnsi="Arial" w:cs="Arial"/>
          <w:sz w:val="22"/>
          <w:szCs w:val="22"/>
        </w:rPr>
        <w:t>trámite</w:t>
      </w:r>
      <w:r w:rsidR="00EB3A53">
        <w:rPr>
          <w:rFonts w:ascii="Arial" w:hAnsi="Arial" w:cs="Arial"/>
          <w:sz w:val="22"/>
          <w:szCs w:val="22"/>
        </w:rPr>
        <w:t xml:space="preserve"> de APEO Y DESLINDE POR MOTIVO DE  PRESENTAR UNA POSIBLE EXCEDENCIA, mismo que deberá presentarlo bajo acta de colindantes, certificado por Notario</w:t>
      </w:r>
      <w:r>
        <w:rPr>
          <w:rFonts w:ascii="Arial" w:hAnsi="Arial" w:cs="Arial"/>
          <w:sz w:val="22"/>
        </w:rPr>
        <w:t>.</w:t>
      </w:r>
    </w:p>
    <w:p w:rsidR="00195AB5" w:rsidRDefault="00195AB5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717163" w:rsidRPr="00717163" w:rsidRDefault="00717163" w:rsidP="007171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oficio de parte de la Procuraduría de Desarrollo Urbano a través del Director de Estudios Técnicos Mtro. Rubén Blasco T, con numeral 1132/2020, al respecto del expediente PRODEUR SJL – 01/2020, en el que se informa sobre lo dictado en el acuerdo DET – 93/2020 de fecha 16 de octubre del 2020, determinando que se da por cerrado la gestión realizada por esta Procuraduría en el caso que nos ocupa, y con fundamento en la Ley de Procedimientos administrativos artículo 20.  Se agrega al apéndice del acta copias del oficio y el acuerdo.  (Periodo de consulta Pública del Plan Parcial de Desarrollo Urbano denominado “Santa Rosa”).</w:t>
      </w:r>
    </w:p>
    <w:p w:rsidR="00717163" w:rsidRPr="00717163" w:rsidRDefault="00717163" w:rsidP="00717163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717163" w:rsidRPr="00717163" w:rsidRDefault="00717163" w:rsidP="0071716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17163">
        <w:rPr>
          <w:rFonts w:ascii="Arial" w:hAnsi="Arial" w:cs="Arial"/>
          <w:b/>
          <w:sz w:val="22"/>
          <w:szCs w:val="22"/>
        </w:rPr>
        <w:t xml:space="preserve">Acuerdo.-  </w:t>
      </w:r>
      <w:r>
        <w:rPr>
          <w:rFonts w:ascii="Arial" w:hAnsi="Arial" w:cs="Arial"/>
          <w:sz w:val="22"/>
        </w:rPr>
        <w:t>Informativo.</w:t>
      </w:r>
    </w:p>
    <w:p w:rsidR="00717163" w:rsidRDefault="007171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717163" w:rsidRDefault="007171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195AB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b/>
          <w:sz w:val="22"/>
        </w:rPr>
        <w:t xml:space="preserve">Clausura de la Sesión: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C40BD4">
        <w:rPr>
          <w:rFonts w:ascii="Arial" w:hAnsi="Arial" w:cs="Arial"/>
          <w:sz w:val="22"/>
        </w:rPr>
        <w:t xml:space="preserve">e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C5A92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3C5A92">
        <w:rPr>
          <w:rFonts w:ascii="Arial" w:hAnsi="Arial" w:cs="Arial"/>
          <w:sz w:val="22"/>
        </w:rPr>
        <w:t>con 42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>unicipal LIC</w:t>
      </w:r>
      <w:r w:rsidR="00046A01">
        <w:rPr>
          <w:rFonts w:ascii="Arial" w:hAnsi="Arial" w:cs="Arial"/>
          <w:sz w:val="22"/>
        </w:rPr>
        <w:t>.  Jesús Ubaldo Medina Briseño</w:t>
      </w:r>
      <w:r w:rsidR="00C40BD4">
        <w:rPr>
          <w:rFonts w:ascii="Arial" w:hAnsi="Arial" w:cs="Arial"/>
          <w:sz w:val="22"/>
        </w:rPr>
        <w:t>, en la oficina de 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046A01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46A01">
        <w:rPr>
          <w:rFonts w:ascii="Arial" w:hAnsi="Arial" w:cs="Arial"/>
          <w:sz w:val="22"/>
        </w:rPr>
        <w:t xml:space="preserve">Técnica </w:t>
      </w:r>
      <w:r w:rsidR="008C769F" w:rsidRPr="008C769F">
        <w:rPr>
          <w:rFonts w:ascii="Arial" w:hAnsi="Arial" w:cs="Arial"/>
          <w:sz w:val="22"/>
        </w:rPr>
        <w:t xml:space="preserve">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Default="008C769F" w:rsidP="009649F3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964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C.</w:t>
            </w:r>
            <w:r w:rsidR="009649F3">
              <w:rPr>
                <w:rFonts w:ascii="Arial" w:hAnsi="Arial" w:cs="Arial"/>
                <w:sz w:val="22"/>
                <w:lang w:val="pt-PT"/>
              </w:rPr>
              <w:t>MVZ.</w:t>
            </w:r>
            <w:r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4C36FC" w:rsidRPr="008C769F" w:rsidTr="00711E50">
        <w:trPr>
          <w:jc w:val="center"/>
        </w:trPr>
        <w:tc>
          <w:tcPr>
            <w:tcW w:w="4489" w:type="dxa"/>
          </w:tcPr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CD5C1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Pr="008C769F" w:rsidRDefault="003F0B42">
      <w:pPr>
        <w:rPr>
          <w:rFonts w:ascii="Arial" w:hAnsi="Arial" w:cs="Arial"/>
        </w:rPr>
      </w:pPr>
    </w:p>
    <w:sectPr w:rsidR="003F0B42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C" w:rsidRDefault="00DD664C" w:rsidP="00E161C3">
      <w:r>
        <w:separator/>
      </w:r>
    </w:p>
  </w:endnote>
  <w:endnote w:type="continuationSeparator" w:id="0">
    <w:p w:rsidR="00DD664C" w:rsidRDefault="00DD664C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8" w:rsidRDefault="00AE2E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Piedepgina"/>
      <w:jc w:val="right"/>
    </w:pPr>
  </w:p>
  <w:p w:rsidR="00AE2E48" w:rsidRDefault="00AE2E4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6A0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6A01">
      <w:rPr>
        <w:b/>
        <w:bCs/>
        <w:noProof/>
      </w:rPr>
      <w:t>5</w:t>
    </w:r>
    <w:r>
      <w:rPr>
        <w:b/>
        <w:bCs/>
      </w:rPr>
      <w:fldChar w:fldCharType="end"/>
    </w:r>
  </w:p>
  <w:p w:rsidR="00AE2E48" w:rsidRDefault="00B47800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</w:t>
    </w:r>
    <w:r w:rsidR="003744B8">
      <w:t xml:space="preserve"> de  Octubre</w:t>
    </w:r>
    <w:r w:rsidR="00AE2E48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C" w:rsidRDefault="00DD664C" w:rsidP="00E161C3">
      <w:r>
        <w:separator/>
      </w:r>
    </w:p>
  </w:footnote>
  <w:footnote w:type="continuationSeparator" w:id="0">
    <w:p w:rsidR="00DD664C" w:rsidRDefault="00DD664C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8" w:rsidRDefault="00AE2E4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Ttulo1"/>
      <w:rPr>
        <w:b/>
      </w:rPr>
    </w:pPr>
  </w:p>
  <w:p w:rsidR="00AE2E48" w:rsidRDefault="00AE2E48">
    <w:pPr>
      <w:pStyle w:val="Ttulo1"/>
      <w:rPr>
        <w:b/>
      </w:rPr>
    </w:pPr>
    <w:r>
      <w:rPr>
        <w:b/>
      </w:rPr>
      <w:t xml:space="preserve">          </w:t>
    </w:r>
  </w:p>
  <w:p w:rsidR="00AE2E48" w:rsidRDefault="003744B8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8</w:t>
    </w:r>
    <w:r w:rsidR="00AE2E48">
      <w:t xml:space="preserve">  SESION 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5F4"/>
    <w:multiLevelType w:val="hybridMultilevel"/>
    <w:tmpl w:val="D5AEE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F17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3531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162AE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2AA12B4B"/>
    <w:multiLevelType w:val="hybridMultilevel"/>
    <w:tmpl w:val="D5AEE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24E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24001"/>
    <w:multiLevelType w:val="hybridMultilevel"/>
    <w:tmpl w:val="315C22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72C7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69C8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310CE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33C5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F0237"/>
    <w:multiLevelType w:val="hybridMultilevel"/>
    <w:tmpl w:val="897CDB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624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3373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25A"/>
    <w:rsid w:val="00024605"/>
    <w:rsid w:val="000272E4"/>
    <w:rsid w:val="00031CA2"/>
    <w:rsid w:val="000407F3"/>
    <w:rsid w:val="00041617"/>
    <w:rsid w:val="00046A01"/>
    <w:rsid w:val="00051F81"/>
    <w:rsid w:val="00052652"/>
    <w:rsid w:val="00053DC3"/>
    <w:rsid w:val="0005552B"/>
    <w:rsid w:val="00062961"/>
    <w:rsid w:val="00064C01"/>
    <w:rsid w:val="000719E4"/>
    <w:rsid w:val="0008566D"/>
    <w:rsid w:val="00087D0A"/>
    <w:rsid w:val="00092DC9"/>
    <w:rsid w:val="000951A9"/>
    <w:rsid w:val="000D1AE6"/>
    <w:rsid w:val="000D6FDD"/>
    <w:rsid w:val="000E3BE0"/>
    <w:rsid w:val="000F6129"/>
    <w:rsid w:val="00105E0E"/>
    <w:rsid w:val="00106306"/>
    <w:rsid w:val="00113037"/>
    <w:rsid w:val="00131F44"/>
    <w:rsid w:val="0014290A"/>
    <w:rsid w:val="00146746"/>
    <w:rsid w:val="00161955"/>
    <w:rsid w:val="001704A1"/>
    <w:rsid w:val="001740B0"/>
    <w:rsid w:val="00176823"/>
    <w:rsid w:val="00184E05"/>
    <w:rsid w:val="00186A9D"/>
    <w:rsid w:val="00195AB5"/>
    <w:rsid w:val="001A2700"/>
    <w:rsid w:val="001A6262"/>
    <w:rsid w:val="001B1D54"/>
    <w:rsid w:val="001B37FE"/>
    <w:rsid w:val="001B3DFB"/>
    <w:rsid w:val="001B5C5B"/>
    <w:rsid w:val="001C18B5"/>
    <w:rsid w:val="001C248B"/>
    <w:rsid w:val="001D015D"/>
    <w:rsid w:val="001D5232"/>
    <w:rsid w:val="001D618D"/>
    <w:rsid w:val="001D6CD1"/>
    <w:rsid w:val="002004FB"/>
    <w:rsid w:val="00206DB3"/>
    <w:rsid w:val="00215DF0"/>
    <w:rsid w:val="00226AC3"/>
    <w:rsid w:val="002300AC"/>
    <w:rsid w:val="00243196"/>
    <w:rsid w:val="002546C9"/>
    <w:rsid w:val="002713E1"/>
    <w:rsid w:val="00286173"/>
    <w:rsid w:val="00292FB9"/>
    <w:rsid w:val="00294D74"/>
    <w:rsid w:val="00296E07"/>
    <w:rsid w:val="002972CB"/>
    <w:rsid w:val="002A0AE0"/>
    <w:rsid w:val="002A1824"/>
    <w:rsid w:val="002A6A3C"/>
    <w:rsid w:val="002B69AF"/>
    <w:rsid w:val="002B76F8"/>
    <w:rsid w:val="002C4AF4"/>
    <w:rsid w:val="002E0873"/>
    <w:rsid w:val="002E32F9"/>
    <w:rsid w:val="002F40AC"/>
    <w:rsid w:val="002F490B"/>
    <w:rsid w:val="003000AC"/>
    <w:rsid w:val="00302C10"/>
    <w:rsid w:val="00306D28"/>
    <w:rsid w:val="0031195C"/>
    <w:rsid w:val="00316CB6"/>
    <w:rsid w:val="00325ABC"/>
    <w:rsid w:val="003528DF"/>
    <w:rsid w:val="003608B9"/>
    <w:rsid w:val="003609AC"/>
    <w:rsid w:val="00361774"/>
    <w:rsid w:val="0036354B"/>
    <w:rsid w:val="00365FDA"/>
    <w:rsid w:val="0037266D"/>
    <w:rsid w:val="003744B8"/>
    <w:rsid w:val="00375751"/>
    <w:rsid w:val="003A317E"/>
    <w:rsid w:val="003A36FC"/>
    <w:rsid w:val="003C5A92"/>
    <w:rsid w:val="003C7AA1"/>
    <w:rsid w:val="003E089A"/>
    <w:rsid w:val="003F0B42"/>
    <w:rsid w:val="00403342"/>
    <w:rsid w:val="0040589A"/>
    <w:rsid w:val="00407CFA"/>
    <w:rsid w:val="0041340E"/>
    <w:rsid w:val="00417402"/>
    <w:rsid w:val="004266F2"/>
    <w:rsid w:val="0044529F"/>
    <w:rsid w:val="004466E8"/>
    <w:rsid w:val="00450049"/>
    <w:rsid w:val="004509EA"/>
    <w:rsid w:val="0045293C"/>
    <w:rsid w:val="00456D5A"/>
    <w:rsid w:val="004635D6"/>
    <w:rsid w:val="004668ED"/>
    <w:rsid w:val="00475477"/>
    <w:rsid w:val="0048420C"/>
    <w:rsid w:val="004920E1"/>
    <w:rsid w:val="004930A0"/>
    <w:rsid w:val="00493C0E"/>
    <w:rsid w:val="004963F9"/>
    <w:rsid w:val="004C2C99"/>
    <w:rsid w:val="004C36FC"/>
    <w:rsid w:val="004E0F63"/>
    <w:rsid w:val="004E7081"/>
    <w:rsid w:val="004F1A0C"/>
    <w:rsid w:val="004F21D2"/>
    <w:rsid w:val="00500EE7"/>
    <w:rsid w:val="0051365D"/>
    <w:rsid w:val="00523728"/>
    <w:rsid w:val="005335F5"/>
    <w:rsid w:val="00534FA3"/>
    <w:rsid w:val="00541CA0"/>
    <w:rsid w:val="005431A1"/>
    <w:rsid w:val="00544591"/>
    <w:rsid w:val="005474D3"/>
    <w:rsid w:val="005561A2"/>
    <w:rsid w:val="00564079"/>
    <w:rsid w:val="00564C46"/>
    <w:rsid w:val="005A401E"/>
    <w:rsid w:val="005B18BB"/>
    <w:rsid w:val="005B3A6F"/>
    <w:rsid w:val="005D688F"/>
    <w:rsid w:val="005F1FD7"/>
    <w:rsid w:val="005F7370"/>
    <w:rsid w:val="00601612"/>
    <w:rsid w:val="0060593A"/>
    <w:rsid w:val="00621AF9"/>
    <w:rsid w:val="00643165"/>
    <w:rsid w:val="006549E7"/>
    <w:rsid w:val="006560F6"/>
    <w:rsid w:val="00656EB5"/>
    <w:rsid w:val="00661644"/>
    <w:rsid w:val="00667CB2"/>
    <w:rsid w:val="00674EC0"/>
    <w:rsid w:val="006909BA"/>
    <w:rsid w:val="00696768"/>
    <w:rsid w:val="006A6EEE"/>
    <w:rsid w:val="006B0057"/>
    <w:rsid w:val="006C76DB"/>
    <w:rsid w:val="006E2284"/>
    <w:rsid w:val="006E6671"/>
    <w:rsid w:val="006F655B"/>
    <w:rsid w:val="00701318"/>
    <w:rsid w:val="00703119"/>
    <w:rsid w:val="007038F7"/>
    <w:rsid w:val="0071050E"/>
    <w:rsid w:val="00711E50"/>
    <w:rsid w:val="00717163"/>
    <w:rsid w:val="00717FB7"/>
    <w:rsid w:val="0073114A"/>
    <w:rsid w:val="00731488"/>
    <w:rsid w:val="00731DBF"/>
    <w:rsid w:val="00753DAA"/>
    <w:rsid w:val="0075566B"/>
    <w:rsid w:val="007625C6"/>
    <w:rsid w:val="00773D42"/>
    <w:rsid w:val="00786BB6"/>
    <w:rsid w:val="00797F31"/>
    <w:rsid w:val="007A6AC8"/>
    <w:rsid w:val="007A7DCC"/>
    <w:rsid w:val="007B73A7"/>
    <w:rsid w:val="007C609D"/>
    <w:rsid w:val="007C76F1"/>
    <w:rsid w:val="007F300B"/>
    <w:rsid w:val="00811FE9"/>
    <w:rsid w:val="00830CCC"/>
    <w:rsid w:val="00836CC8"/>
    <w:rsid w:val="00836D7B"/>
    <w:rsid w:val="00850C4C"/>
    <w:rsid w:val="00866194"/>
    <w:rsid w:val="00871ED7"/>
    <w:rsid w:val="00891B81"/>
    <w:rsid w:val="00895D7E"/>
    <w:rsid w:val="008A214E"/>
    <w:rsid w:val="008A2981"/>
    <w:rsid w:val="008B0E0E"/>
    <w:rsid w:val="008B2F72"/>
    <w:rsid w:val="008B5BFE"/>
    <w:rsid w:val="008C2A6D"/>
    <w:rsid w:val="008C769F"/>
    <w:rsid w:val="008D4880"/>
    <w:rsid w:val="008D69C4"/>
    <w:rsid w:val="008D6F71"/>
    <w:rsid w:val="008E779E"/>
    <w:rsid w:val="008F3D9E"/>
    <w:rsid w:val="00900320"/>
    <w:rsid w:val="00902843"/>
    <w:rsid w:val="00904907"/>
    <w:rsid w:val="0091057E"/>
    <w:rsid w:val="00911FB5"/>
    <w:rsid w:val="00936B8C"/>
    <w:rsid w:val="00936EC1"/>
    <w:rsid w:val="00937805"/>
    <w:rsid w:val="009557DF"/>
    <w:rsid w:val="009649F3"/>
    <w:rsid w:val="009728AD"/>
    <w:rsid w:val="0098310C"/>
    <w:rsid w:val="00986531"/>
    <w:rsid w:val="00990C10"/>
    <w:rsid w:val="009972A2"/>
    <w:rsid w:val="009A2E56"/>
    <w:rsid w:val="009A68A9"/>
    <w:rsid w:val="009B0717"/>
    <w:rsid w:val="009B22B0"/>
    <w:rsid w:val="009B2D68"/>
    <w:rsid w:val="009D5422"/>
    <w:rsid w:val="009D56F5"/>
    <w:rsid w:val="009F0B37"/>
    <w:rsid w:val="009F130A"/>
    <w:rsid w:val="009F5DE6"/>
    <w:rsid w:val="00A02114"/>
    <w:rsid w:val="00A1375B"/>
    <w:rsid w:val="00A23008"/>
    <w:rsid w:val="00A3107B"/>
    <w:rsid w:val="00A312AB"/>
    <w:rsid w:val="00A4601A"/>
    <w:rsid w:val="00A6365F"/>
    <w:rsid w:val="00A64BF4"/>
    <w:rsid w:val="00A6526C"/>
    <w:rsid w:val="00A67C20"/>
    <w:rsid w:val="00A826E1"/>
    <w:rsid w:val="00A82F11"/>
    <w:rsid w:val="00A93F68"/>
    <w:rsid w:val="00AA619F"/>
    <w:rsid w:val="00AA63F3"/>
    <w:rsid w:val="00AA7DC6"/>
    <w:rsid w:val="00AB0908"/>
    <w:rsid w:val="00AB1EFA"/>
    <w:rsid w:val="00AB1F23"/>
    <w:rsid w:val="00AB5BC9"/>
    <w:rsid w:val="00AC4B5B"/>
    <w:rsid w:val="00AC52B1"/>
    <w:rsid w:val="00AD7789"/>
    <w:rsid w:val="00AE2E48"/>
    <w:rsid w:val="00AF0B87"/>
    <w:rsid w:val="00AF20F7"/>
    <w:rsid w:val="00B17DE0"/>
    <w:rsid w:val="00B17F22"/>
    <w:rsid w:val="00B2104A"/>
    <w:rsid w:val="00B21A47"/>
    <w:rsid w:val="00B26A30"/>
    <w:rsid w:val="00B30E78"/>
    <w:rsid w:val="00B35056"/>
    <w:rsid w:val="00B35998"/>
    <w:rsid w:val="00B37C83"/>
    <w:rsid w:val="00B45A2B"/>
    <w:rsid w:val="00B47800"/>
    <w:rsid w:val="00B50D44"/>
    <w:rsid w:val="00B552D3"/>
    <w:rsid w:val="00B57314"/>
    <w:rsid w:val="00B66727"/>
    <w:rsid w:val="00B77C2D"/>
    <w:rsid w:val="00B97169"/>
    <w:rsid w:val="00BC6C74"/>
    <w:rsid w:val="00BD44DD"/>
    <w:rsid w:val="00BE2FEB"/>
    <w:rsid w:val="00BE780D"/>
    <w:rsid w:val="00BF1575"/>
    <w:rsid w:val="00BF4507"/>
    <w:rsid w:val="00BF69FA"/>
    <w:rsid w:val="00C0610E"/>
    <w:rsid w:val="00C20023"/>
    <w:rsid w:val="00C3070C"/>
    <w:rsid w:val="00C3193A"/>
    <w:rsid w:val="00C37EAD"/>
    <w:rsid w:val="00C40BD4"/>
    <w:rsid w:val="00C46C81"/>
    <w:rsid w:val="00C571A2"/>
    <w:rsid w:val="00C615A0"/>
    <w:rsid w:val="00C6462B"/>
    <w:rsid w:val="00C67D16"/>
    <w:rsid w:val="00C81601"/>
    <w:rsid w:val="00C95949"/>
    <w:rsid w:val="00CA39B2"/>
    <w:rsid w:val="00CA7A43"/>
    <w:rsid w:val="00CB6E6F"/>
    <w:rsid w:val="00CC41C6"/>
    <w:rsid w:val="00CC7EF4"/>
    <w:rsid w:val="00CD2FFD"/>
    <w:rsid w:val="00CD5C1B"/>
    <w:rsid w:val="00CD7F1E"/>
    <w:rsid w:val="00CE02B4"/>
    <w:rsid w:val="00CE2C4F"/>
    <w:rsid w:val="00CE5AFD"/>
    <w:rsid w:val="00CF0AD7"/>
    <w:rsid w:val="00CF14AD"/>
    <w:rsid w:val="00D03E5B"/>
    <w:rsid w:val="00D05637"/>
    <w:rsid w:val="00D2285A"/>
    <w:rsid w:val="00D253F2"/>
    <w:rsid w:val="00D310C2"/>
    <w:rsid w:val="00D32882"/>
    <w:rsid w:val="00D34674"/>
    <w:rsid w:val="00D37144"/>
    <w:rsid w:val="00D50124"/>
    <w:rsid w:val="00D51F25"/>
    <w:rsid w:val="00D60A40"/>
    <w:rsid w:val="00D74E4F"/>
    <w:rsid w:val="00D75039"/>
    <w:rsid w:val="00D8000D"/>
    <w:rsid w:val="00D85713"/>
    <w:rsid w:val="00D97C6E"/>
    <w:rsid w:val="00DA5A4E"/>
    <w:rsid w:val="00DC3D0F"/>
    <w:rsid w:val="00DD664C"/>
    <w:rsid w:val="00DD792A"/>
    <w:rsid w:val="00DE0FC9"/>
    <w:rsid w:val="00DE49C2"/>
    <w:rsid w:val="00DE5D05"/>
    <w:rsid w:val="00DE604D"/>
    <w:rsid w:val="00DF14F7"/>
    <w:rsid w:val="00DF1828"/>
    <w:rsid w:val="00DF3257"/>
    <w:rsid w:val="00DF32F9"/>
    <w:rsid w:val="00DF5787"/>
    <w:rsid w:val="00DF6D9E"/>
    <w:rsid w:val="00DF7B59"/>
    <w:rsid w:val="00E161C3"/>
    <w:rsid w:val="00E27A47"/>
    <w:rsid w:val="00E50825"/>
    <w:rsid w:val="00E738ED"/>
    <w:rsid w:val="00E856C9"/>
    <w:rsid w:val="00E85D13"/>
    <w:rsid w:val="00E8675D"/>
    <w:rsid w:val="00EA6BE5"/>
    <w:rsid w:val="00EB2AF5"/>
    <w:rsid w:val="00EB3A53"/>
    <w:rsid w:val="00EC2035"/>
    <w:rsid w:val="00EC2212"/>
    <w:rsid w:val="00EC3C43"/>
    <w:rsid w:val="00EE60F1"/>
    <w:rsid w:val="00EF63D2"/>
    <w:rsid w:val="00F007FB"/>
    <w:rsid w:val="00F02BAF"/>
    <w:rsid w:val="00F07774"/>
    <w:rsid w:val="00F21F70"/>
    <w:rsid w:val="00F2521C"/>
    <w:rsid w:val="00F255C4"/>
    <w:rsid w:val="00F25B3F"/>
    <w:rsid w:val="00F2711C"/>
    <w:rsid w:val="00F2766C"/>
    <w:rsid w:val="00F309C8"/>
    <w:rsid w:val="00F3460C"/>
    <w:rsid w:val="00F35625"/>
    <w:rsid w:val="00F534FB"/>
    <w:rsid w:val="00F5512C"/>
    <w:rsid w:val="00F55F2C"/>
    <w:rsid w:val="00F72261"/>
    <w:rsid w:val="00F8728E"/>
    <w:rsid w:val="00F91C30"/>
    <w:rsid w:val="00F940AF"/>
    <w:rsid w:val="00F969F8"/>
    <w:rsid w:val="00FA54DD"/>
    <w:rsid w:val="00FB66A9"/>
    <w:rsid w:val="00FE0D90"/>
    <w:rsid w:val="00FF079E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17148</TotalTime>
  <Pages>1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32</cp:revision>
  <cp:lastPrinted>2019-04-23T20:13:00Z</cp:lastPrinted>
  <dcterms:created xsi:type="dcterms:W3CDTF">2019-01-03T19:33:00Z</dcterms:created>
  <dcterms:modified xsi:type="dcterms:W3CDTF">2020-12-03T15:18:00Z</dcterms:modified>
</cp:coreProperties>
</file>