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92D" w:rsidRDefault="002B792D" w:rsidP="002B792D">
      <w:pPr>
        <w:jc w:val="center"/>
        <w:rPr>
          <w:rFonts w:ascii="Arial" w:hAnsi="Arial" w:cs="Arial"/>
          <w:b/>
          <w:sz w:val="24"/>
          <w:szCs w:val="24"/>
        </w:rPr>
      </w:pPr>
      <w:r>
        <w:rPr>
          <w:rFonts w:ascii="Arial" w:hAnsi="Arial" w:cs="Arial"/>
          <w:b/>
          <w:sz w:val="24"/>
          <w:szCs w:val="24"/>
        </w:rPr>
        <w:t>MINUTA DE TRABAJO DE LA COMISION EDILICIA DE TRANSPARENCIA Y EL COMITÉ DE TRANSPARENCIA DEL H. AYUNTAMIENTO CONSTITUCIONAL DE SAN JUAN DE LOS LAGOS, JALISCO.</w:t>
      </w:r>
    </w:p>
    <w:p w:rsidR="002B792D" w:rsidRDefault="002B792D" w:rsidP="002B792D">
      <w:pPr>
        <w:jc w:val="both"/>
        <w:rPr>
          <w:rFonts w:ascii="Arial" w:hAnsi="Arial" w:cs="Arial"/>
          <w:sz w:val="24"/>
          <w:szCs w:val="24"/>
        </w:rPr>
      </w:pPr>
    </w:p>
    <w:p w:rsidR="002B792D" w:rsidRDefault="002B792D" w:rsidP="002B792D">
      <w:pPr>
        <w:jc w:val="both"/>
        <w:rPr>
          <w:rFonts w:ascii="Arial" w:hAnsi="Arial" w:cs="Arial"/>
          <w:sz w:val="24"/>
          <w:szCs w:val="24"/>
        </w:rPr>
      </w:pPr>
      <w:r>
        <w:rPr>
          <w:rFonts w:ascii="Arial" w:hAnsi="Arial" w:cs="Arial"/>
          <w:sz w:val="24"/>
          <w:szCs w:val="24"/>
        </w:rPr>
        <w:t xml:space="preserve">                   En la Ciudad de San Juan de los Lagos, Jalisco. Siendo las 12:00 doce horas, con cero minutos  del día 29 Veintinueve Abril de 2021 dos mil veintiuno, reunidos en la oficina de la Sindicatura Municipal, de este Ayuntamiento de San Juan de los Lagos, Jalisco. Ubicada en la planta alta de la Presidencia Municipal, en la calle Simón Hernández Numero 1(uno), colonia Centro de esta ciudad, en mi carácter de Presidente de la Comisión Edilicia de Transparencia, en conjunto con el Comité de Transparencia, en los Términos del Artículo 49 fracción II y IV de la Ley de Gobierno y Administración Pública Municipal del Estado de Jalisco donde se les pide, asistir puntualmente y permanecer en las sesiones del Ayuntamiento y a las reuniones de las Comisiones Edilicias de las que forme parte, e informar al Ayuntamiento y a la Sociedad de sus Actividades, a través de la forma y mecanismos que establezcan los ordenamientos municipales y, con el objeto de revisar la correspondencia de la presente comisión desarrollándose bajo el siguiente: </w:t>
      </w:r>
    </w:p>
    <w:p w:rsidR="002B792D" w:rsidRDefault="002B792D" w:rsidP="002B792D">
      <w:pPr>
        <w:jc w:val="both"/>
        <w:rPr>
          <w:rFonts w:ascii="Arial" w:hAnsi="Arial" w:cs="Arial"/>
          <w:sz w:val="24"/>
          <w:szCs w:val="24"/>
        </w:rPr>
      </w:pPr>
    </w:p>
    <w:p w:rsidR="002B792D" w:rsidRDefault="002B792D" w:rsidP="002B792D">
      <w:pPr>
        <w:jc w:val="center"/>
        <w:rPr>
          <w:rFonts w:ascii="Arial" w:hAnsi="Arial" w:cs="Arial"/>
          <w:b/>
          <w:sz w:val="24"/>
          <w:szCs w:val="24"/>
        </w:rPr>
      </w:pPr>
      <w:r>
        <w:rPr>
          <w:rFonts w:ascii="Arial" w:hAnsi="Arial" w:cs="Arial"/>
          <w:b/>
          <w:sz w:val="24"/>
          <w:szCs w:val="24"/>
        </w:rPr>
        <w:t>ORDEN DEL DIA</w:t>
      </w:r>
    </w:p>
    <w:p w:rsidR="002B792D" w:rsidRDefault="002B792D" w:rsidP="002B792D">
      <w:pPr>
        <w:jc w:val="both"/>
        <w:rPr>
          <w:rFonts w:ascii="Arial" w:hAnsi="Arial" w:cs="Arial"/>
          <w:sz w:val="24"/>
          <w:szCs w:val="24"/>
        </w:rPr>
      </w:pPr>
    </w:p>
    <w:p w:rsidR="002B792D" w:rsidRPr="00A0318B" w:rsidRDefault="002B792D" w:rsidP="002B792D">
      <w:pPr>
        <w:pStyle w:val="Prrafodelista"/>
        <w:numPr>
          <w:ilvl w:val="0"/>
          <w:numId w:val="1"/>
        </w:numPr>
        <w:jc w:val="both"/>
        <w:rPr>
          <w:rFonts w:ascii="Arial" w:hAnsi="Arial" w:cs="Arial"/>
          <w:sz w:val="24"/>
          <w:szCs w:val="24"/>
        </w:rPr>
      </w:pPr>
      <w:r w:rsidRPr="00A0318B">
        <w:rPr>
          <w:rFonts w:ascii="Arial" w:hAnsi="Arial" w:cs="Arial"/>
          <w:sz w:val="24"/>
          <w:szCs w:val="24"/>
        </w:rPr>
        <w:t xml:space="preserve">Lista de asistencia y declaratoria del cuórum legal. </w:t>
      </w:r>
    </w:p>
    <w:p w:rsidR="002B792D" w:rsidRDefault="002B792D" w:rsidP="002B792D">
      <w:pPr>
        <w:pStyle w:val="Prrafodelista"/>
        <w:numPr>
          <w:ilvl w:val="0"/>
          <w:numId w:val="1"/>
        </w:numPr>
        <w:jc w:val="both"/>
        <w:rPr>
          <w:rFonts w:ascii="Arial" w:hAnsi="Arial" w:cs="Arial"/>
          <w:sz w:val="24"/>
          <w:szCs w:val="24"/>
        </w:rPr>
      </w:pPr>
      <w:r>
        <w:rPr>
          <w:rFonts w:ascii="Arial" w:hAnsi="Arial" w:cs="Arial"/>
          <w:sz w:val="24"/>
          <w:szCs w:val="24"/>
        </w:rPr>
        <w:t xml:space="preserve">Aprobación del orden del día. </w:t>
      </w:r>
    </w:p>
    <w:p w:rsidR="002B792D" w:rsidRDefault="002B792D" w:rsidP="002B792D">
      <w:pPr>
        <w:pStyle w:val="Prrafodelista"/>
        <w:numPr>
          <w:ilvl w:val="0"/>
          <w:numId w:val="1"/>
        </w:numPr>
        <w:jc w:val="both"/>
        <w:rPr>
          <w:rFonts w:ascii="Arial" w:hAnsi="Arial" w:cs="Arial"/>
          <w:sz w:val="24"/>
          <w:szCs w:val="24"/>
        </w:rPr>
      </w:pPr>
      <w:r>
        <w:rPr>
          <w:rFonts w:ascii="Arial" w:hAnsi="Arial" w:cs="Arial"/>
          <w:sz w:val="24"/>
          <w:szCs w:val="24"/>
        </w:rPr>
        <w:t xml:space="preserve">Revisión de correspondencia. </w:t>
      </w:r>
    </w:p>
    <w:p w:rsidR="002B792D" w:rsidRDefault="002B792D" w:rsidP="002B792D">
      <w:pPr>
        <w:pStyle w:val="Prrafodelista"/>
        <w:numPr>
          <w:ilvl w:val="0"/>
          <w:numId w:val="1"/>
        </w:numPr>
        <w:jc w:val="both"/>
        <w:rPr>
          <w:rFonts w:ascii="Arial" w:hAnsi="Arial" w:cs="Arial"/>
          <w:sz w:val="24"/>
          <w:szCs w:val="24"/>
        </w:rPr>
      </w:pPr>
      <w:r>
        <w:rPr>
          <w:rFonts w:ascii="Arial" w:hAnsi="Arial" w:cs="Arial"/>
          <w:sz w:val="24"/>
          <w:szCs w:val="24"/>
        </w:rPr>
        <w:t xml:space="preserve">Asuntos generales </w:t>
      </w:r>
    </w:p>
    <w:p w:rsidR="002B792D" w:rsidRDefault="002B792D" w:rsidP="002B792D">
      <w:pPr>
        <w:pStyle w:val="Prrafodelista"/>
        <w:ind w:left="2880"/>
        <w:jc w:val="both"/>
        <w:rPr>
          <w:rFonts w:ascii="Arial" w:hAnsi="Arial" w:cs="Arial"/>
          <w:sz w:val="24"/>
          <w:szCs w:val="24"/>
        </w:rPr>
      </w:pPr>
    </w:p>
    <w:p w:rsidR="002B792D" w:rsidRDefault="002B792D" w:rsidP="002B792D">
      <w:pPr>
        <w:pStyle w:val="Prrafodelista"/>
        <w:jc w:val="both"/>
        <w:rPr>
          <w:rFonts w:ascii="Arial" w:hAnsi="Arial" w:cs="Arial"/>
          <w:sz w:val="24"/>
          <w:szCs w:val="24"/>
        </w:rPr>
      </w:pPr>
    </w:p>
    <w:p w:rsidR="002B792D" w:rsidRDefault="002B792D" w:rsidP="002B792D">
      <w:pPr>
        <w:pStyle w:val="Prrafodelista"/>
        <w:numPr>
          <w:ilvl w:val="0"/>
          <w:numId w:val="2"/>
        </w:numPr>
        <w:jc w:val="both"/>
        <w:rPr>
          <w:rFonts w:ascii="Arial" w:hAnsi="Arial" w:cs="Arial"/>
          <w:b/>
          <w:sz w:val="24"/>
          <w:szCs w:val="24"/>
        </w:rPr>
      </w:pPr>
      <w:r>
        <w:rPr>
          <w:rFonts w:ascii="Arial" w:hAnsi="Arial" w:cs="Arial"/>
          <w:b/>
          <w:sz w:val="24"/>
          <w:szCs w:val="24"/>
        </w:rPr>
        <w:t>DESAHOGO</w:t>
      </w:r>
    </w:p>
    <w:p w:rsidR="002B792D" w:rsidRDefault="002B792D" w:rsidP="002B792D">
      <w:pPr>
        <w:pStyle w:val="Prrafodelista"/>
        <w:jc w:val="both"/>
        <w:rPr>
          <w:rFonts w:ascii="Arial" w:hAnsi="Arial" w:cs="Arial"/>
          <w:sz w:val="24"/>
          <w:szCs w:val="24"/>
        </w:rPr>
      </w:pPr>
    </w:p>
    <w:p w:rsidR="002B792D" w:rsidRDefault="002B792D" w:rsidP="002B792D">
      <w:pPr>
        <w:pStyle w:val="Prrafodelista"/>
        <w:ind w:left="1080"/>
        <w:jc w:val="both"/>
        <w:rPr>
          <w:rFonts w:ascii="Arial" w:hAnsi="Arial" w:cs="Arial"/>
          <w:sz w:val="24"/>
          <w:szCs w:val="24"/>
        </w:rPr>
      </w:pPr>
      <w:r>
        <w:rPr>
          <w:rFonts w:ascii="Arial" w:hAnsi="Arial" w:cs="Arial"/>
          <w:sz w:val="24"/>
          <w:szCs w:val="24"/>
        </w:rPr>
        <w:t>Lista de asistencia y declaratoria de quorum legal</w:t>
      </w:r>
    </w:p>
    <w:p w:rsidR="002B792D" w:rsidRDefault="002B792D" w:rsidP="002B792D">
      <w:pPr>
        <w:pStyle w:val="Prrafodelista"/>
        <w:ind w:left="1080"/>
        <w:jc w:val="both"/>
        <w:rPr>
          <w:rFonts w:ascii="Arial" w:hAnsi="Arial" w:cs="Arial"/>
          <w:sz w:val="24"/>
          <w:szCs w:val="24"/>
        </w:rPr>
      </w:pPr>
    </w:p>
    <w:p w:rsidR="002B792D" w:rsidRDefault="002B792D" w:rsidP="002B792D">
      <w:pPr>
        <w:pStyle w:val="Prrafodelista"/>
        <w:ind w:left="1080"/>
        <w:jc w:val="both"/>
        <w:rPr>
          <w:rFonts w:ascii="Arial" w:hAnsi="Arial" w:cs="Arial"/>
          <w:sz w:val="24"/>
          <w:szCs w:val="24"/>
        </w:rPr>
      </w:pPr>
      <w:r>
        <w:rPr>
          <w:rFonts w:ascii="Arial" w:hAnsi="Arial" w:cs="Arial"/>
          <w:sz w:val="24"/>
          <w:szCs w:val="24"/>
        </w:rPr>
        <w:t xml:space="preserve">En uso de la voz la REGIDORA Y SINDICO MUNICIPAL Lic. Denis Alejandra Plascencia Campos, en su carácter de Presidente de la Comisión Edilicia de TRANSPARENCIA, procedió a pasar lista de </w:t>
      </w:r>
    </w:p>
    <w:p w:rsidR="002B792D" w:rsidRDefault="002B792D" w:rsidP="002B792D">
      <w:pPr>
        <w:pStyle w:val="Prrafodelista"/>
        <w:ind w:left="1080"/>
        <w:jc w:val="both"/>
        <w:rPr>
          <w:rFonts w:ascii="Arial" w:hAnsi="Arial" w:cs="Arial"/>
          <w:sz w:val="24"/>
          <w:szCs w:val="24"/>
        </w:rPr>
      </w:pPr>
    </w:p>
    <w:p w:rsidR="002B792D" w:rsidRDefault="002B792D" w:rsidP="002B792D">
      <w:pPr>
        <w:pStyle w:val="Prrafodelista"/>
        <w:ind w:left="1080"/>
        <w:jc w:val="both"/>
        <w:rPr>
          <w:rFonts w:ascii="Arial" w:hAnsi="Arial" w:cs="Arial"/>
          <w:sz w:val="24"/>
          <w:szCs w:val="24"/>
        </w:rPr>
      </w:pPr>
    </w:p>
    <w:p w:rsidR="002B792D" w:rsidRDefault="002B792D" w:rsidP="002B792D">
      <w:pPr>
        <w:pStyle w:val="Prrafodelista"/>
        <w:ind w:left="1080"/>
        <w:jc w:val="both"/>
        <w:rPr>
          <w:rFonts w:ascii="Arial" w:hAnsi="Arial" w:cs="Arial"/>
          <w:sz w:val="24"/>
          <w:szCs w:val="24"/>
        </w:rPr>
      </w:pPr>
    </w:p>
    <w:p w:rsidR="002B792D" w:rsidRDefault="002B792D" w:rsidP="002B792D">
      <w:pPr>
        <w:pStyle w:val="Prrafodelista"/>
        <w:ind w:left="1080"/>
        <w:jc w:val="both"/>
        <w:rPr>
          <w:rFonts w:ascii="Arial" w:hAnsi="Arial" w:cs="Arial"/>
          <w:sz w:val="24"/>
          <w:szCs w:val="24"/>
        </w:rPr>
      </w:pPr>
    </w:p>
    <w:p w:rsidR="002B792D" w:rsidRDefault="002B792D" w:rsidP="002B792D">
      <w:pPr>
        <w:pStyle w:val="Prrafodelista"/>
        <w:ind w:left="1080"/>
        <w:jc w:val="both"/>
        <w:rPr>
          <w:rFonts w:ascii="Arial" w:hAnsi="Arial" w:cs="Arial"/>
          <w:sz w:val="24"/>
          <w:szCs w:val="24"/>
        </w:rPr>
      </w:pPr>
      <w:proofErr w:type="gramStart"/>
      <w:r>
        <w:rPr>
          <w:rFonts w:ascii="Arial" w:hAnsi="Arial" w:cs="Arial"/>
          <w:sz w:val="24"/>
          <w:szCs w:val="24"/>
        </w:rPr>
        <w:lastRenderedPageBreak/>
        <w:t>asistencia</w:t>
      </w:r>
      <w:proofErr w:type="gramEnd"/>
      <w:r>
        <w:rPr>
          <w:rFonts w:ascii="Arial" w:hAnsi="Arial" w:cs="Arial"/>
          <w:sz w:val="24"/>
          <w:szCs w:val="24"/>
        </w:rPr>
        <w:t xml:space="preserve"> a los miembros de esta Comisión, haciéndose constar la asistencia de los siguientes integrantes de la Comisión de TRANSPARENCIA y del COMITE DE TRANSPARENCIA; </w:t>
      </w:r>
    </w:p>
    <w:p w:rsidR="002B792D" w:rsidRDefault="002B792D" w:rsidP="002B792D">
      <w:pPr>
        <w:pStyle w:val="Prrafodelista"/>
        <w:ind w:left="1080"/>
        <w:jc w:val="both"/>
        <w:rPr>
          <w:rFonts w:ascii="Arial" w:hAnsi="Arial" w:cs="Arial"/>
          <w:sz w:val="24"/>
          <w:szCs w:val="24"/>
        </w:rPr>
      </w:pPr>
    </w:p>
    <w:p w:rsidR="002B792D" w:rsidRDefault="002B792D" w:rsidP="002B792D">
      <w:pPr>
        <w:pStyle w:val="Prrafodelista"/>
        <w:ind w:left="1080"/>
        <w:jc w:val="both"/>
        <w:rPr>
          <w:rFonts w:ascii="Arial" w:hAnsi="Arial" w:cs="Arial"/>
          <w:sz w:val="24"/>
          <w:szCs w:val="24"/>
        </w:rPr>
      </w:pPr>
      <w:r>
        <w:rPr>
          <w:rFonts w:ascii="Arial" w:hAnsi="Arial" w:cs="Arial"/>
          <w:b/>
          <w:sz w:val="24"/>
          <w:szCs w:val="24"/>
        </w:rPr>
        <w:t>PRESIDENTE DE LA COMISION</w:t>
      </w:r>
      <w:r>
        <w:rPr>
          <w:rFonts w:ascii="Arial" w:hAnsi="Arial" w:cs="Arial"/>
          <w:sz w:val="24"/>
          <w:szCs w:val="24"/>
        </w:rPr>
        <w:t>: Lic. Denis Alejandra Plascencia Campos</w:t>
      </w:r>
    </w:p>
    <w:p w:rsidR="002B792D" w:rsidRDefault="002B792D" w:rsidP="002B792D">
      <w:pPr>
        <w:pStyle w:val="Prrafodelista"/>
        <w:ind w:left="1080"/>
        <w:jc w:val="both"/>
        <w:rPr>
          <w:rFonts w:ascii="Arial" w:hAnsi="Arial" w:cs="Arial"/>
          <w:sz w:val="24"/>
          <w:szCs w:val="24"/>
        </w:rPr>
      </w:pPr>
    </w:p>
    <w:p w:rsidR="002B792D" w:rsidRDefault="002B792D" w:rsidP="002B792D">
      <w:pPr>
        <w:pStyle w:val="Prrafodelista"/>
        <w:ind w:left="1080"/>
        <w:jc w:val="both"/>
        <w:rPr>
          <w:rFonts w:ascii="Arial" w:hAnsi="Arial" w:cs="Arial"/>
          <w:sz w:val="24"/>
          <w:szCs w:val="24"/>
        </w:rPr>
      </w:pPr>
      <w:r>
        <w:rPr>
          <w:rFonts w:ascii="Arial" w:hAnsi="Arial" w:cs="Arial"/>
          <w:b/>
          <w:sz w:val="24"/>
          <w:szCs w:val="24"/>
        </w:rPr>
        <w:t>PRESIDENTE DEL COMITÉ DE TRANSPARENCIA:</w:t>
      </w:r>
      <w:r>
        <w:rPr>
          <w:rFonts w:ascii="Arial" w:hAnsi="Arial" w:cs="Arial"/>
          <w:sz w:val="24"/>
          <w:szCs w:val="24"/>
        </w:rPr>
        <w:t xml:space="preserve"> LIC. Juan Pablo García Hernández </w:t>
      </w:r>
    </w:p>
    <w:p w:rsidR="002B792D" w:rsidRDefault="002B792D" w:rsidP="002B792D">
      <w:pPr>
        <w:pStyle w:val="Prrafodelista"/>
        <w:ind w:left="1080"/>
        <w:jc w:val="both"/>
        <w:rPr>
          <w:rFonts w:ascii="Arial" w:hAnsi="Arial" w:cs="Arial"/>
          <w:sz w:val="24"/>
          <w:szCs w:val="24"/>
        </w:rPr>
      </w:pPr>
    </w:p>
    <w:p w:rsidR="002B792D" w:rsidRDefault="002B792D" w:rsidP="002B792D">
      <w:pPr>
        <w:pStyle w:val="Prrafodelista"/>
        <w:ind w:left="1080"/>
        <w:jc w:val="both"/>
        <w:rPr>
          <w:rFonts w:ascii="Arial" w:hAnsi="Arial" w:cs="Arial"/>
          <w:b/>
          <w:sz w:val="24"/>
          <w:szCs w:val="24"/>
        </w:rPr>
      </w:pPr>
      <w:r>
        <w:rPr>
          <w:rFonts w:ascii="Arial" w:hAnsi="Arial" w:cs="Arial"/>
          <w:b/>
          <w:sz w:val="24"/>
          <w:szCs w:val="24"/>
        </w:rPr>
        <w:t>MIEMBROS DEL CONSEJO TECNICO DE TRANSPARENCIA</w:t>
      </w:r>
    </w:p>
    <w:p w:rsidR="002B792D" w:rsidRDefault="002B792D" w:rsidP="002B792D">
      <w:pPr>
        <w:pStyle w:val="Prrafodelista"/>
        <w:ind w:left="1080"/>
        <w:jc w:val="both"/>
        <w:rPr>
          <w:rFonts w:ascii="Arial" w:hAnsi="Arial" w:cs="Arial"/>
          <w:b/>
          <w:sz w:val="24"/>
          <w:szCs w:val="24"/>
        </w:rPr>
      </w:pPr>
    </w:p>
    <w:p w:rsidR="002B792D" w:rsidRDefault="002B792D" w:rsidP="002B792D">
      <w:pPr>
        <w:pStyle w:val="Prrafodelista"/>
        <w:ind w:left="1080"/>
        <w:jc w:val="both"/>
        <w:rPr>
          <w:rFonts w:ascii="Arial" w:hAnsi="Arial" w:cs="Arial"/>
          <w:sz w:val="24"/>
          <w:szCs w:val="24"/>
        </w:rPr>
      </w:pPr>
      <w:r>
        <w:rPr>
          <w:rFonts w:ascii="Arial" w:hAnsi="Arial" w:cs="Arial"/>
          <w:b/>
          <w:sz w:val="24"/>
          <w:szCs w:val="24"/>
        </w:rPr>
        <w:t xml:space="preserve">PRESIDENTE MUNICIPAL: </w:t>
      </w:r>
      <w:r>
        <w:rPr>
          <w:rFonts w:ascii="Arial" w:hAnsi="Arial" w:cs="Arial"/>
          <w:sz w:val="24"/>
          <w:szCs w:val="24"/>
        </w:rPr>
        <w:t xml:space="preserve">LIC. Juan Pablo García Hernández </w:t>
      </w:r>
    </w:p>
    <w:p w:rsidR="002B792D" w:rsidRDefault="002B792D" w:rsidP="002B792D">
      <w:pPr>
        <w:pStyle w:val="Prrafodelista"/>
        <w:ind w:left="1080"/>
        <w:jc w:val="both"/>
        <w:rPr>
          <w:rFonts w:ascii="Arial" w:hAnsi="Arial" w:cs="Arial"/>
          <w:sz w:val="24"/>
          <w:szCs w:val="24"/>
        </w:rPr>
      </w:pPr>
    </w:p>
    <w:p w:rsidR="002B792D" w:rsidRDefault="002B792D" w:rsidP="002B792D">
      <w:pPr>
        <w:pStyle w:val="Prrafodelista"/>
        <w:ind w:left="1080"/>
        <w:jc w:val="both"/>
        <w:rPr>
          <w:rFonts w:ascii="Arial" w:hAnsi="Arial" w:cs="Arial"/>
          <w:sz w:val="24"/>
          <w:szCs w:val="24"/>
        </w:rPr>
      </w:pPr>
      <w:r>
        <w:rPr>
          <w:rFonts w:ascii="Arial" w:hAnsi="Arial" w:cs="Arial"/>
          <w:b/>
          <w:sz w:val="24"/>
          <w:szCs w:val="24"/>
        </w:rPr>
        <w:t>DIRECTOR INVITADO</w:t>
      </w:r>
      <w:r>
        <w:rPr>
          <w:rFonts w:ascii="Arial" w:hAnsi="Arial" w:cs="Arial"/>
          <w:sz w:val="24"/>
          <w:szCs w:val="24"/>
        </w:rPr>
        <w:t>: LIC. Alma Rosa Sánchez Delgado</w:t>
      </w:r>
    </w:p>
    <w:p w:rsidR="002B792D" w:rsidRDefault="002B792D" w:rsidP="002B792D">
      <w:pPr>
        <w:pStyle w:val="Prrafodelista"/>
        <w:ind w:left="1080"/>
        <w:jc w:val="both"/>
        <w:rPr>
          <w:rFonts w:ascii="Arial" w:hAnsi="Arial" w:cs="Arial"/>
          <w:sz w:val="24"/>
          <w:szCs w:val="24"/>
        </w:rPr>
      </w:pPr>
    </w:p>
    <w:p w:rsidR="002B792D" w:rsidRDefault="002B792D" w:rsidP="002B792D">
      <w:pPr>
        <w:pStyle w:val="Prrafodelista"/>
        <w:ind w:left="1080"/>
        <w:jc w:val="both"/>
        <w:rPr>
          <w:rFonts w:ascii="Arial" w:hAnsi="Arial" w:cs="Arial"/>
          <w:sz w:val="24"/>
          <w:szCs w:val="24"/>
        </w:rPr>
      </w:pPr>
      <w:r>
        <w:rPr>
          <w:rFonts w:ascii="Arial" w:hAnsi="Arial" w:cs="Arial"/>
          <w:b/>
          <w:sz w:val="24"/>
          <w:szCs w:val="24"/>
        </w:rPr>
        <w:t>REGIDOR PRESIDENTE DE LA COMISION DE TRANSPARENCIA</w:t>
      </w:r>
      <w:r>
        <w:rPr>
          <w:rFonts w:ascii="Arial" w:hAnsi="Arial" w:cs="Arial"/>
          <w:sz w:val="24"/>
          <w:szCs w:val="24"/>
        </w:rPr>
        <w:t xml:space="preserve">: LIC. Denis Alejandra Plascencia Campos </w:t>
      </w:r>
    </w:p>
    <w:p w:rsidR="002B792D" w:rsidRDefault="002B792D" w:rsidP="002B792D">
      <w:pPr>
        <w:pStyle w:val="Prrafodelista"/>
        <w:ind w:left="1080"/>
        <w:jc w:val="both"/>
        <w:rPr>
          <w:rFonts w:ascii="Arial" w:hAnsi="Arial" w:cs="Arial"/>
          <w:sz w:val="24"/>
          <w:szCs w:val="24"/>
        </w:rPr>
      </w:pPr>
    </w:p>
    <w:p w:rsidR="002B792D" w:rsidRDefault="002B792D" w:rsidP="002B792D">
      <w:pPr>
        <w:pStyle w:val="Prrafodelista"/>
        <w:ind w:left="1080"/>
        <w:jc w:val="both"/>
        <w:rPr>
          <w:rFonts w:ascii="Arial" w:hAnsi="Arial" w:cs="Arial"/>
          <w:sz w:val="24"/>
          <w:szCs w:val="24"/>
        </w:rPr>
      </w:pPr>
      <w:r>
        <w:rPr>
          <w:rFonts w:ascii="Arial" w:hAnsi="Arial" w:cs="Arial"/>
          <w:b/>
          <w:sz w:val="24"/>
          <w:szCs w:val="24"/>
        </w:rPr>
        <w:t xml:space="preserve">CONTRALOR MUNICIPAL: </w:t>
      </w:r>
      <w:r>
        <w:rPr>
          <w:rFonts w:ascii="Arial" w:hAnsi="Arial" w:cs="Arial"/>
          <w:sz w:val="24"/>
          <w:szCs w:val="24"/>
        </w:rPr>
        <w:t>LCP. Federico López Padilla</w:t>
      </w:r>
    </w:p>
    <w:p w:rsidR="002B792D" w:rsidRDefault="002B792D" w:rsidP="002B792D">
      <w:pPr>
        <w:pStyle w:val="Prrafodelista"/>
        <w:ind w:left="1080"/>
        <w:jc w:val="both"/>
        <w:rPr>
          <w:rFonts w:ascii="Arial" w:hAnsi="Arial" w:cs="Arial"/>
          <w:sz w:val="24"/>
          <w:szCs w:val="24"/>
        </w:rPr>
      </w:pPr>
    </w:p>
    <w:p w:rsidR="002B792D" w:rsidRDefault="002B792D" w:rsidP="002B792D">
      <w:pPr>
        <w:pStyle w:val="Prrafodelista"/>
        <w:ind w:left="1080"/>
        <w:jc w:val="both"/>
        <w:rPr>
          <w:rFonts w:ascii="Arial" w:hAnsi="Arial" w:cs="Arial"/>
          <w:sz w:val="24"/>
          <w:szCs w:val="24"/>
        </w:rPr>
      </w:pPr>
      <w:r>
        <w:rPr>
          <w:rFonts w:ascii="Arial" w:hAnsi="Arial" w:cs="Arial"/>
          <w:sz w:val="24"/>
          <w:szCs w:val="24"/>
        </w:rPr>
        <w:t xml:space="preserve">Todos presentes  en la Comisión Edilicia y Comité de TRANSPARENCIA. </w:t>
      </w:r>
    </w:p>
    <w:p w:rsidR="002B792D" w:rsidRDefault="002B792D" w:rsidP="002B792D">
      <w:pPr>
        <w:pStyle w:val="Prrafodelista"/>
        <w:ind w:left="1080"/>
        <w:jc w:val="both"/>
        <w:rPr>
          <w:rFonts w:ascii="Arial" w:hAnsi="Arial" w:cs="Arial"/>
          <w:sz w:val="24"/>
          <w:szCs w:val="24"/>
        </w:rPr>
      </w:pPr>
    </w:p>
    <w:p w:rsidR="002B792D" w:rsidRDefault="002B792D" w:rsidP="002B792D">
      <w:pPr>
        <w:pStyle w:val="Prrafodelista"/>
        <w:ind w:left="1080"/>
        <w:jc w:val="both"/>
        <w:rPr>
          <w:rFonts w:ascii="Arial" w:hAnsi="Arial" w:cs="Arial"/>
          <w:sz w:val="24"/>
          <w:szCs w:val="24"/>
        </w:rPr>
      </w:pPr>
      <w:r>
        <w:rPr>
          <w:rFonts w:ascii="Arial" w:hAnsi="Arial" w:cs="Arial"/>
          <w:sz w:val="24"/>
          <w:szCs w:val="24"/>
        </w:rPr>
        <w:t xml:space="preserve">De conformidad con lo establecido en el Reglamento Interno del Municipio de San Juan de los Lagos, Jalisco. Se declara que existe quorum para sesionar. </w:t>
      </w:r>
    </w:p>
    <w:p w:rsidR="002B792D" w:rsidRDefault="002B792D" w:rsidP="002B792D">
      <w:pPr>
        <w:pStyle w:val="Prrafodelista"/>
        <w:ind w:left="1080"/>
        <w:jc w:val="both"/>
        <w:rPr>
          <w:rFonts w:ascii="Arial" w:hAnsi="Arial" w:cs="Arial"/>
          <w:sz w:val="24"/>
          <w:szCs w:val="24"/>
        </w:rPr>
      </w:pPr>
    </w:p>
    <w:p w:rsidR="002B792D" w:rsidRDefault="002B792D" w:rsidP="002B792D">
      <w:pPr>
        <w:pStyle w:val="Prrafodelista"/>
        <w:ind w:left="1080"/>
        <w:jc w:val="both"/>
        <w:rPr>
          <w:rFonts w:ascii="Arial" w:hAnsi="Arial" w:cs="Arial"/>
          <w:sz w:val="24"/>
          <w:szCs w:val="24"/>
        </w:rPr>
      </w:pPr>
    </w:p>
    <w:p w:rsidR="002B792D" w:rsidRDefault="002B792D" w:rsidP="002B792D">
      <w:pPr>
        <w:pStyle w:val="Prrafodelista"/>
        <w:ind w:left="1080"/>
        <w:jc w:val="both"/>
        <w:rPr>
          <w:rFonts w:ascii="Arial" w:hAnsi="Arial" w:cs="Arial"/>
          <w:sz w:val="24"/>
          <w:szCs w:val="24"/>
        </w:rPr>
      </w:pPr>
    </w:p>
    <w:p w:rsidR="002B792D" w:rsidRDefault="002B792D" w:rsidP="002B792D">
      <w:pPr>
        <w:pStyle w:val="Prrafodelista"/>
        <w:numPr>
          <w:ilvl w:val="0"/>
          <w:numId w:val="2"/>
        </w:numPr>
        <w:jc w:val="both"/>
        <w:rPr>
          <w:rFonts w:ascii="Arial" w:hAnsi="Arial" w:cs="Arial"/>
          <w:b/>
          <w:sz w:val="24"/>
          <w:szCs w:val="24"/>
        </w:rPr>
      </w:pPr>
      <w:r>
        <w:rPr>
          <w:rFonts w:ascii="Arial" w:hAnsi="Arial" w:cs="Arial"/>
          <w:b/>
          <w:sz w:val="24"/>
          <w:szCs w:val="24"/>
        </w:rPr>
        <w:t>APROBACION DEL ORDEN DEL DIA</w:t>
      </w:r>
    </w:p>
    <w:p w:rsidR="002B792D" w:rsidRDefault="002B792D" w:rsidP="002B792D">
      <w:pPr>
        <w:ind w:left="1800"/>
        <w:jc w:val="both"/>
        <w:rPr>
          <w:rFonts w:ascii="Arial" w:hAnsi="Arial" w:cs="Arial"/>
          <w:sz w:val="24"/>
          <w:szCs w:val="24"/>
        </w:rPr>
      </w:pPr>
      <w:r>
        <w:rPr>
          <w:rFonts w:ascii="Arial" w:hAnsi="Arial" w:cs="Arial"/>
          <w:sz w:val="24"/>
          <w:szCs w:val="24"/>
        </w:rPr>
        <w:t xml:space="preserve">En el desahogo  del Segundo Punto del Orden del Día. En uso de la voz de la Regidora y Sindico Lic. Denis Alejandra Plascencia Campos, en su Carácter de Presidente de la Comisión Edilicia de Transparencia, pone a su consideración para aprobación El Orden del Día Propuesto, por lo que en votación económica se les pregunta a los integrantes de la Comisión Edilicia de Transparencia, si están de acuerdo con la aprobación, sírvanse levantar la mano. </w:t>
      </w:r>
    </w:p>
    <w:p w:rsidR="002B792D" w:rsidRDefault="002B792D" w:rsidP="002B792D">
      <w:pPr>
        <w:ind w:left="1800"/>
        <w:jc w:val="both"/>
        <w:rPr>
          <w:rFonts w:ascii="Arial" w:hAnsi="Arial" w:cs="Arial"/>
          <w:sz w:val="24"/>
          <w:szCs w:val="24"/>
        </w:rPr>
      </w:pPr>
      <w:r>
        <w:rPr>
          <w:rFonts w:ascii="Arial" w:hAnsi="Arial" w:cs="Arial"/>
          <w:b/>
          <w:sz w:val="24"/>
          <w:szCs w:val="24"/>
        </w:rPr>
        <w:t>SE APRUEBA</w:t>
      </w:r>
      <w:r>
        <w:rPr>
          <w:rFonts w:ascii="Arial" w:hAnsi="Arial" w:cs="Arial"/>
          <w:sz w:val="24"/>
          <w:szCs w:val="24"/>
        </w:rPr>
        <w:t xml:space="preserve"> por unanimidad de los presentes. </w:t>
      </w:r>
    </w:p>
    <w:p w:rsidR="002B792D" w:rsidRDefault="002B792D" w:rsidP="002B792D">
      <w:pPr>
        <w:ind w:left="1800"/>
        <w:jc w:val="both"/>
        <w:rPr>
          <w:rFonts w:ascii="Arial" w:hAnsi="Arial" w:cs="Arial"/>
          <w:sz w:val="24"/>
          <w:szCs w:val="24"/>
        </w:rPr>
      </w:pPr>
    </w:p>
    <w:p w:rsidR="002B792D" w:rsidRDefault="002B792D" w:rsidP="002B792D">
      <w:pPr>
        <w:ind w:left="1800"/>
        <w:jc w:val="both"/>
        <w:rPr>
          <w:rFonts w:ascii="Arial" w:hAnsi="Arial" w:cs="Arial"/>
          <w:sz w:val="24"/>
          <w:szCs w:val="24"/>
        </w:rPr>
      </w:pPr>
    </w:p>
    <w:p w:rsidR="002B792D" w:rsidRDefault="002B792D" w:rsidP="002B792D">
      <w:pPr>
        <w:ind w:left="1800"/>
        <w:jc w:val="both"/>
        <w:rPr>
          <w:rFonts w:ascii="Arial" w:hAnsi="Arial" w:cs="Arial"/>
          <w:sz w:val="24"/>
          <w:szCs w:val="24"/>
        </w:rPr>
      </w:pPr>
    </w:p>
    <w:p w:rsidR="002B792D" w:rsidRDefault="002B792D" w:rsidP="002B792D">
      <w:pPr>
        <w:ind w:left="1800"/>
        <w:jc w:val="both"/>
        <w:rPr>
          <w:rFonts w:ascii="Arial" w:hAnsi="Arial" w:cs="Arial"/>
          <w:sz w:val="24"/>
          <w:szCs w:val="24"/>
        </w:rPr>
      </w:pPr>
    </w:p>
    <w:p w:rsidR="002B792D" w:rsidRDefault="002B792D" w:rsidP="002B792D">
      <w:pPr>
        <w:ind w:left="1800"/>
        <w:jc w:val="both"/>
        <w:rPr>
          <w:rFonts w:ascii="Arial" w:hAnsi="Arial" w:cs="Arial"/>
          <w:sz w:val="24"/>
          <w:szCs w:val="24"/>
        </w:rPr>
      </w:pPr>
    </w:p>
    <w:p w:rsidR="002B792D" w:rsidRDefault="002B792D" w:rsidP="002B792D">
      <w:pPr>
        <w:pStyle w:val="Prrafodelista"/>
        <w:numPr>
          <w:ilvl w:val="0"/>
          <w:numId w:val="2"/>
        </w:numPr>
        <w:jc w:val="both"/>
        <w:rPr>
          <w:rFonts w:ascii="Arial" w:hAnsi="Arial" w:cs="Arial"/>
          <w:b/>
          <w:sz w:val="24"/>
          <w:szCs w:val="24"/>
        </w:rPr>
      </w:pPr>
      <w:r>
        <w:rPr>
          <w:rFonts w:ascii="Arial" w:hAnsi="Arial" w:cs="Arial"/>
          <w:b/>
          <w:sz w:val="24"/>
          <w:szCs w:val="24"/>
        </w:rPr>
        <w:t>REVISION DE CORRESPONDENCIA</w:t>
      </w:r>
    </w:p>
    <w:p w:rsidR="002B792D" w:rsidRDefault="002B792D" w:rsidP="002B792D">
      <w:pPr>
        <w:ind w:left="1800"/>
        <w:jc w:val="both"/>
        <w:rPr>
          <w:rFonts w:ascii="Arial" w:hAnsi="Arial" w:cs="Arial"/>
          <w:sz w:val="24"/>
          <w:szCs w:val="24"/>
        </w:rPr>
      </w:pPr>
      <w:r>
        <w:rPr>
          <w:rFonts w:ascii="Arial" w:hAnsi="Arial" w:cs="Arial"/>
          <w:sz w:val="24"/>
          <w:szCs w:val="24"/>
        </w:rPr>
        <w:t xml:space="preserve">En el desahogo del Tercer Punto del Orden del Día. En uso de la Voz de la Regidora y  Sindico Lic. Denis Alejandra Plascencia Campos, Presidenta de la Comisión Edilicia de Transparencia, informa a los Integrantes de la Comisión que </w:t>
      </w:r>
      <w:r>
        <w:rPr>
          <w:rFonts w:ascii="Arial" w:hAnsi="Arial" w:cs="Arial"/>
          <w:b/>
          <w:sz w:val="24"/>
          <w:szCs w:val="24"/>
        </w:rPr>
        <w:t xml:space="preserve">No </w:t>
      </w:r>
      <w:r>
        <w:rPr>
          <w:rFonts w:ascii="Arial" w:hAnsi="Arial" w:cs="Arial"/>
          <w:sz w:val="24"/>
          <w:szCs w:val="24"/>
        </w:rPr>
        <w:t xml:space="preserve">se ha recibido correspondencia y que no habiendo que informar, se da por desahogado este punto del orden del día. </w:t>
      </w:r>
    </w:p>
    <w:p w:rsidR="002B792D" w:rsidRDefault="002B792D" w:rsidP="002B792D">
      <w:pPr>
        <w:ind w:left="1800"/>
        <w:jc w:val="both"/>
        <w:rPr>
          <w:rFonts w:ascii="Arial" w:hAnsi="Arial" w:cs="Arial"/>
          <w:sz w:val="24"/>
          <w:szCs w:val="24"/>
        </w:rPr>
      </w:pPr>
    </w:p>
    <w:p w:rsidR="002B792D" w:rsidRDefault="002B792D" w:rsidP="002B792D">
      <w:pPr>
        <w:pStyle w:val="Prrafodelista"/>
        <w:numPr>
          <w:ilvl w:val="0"/>
          <w:numId w:val="2"/>
        </w:numPr>
        <w:jc w:val="both"/>
        <w:rPr>
          <w:rFonts w:ascii="Arial" w:hAnsi="Arial" w:cs="Arial"/>
          <w:b/>
          <w:sz w:val="24"/>
          <w:szCs w:val="24"/>
        </w:rPr>
      </w:pPr>
      <w:r>
        <w:rPr>
          <w:rFonts w:ascii="Arial" w:hAnsi="Arial" w:cs="Arial"/>
          <w:b/>
          <w:sz w:val="24"/>
          <w:szCs w:val="24"/>
        </w:rPr>
        <w:t xml:space="preserve">ASUNTOS GENERALES. </w:t>
      </w:r>
    </w:p>
    <w:p w:rsidR="002B792D" w:rsidRDefault="002B792D" w:rsidP="002B792D">
      <w:pPr>
        <w:ind w:left="1800"/>
        <w:jc w:val="both"/>
        <w:rPr>
          <w:rFonts w:ascii="Arial" w:hAnsi="Arial" w:cs="Arial"/>
          <w:sz w:val="24"/>
          <w:szCs w:val="24"/>
        </w:rPr>
      </w:pPr>
      <w:r>
        <w:rPr>
          <w:rFonts w:ascii="Arial" w:hAnsi="Arial" w:cs="Arial"/>
          <w:sz w:val="24"/>
          <w:szCs w:val="24"/>
        </w:rPr>
        <w:t>EN USO DE LA VOZ DE LA DIRECTORA DE LA UNIDAD DE TRANSPARENCIA: Se hace mención y presenta informe sobre el estado que guarda la plataforma de transparencia en el municipio y la constante actualización que se realiza para mantenerla al día con la información del ayuntamiento.</w:t>
      </w:r>
    </w:p>
    <w:p w:rsidR="002B792D" w:rsidRDefault="002B792D" w:rsidP="002B792D">
      <w:pPr>
        <w:ind w:left="1800"/>
        <w:jc w:val="both"/>
        <w:rPr>
          <w:rFonts w:ascii="Arial" w:hAnsi="Arial" w:cs="Arial"/>
          <w:sz w:val="24"/>
          <w:szCs w:val="24"/>
        </w:rPr>
      </w:pPr>
      <w:r>
        <w:rPr>
          <w:rFonts w:ascii="Arial" w:hAnsi="Arial" w:cs="Arial"/>
          <w:sz w:val="24"/>
          <w:szCs w:val="24"/>
        </w:rPr>
        <w:t xml:space="preserve">Haciendo mención de que el área de transparencia municipal, trabaja en conjunto con el Comité Anticorrupción, aplicando los puntos y actualizaciones recomendados. </w:t>
      </w:r>
    </w:p>
    <w:p w:rsidR="002B792D" w:rsidRDefault="002B792D" w:rsidP="002B792D">
      <w:pPr>
        <w:ind w:left="1800"/>
        <w:jc w:val="both"/>
        <w:rPr>
          <w:rFonts w:ascii="Arial" w:hAnsi="Arial" w:cs="Arial"/>
          <w:sz w:val="24"/>
          <w:szCs w:val="24"/>
        </w:rPr>
      </w:pPr>
    </w:p>
    <w:p w:rsidR="002B792D" w:rsidRDefault="002B792D" w:rsidP="002B792D">
      <w:pPr>
        <w:jc w:val="both"/>
        <w:rPr>
          <w:rFonts w:ascii="Arial" w:hAnsi="Arial" w:cs="Arial"/>
          <w:sz w:val="24"/>
          <w:szCs w:val="24"/>
        </w:rPr>
      </w:pPr>
      <w:r>
        <w:rPr>
          <w:rFonts w:ascii="Arial" w:hAnsi="Arial" w:cs="Arial"/>
          <w:sz w:val="24"/>
          <w:szCs w:val="24"/>
        </w:rPr>
        <w:t>No existiendo ningún tema a tratar se da por clausurada la reunión de trabajo siendo las 12:30 doce horas con treinta minutos del 29 veintinueve de Abril de 2021 dos mil veintiuno.</w:t>
      </w:r>
    </w:p>
    <w:p w:rsidR="002B792D" w:rsidRDefault="002B792D" w:rsidP="002B792D">
      <w:pPr>
        <w:jc w:val="both"/>
        <w:rPr>
          <w:rFonts w:ascii="Arial" w:hAnsi="Arial" w:cs="Arial"/>
          <w:sz w:val="24"/>
          <w:szCs w:val="24"/>
        </w:rPr>
      </w:pPr>
    </w:p>
    <w:p w:rsidR="002B792D" w:rsidRDefault="002B792D" w:rsidP="002B792D">
      <w:pPr>
        <w:jc w:val="both"/>
        <w:rPr>
          <w:rFonts w:ascii="Arial" w:hAnsi="Arial" w:cs="Arial"/>
          <w:sz w:val="24"/>
          <w:szCs w:val="24"/>
        </w:rPr>
      </w:pPr>
      <w:r>
        <w:rPr>
          <w:rFonts w:ascii="Arial" w:hAnsi="Arial" w:cs="Arial"/>
          <w:sz w:val="24"/>
          <w:szCs w:val="24"/>
        </w:rPr>
        <w:t xml:space="preserve">Se emite el presente dictamen de la Comisión y Consejo Técnico de Transparencia, firmando quienes en el participaron, supieron y quisieron hacerlo. </w:t>
      </w:r>
    </w:p>
    <w:p w:rsidR="002B792D" w:rsidRDefault="002B792D" w:rsidP="002B792D">
      <w:pPr>
        <w:jc w:val="both"/>
        <w:rPr>
          <w:rFonts w:ascii="Arial" w:hAnsi="Arial" w:cs="Arial"/>
          <w:sz w:val="24"/>
          <w:szCs w:val="24"/>
        </w:rPr>
      </w:pPr>
      <w:r>
        <w:rPr>
          <w:rFonts w:ascii="Arial" w:hAnsi="Arial" w:cs="Arial"/>
          <w:sz w:val="24"/>
          <w:szCs w:val="24"/>
        </w:rPr>
        <w:t xml:space="preserve">Se agradece la participación de los presentes. </w:t>
      </w:r>
    </w:p>
    <w:p w:rsidR="002B792D" w:rsidRDefault="002B792D" w:rsidP="002B792D">
      <w:pPr>
        <w:jc w:val="both"/>
        <w:rPr>
          <w:rFonts w:ascii="Arial" w:hAnsi="Arial" w:cs="Arial"/>
          <w:sz w:val="24"/>
          <w:szCs w:val="24"/>
        </w:rPr>
      </w:pPr>
    </w:p>
    <w:p w:rsidR="002B792D" w:rsidRDefault="002B792D" w:rsidP="002B792D">
      <w:pPr>
        <w:jc w:val="both"/>
        <w:rPr>
          <w:rFonts w:ascii="Arial" w:hAnsi="Arial" w:cs="Arial"/>
          <w:sz w:val="24"/>
          <w:szCs w:val="24"/>
        </w:rPr>
      </w:pPr>
    </w:p>
    <w:p w:rsidR="002B792D" w:rsidRDefault="002B792D" w:rsidP="002B792D">
      <w:pPr>
        <w:jc w:val="both"/>
        <w:rPr>
          <w:rFonts w:ascii="Arial" w:hAnsi="Arial" w:cs="Arial"/>
          <w:sz w:val="24"/>
          <w:szCs w:val="24"/>
        </w:rPr>
      </w:pPr>
    </w:p>
    <w:p w:rsidR="002B792D" w:rsidRDefault="002B792D" w:rsidP="002B792D">
      <w:pPr>
        <w:jc w:val="both"/>
        <w:rPr>
          <w:rFonts w:ascii="Arial" w:hAnsi="Arial" w:cs="Arial"/>
          <w:sz w:val="24"/>
          <w:szCs w:val="24"/>
        </w:rPr>
      </w:pPr>
    </w:p>
    <w:p w:rsidR="002B792D" w:rsidRDefault="002B792D" w:rsidP="002B792D">
      <w:pPr>
        <w:jc w:val="both"/>
        <w:rPr>
          <w:rFonts w:ascii="Arial" w:hAnsi="Arial" w:cs="Arial"/>
          <w:sz w:val="24"/>
          <w:szCs w:val="24"/>
        </w:rPr>
      </w:pPr>
    </w:p>
    <w:p w:rsidR="002B792D" w:rsidRDefault="002B792D" w:rsidP="002B792D">
      <w:pPr>
        <w:jc w:val="both"/>
        <w:rPr>
          <w:rFonts w:ascii="Arial" w:hAnsi="Arial" w:cs="Arial"/>
          <w:sz w:val="24"/>
          <w:szCs w:val="24"/>
        </w:rPr>
      </w:pPr>
    </w:p>
    <w:p w:rsidR="002B792D" w:rsidRDefault="002B792D" w:rsidP="002B792D">
      <w:pPr>
        <w:jc w:val="both"/>
        <w:rPr>
          <w:rFonts w:ascii="Arial" w:hAnsi="Arial" w:cs="Arial"/>
          <w:sz w:val="24"/>
          <w:szCs w:val="24"/>
        </w:rPr>
      </w:pPr>
    </w:p>
    <w:p w:rsidR="002B792D" w:rsidRDefault="002B792D" w:rsidP="002B792D">
      <w:pPr>
        <w:jc w:val="both"/>
        <w:rPr>
          <w:rFonts w:ascii="Arial" w:hAnsi="Arial" w:cs="Arial"/>
          <w:sz w:val="24"/>
          <w:szCs w:val="24"/>
        </w:rPr>
      </w:pPr>
    </w:p>
    <w:p w:rsidR="002B792D" w:rsidRDefault="002B792D" w:rsidP="002B792D">
      <w:pPr>
        <w:pStyle w:val="Sinespaciado"/>
        <w:jc w:val="center"/>
        <w:rPr>
          <w:rFonts w:ascii="Arial" w:hAnsi="Arial" w:cs="Arial"/>
          <w:b/>
          <w:sz w:val="24"/>
          <w:szCs w:val="24"/>
        </w:rPr>
      </w:pPr>
    </w:p>
    <w:p w:rsidR="002B792D" w:rsidRDefault="002B792D" w:rsidP="002B792D">
      <w:pPr>
        <w:pStyle w:val="Sinespaciado"/>
        <w:jc w:val="center"/>
        <w:rPr>
          <w:rFonts w:ascii="Arial" w:hAnsi="Arial" w:cs="Arial"/>
          <w:b/>
          <w:sz w:val="24"/>
          <w:szCs w:val="24"/>
        </w:rPr>
      </w:pPr>
      <w:r>
        <w:rPr>
          <w:rFonts w:ascii="Arial" w:hAnsi="Arial" w:cs="Arial"/>
          <w:b/>
          <w:sz w:val="24"/>
          <w:szCs w:val="24"/>
        </w:rPr>
        <w:t>A T E N T A M E N T E</w:t>
      </w:r>
    </w:p>
    <w:p w:rsidR="002B792D" w:rsidRDefault="002B792D" w:rsidP="002B792D">
      <w:pPr>
        <w:pStyle w:val="Sinespaciado"/>
        <w:jc w:val="center"/>
        <w:rPr>
          <w:rFonts w:ascii="Arial" w:hAnsi="Arial" w:cs="Arial"/>
          <w:b/>
          <w:sz w:val="24"/>
          <w:szCs w:val="24"/>
        </w:rPr>
      </w:pPr>
      <w:r>
        <w:rPr>
          <w:rFonts w:ascii="Arial" w:hAnsi="Arial" w:cs="Arial"/>
          <w:b/>
          <w:sz w:val="24"/>
          <w:szCs w:val="24"/>
        </w:rPr>
        <w:t>COMISION EDILICIA Y COMITÉ DE TRANSPARENCIA</w:t>
      </w:r>
    </w:p>
    <w:p w:rsidR="002B792D" w:rsidRDefault="002B792D" w:rsidP="002B792D">
      <w:pPr>
        <w:pStyle w:val="Sinespaciado"/>
        <w:jc w:val="center"/>
        <w:rPr>
          <w:rFonts w:ascii="Arial" w:hAnsi="Arial" w:cs="Arial"/>
          <w:b/>
          <w:sz w:val="24"/>
          <w:szCs w:val="24"/>
        </w:rPr>
      </w:pPr>
      <w:r>
        <w:rPr>
          <w:rFonts w:ascii="Arial" w:hAnsi="Arial" w:cs="Arial"/>
          <w:b/>
          <w:sz w:val="24"/>
          <w:szCs w:val="24"/>
        </w:rPr>
        <w:t xml:space="preserve">SAN JUAN DE LOS LAGOS, JALISCO. 29 DE ABRIL DE 2021 DOS MIL VEINTIUNO. </w:t>
      </w:r>
    </w:p>
    <w:p w:rsidR="002B792D" w:rsidRDefault="002B792D" w:rsidP="002B792D">
      <w:pPr>
        <w:pStyle w:val="Sinespaciado"/>
        <w:jc w:val="center"/>
        <w:rPr>
          <w:rFonts w:ascii="Arial" w:hAnsi="Arial" w:cs="Arial"/>
          <w:b/>
          <w:sz w:val="24"/>
          <w:szCs w:val="24"/>
        </w:rPr>
      </w:pPr>
    </w:p>
    <w:p w:rsidR="002B792D" w:rsidRDefault="002B792D" w:rsidP="002B792D">
      <w:pPr>
        <w:pStyle w:val="Sinespaciado"/>
        <w:jc w:val="center"/>
        <w:rPr>
          <w:rFonts w:ascii="Arial" w:hAnsi="Arial" w:cs="Arial"/>
          <w:b/>
          <w:sz w:val="24"/>
          <w:szCs w:val="24"/>
        </w:rPr>
      </w:pPr>
    </w:p>
    <w:p w:rsidR="002B792D" w:rsidRDefault="002B792D" w:rsidP="002B792D">
      <w:pPr>
        <w:pStyle w:val="Sinespaciado"/>
        <w:jc w:val="center"/>
        <w:rPr>
          <w:rFonts w:ascii="Arial" w:hAnsi="Arial" w:cs="Arial"/>
          <w:b/>
          <w:sz w:val="24"/>
          <w:szCs w:val="24"/>
        </w:rPr>
      </w:pPr>
    </w:p>
    <w:p w:rsidR="002B792D" w:rsidRDefault="002B792D" w:rsidP="002B792D">
      <w:pPr>
        <w:jc w:val="both"/>
        <w:rPr>
          <w:rFonts w:ascii="Arial" w:hAnsi="Arial" w:cs="Arial"/>
          <w:sz w:val="24"/>
          <w:szCs w:val="24"/>
        </w:rPr>
      </w:pPr>
    </w:p>
    <w:p w:rsidR="002B792D" w:rsidRDefault="002B792D" w:rsidP="002B792D">
      <w:pPr>
        <w:jc w:val="center"/>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w:t>
      </w:r>
    </w:p>
    <w:p w:rsidR="002B792D" w:rsidRDefault="002B792D" w:rsidP="002B792D">
      <w:pPr>
        <w:pStyle w:val="Sinespaciado"/>
        <w:jc w:val="center"/>
        <w:rPr>
          <w:rFonts w:ascii="Arial" w:hAnsi="Arial" w:cs="Arial"/>
          <w:b/>
        </w:rPr>
      </w:pPr>
      <w:r>
        <w:rPr>
          <w:rFonts w:ascii="Arial" w:hAnsi="Arial" w:cs="Arial"/>
          <w:b/>
        </w:rPr>
        <w:t>LIC. DENIS ALEJANDRA PLASCENCIA CAMPOS</w:t>
      </w:r>
    </w:p>
    <w:p w:rsidR="002B792D" w:rsidRDefault="002B792D" w:rsidP="002B792D">
      <w:pPr>
        <w:pStyle w:val="Sinespaciado"/>
        <w:jc w:val="center"/>
        <w:rPr>
          <w:rFonts w:ascii="Arial" w:hAnsi="Arial" w:cs="Arial"/>
          <w:b/>
        </w:rPr>
      </w:pPr>
      <w:r>
        <w:rPr>
          <w:rFonts w:ascii="Arial" w:hAnsi="Arial" w:cs="Arial"/>
          <w:b/>
        </w:rPr>
        <w:t>REGIDOR Y SÍNDICO MUNICIPAL</w:t>
      </w:r>
    </w:p>
    <w:p w:rsidR="002B792D" w:rsidRDefault="002B792D" w:rsidP="002B792D">
      <w:pPr>
        <w:pStyle w:val="Sinespaciado"/>
        <w:jc w:val="center"/>
        <w:rPr>
          <w:rFonts w:ascii="Arial" w:hAnsi="Arial" w:cs="Arial"/>
          <w:b/>
        </w:rPr>
      </w:pPr>
      <w:r>
        <w:rPr>
          <w:rFonts w:ascii="Arial" w:hAnsi="Arial" w:cs="Arial"/>
          <w:b/>
        </w:rPr>
        <w:t>PRESIDENTE DE LA COMISION DE TRANSPARENCIA</w:t>
      </w:r>
    </w:p>
    <w:p w:rsidR="002B792D" w:rsidRDefault="002B792D" w:rsidP="002B792D">
      <w:pPr>
        <w:pStyle w:val="Sinespaciado"/>
        <w:jc w:val="center"/>
        <w:rPr>
          <w:rFonts w:ascii="Arial" w:hAnsi="Arial" w:cs="Arial"/>
          <w:b/>
        </w:rPr>
      </w:pPr>
    </w:p>
    <w:p w:rsidR="002B792D" w:rsidRDefault="002B792D" w:rsidP="002B792D">
      <w:pPr>
        <w:pStyle w:val="Sinespaciado"/>
        <w:jc w:val="center"/>
        <w:rPr>
          <w:rFonts w:ascii="Arial" w:hAnsi="Arial" w:cs="Arial"/>
          <w:b/>
        </w:rPr>
      </w:pPr>
    </w:p>
    <w:p w:rsidR="002B792D" w:rsidRDefault="002B792D" w:rsidP="002B792D">
      <w:pPr>
        <w:pStyle w:val="Sinespaciado"/>
        <w:jc w:val="center"/>
        <w:rPr>
          <w:rFonts w:ascii="Arial" w:hAnsi="Arial" w:cs="Arial"/>
          <w:b/>
        </w:rPr>
      </w:pPr>
    </w:p>
    <w:p w:rsidR="002B792D" w:rsidRDefault="002B792D" w:rsidP="002B792D">
      <w:pPr>
        <w:pStyle w:val="Sinespaciado"/>
        <w:jc w:val="center"/>
        <w:rPr>
          <w:rFonts w:ascii="Arial" w:hAnsi="Arial" w:cs="Arial"/>
          <w:b/>
        </w:rPr>
      </w:pPr>
      <w:r>
        <w:rPr>
          <w:rFonts w:ascii="Arial" w:hAnsi="Arial" w:cs="Arial"/>
          <w:b/>
        </w:rPr>
        <w:t>___________________________________</w:t>
      </w:r>
    </w:p>
    <w:p w:rsidR="002B792D" w:rsidRPr="008A32CC" w:rsidRDefault="002B792D" w:rsidP="002B792D">
      <w:pPr>
        <w:pStyle w:val="Sinespaciado"/>
        <w:jc w:val="center"/>
        <w:rPr>
          <w:rFonts w:ascii="Arial" w:hAnsi="Arial" w:cs="Arial"/>
          <w:b/>
        </w:rPr>
      </w:pPr>
      <w:r w:rsidRPr="008A32CC">
        <w:rPr>
          <w:rFonts w:ascii="Arial" w:hAnsi="Arial" w:cs="Arial"/>
          <w:b/>
        </w:rPr>
        <w:t>LIC. JUAN PABLO GARCÍA HERNÁNDEZ</w:t>
      </w:r>
    </w:p>
    <w:p w:rsidR="002B792D" w:rsidRPr="008A32CC" w:rsidRDefault="002B792D" w:rsidP="002B792D">
      <w:pPr>
        <w:pStyle w:val="Sinespaciado"/>
        <w:jc w:val="center"/>
        <w:rPr>
          <w:rFonts w:ascii="Arial" w:hAnsi="Arial" w:cs="Arial"/>
          <w:b/>
        </w:rPr>
      </w:pPr>
      <w:r w:rsidRPr="008A32CC">
        <w:rPr>
          <w:rFonts w:ascii="Arial" w:hAnsi="Arial" w:cs="Arial"/>
          <w:b/>
        </w:rPr>
        <w:t>PRESIDENTE MUNICIPAL Y PRESIDENTE DEL COMITÉ</w:t>
      </w:r>
    </w:p>
    <w:p w:rsidR="002B792D" w:rsidRPr="008A32CC" w:rsidRDefault="002B792D" w:rsidP="002B792D">
      <w:pPr>
        <w:pStyle w:val="Sinespaciado"/>
        <w:jc w:val="center"/>
        <w:rPr>
          <w:rFonts w:ascii="Arial" w:hAnsi="Arial" w:cs="Arial"/>
          <w:b/>
        </w:rPr>
      </w:pPr>
    </w:p>
    <w:p w:rsidR="002B792D" w:rsidRPr="008A32CC" w:rsidRDefault="002B792D" w:rsidP="002B792D">
      <w:pPr>
        <w:pStyle w:val="Sinespaciado"/>
        <w:jc w:val="center"/>
        <w:rPr>
          <w:rFonts w:ascii="Arial" w:hAnsi="Arial" w:cs="Arial"/>
          <w:b/>
        </w:rPr>
      </w:pPr>
    </w:p>
    <w:p w:rsidR="002B792D" w:rsidRDefault="002B792D" w:rsidP="002B792D">
      <w:pPr>
        <w:pStyle w:val="Sinespaciado"/>
        <w:jc w:val="center"/>
        <w:rPr>
          <w:rFonts w:ascii="Arial" w:hAnsi="Arial" w:cs="Arial"/>
          <w:b/>
        </w:rPr>
      </w:pPr>
    </w:p>
    <w:p w:rsidR="002B792D" w:rsidRDefault="002B792D" w:rsidP="002B792D">
      <w:pPr>
        <w:pStyle w:val="Sinespaciado"/>
        <w:jc w:val="center"/>
        <w:rPr>
          <w:rFonts w:ascii="Arial" w:hAnsi="Arial" w:cs="Arial"/>
          <w:b/>
        </w:rPr>
      </w:pPr>
      <w:r>
        <w:rPr>
          <w:rFonts w:ascii="Arial" w:hAnsi="Arial" w:cs="Arial"/>
          <w:b/>
        </w:rPr>
        <w:t>________________________________________</w:t>
      </w:r>
    </w:p>
    <w:p w:rsidR="002B792D" w:rsidRDefault="002B792D" w:rsidP="002B792D">
      <w:pPr>
        <w:pStyle w:val="Sinespaciado"/>
        <w:jc w:val="center"/>
        <w:rPr>
          <w:rFonts w:ascii="Arial" w:hAnsi="Arial" w:cs="Arial"/>
          <w:b/>
        </w:rPr>
      </w:pPr>
      <w:r>
        <w:rPr>
          <w:rFonts w:ascii="Arial" w:hAnsi="Arial" w:cs="Arial"/>
          <w:b/>
        </w:rPr>
        <w:t>LIC. ALMA ROSA SANCHEZ DELGADO</w:t>
      </w:r>
    </w:p>
    <w:p w:rsidR="002B792D" w:rsidRDefault="002B792D" w:rsidP="002B792D">
      <w:pPr>
        <w:pStyle w:val="Sinespaciado"/>
        <w:jc w:val="center"/>
        <w:rPr>
          <w:rFonts w:ascii="Arial" w:hAnsi="Arial" w:cs="Arial"/>
          <w:b/>
        </w:rPr>
      </w:pPr>
      <w:r>
        <w:rPr>
          <w:rFonts w:ascii="Arial" w:hAnsi="Arial" w:cs="Arial"/>
          <w:b/>
        </w:rPr>
        <w:t>DIRECTORA DE LA UNIDAD DE TRANSPARENCIA Y SECRETARIA TECNICA DEL COMITÉ</w:t>
      </w:r>
    </w:p>
    <w:p w:rsidR="002B792D" w:rsidRDefault="002B792D" w:rsidP="002B792D">
      <w:pPr>
        <w:pStyle w:val="Sinespaciado"/>
        <w:jc w:val="center"/>
        <w:rPr>
          <w:rFonts w:ascii="Arial" w:hAnsi="Arial" w:cs="Arial"/>
          <w:b/>
        </w:rPr>
      </w:pPr>
    </w:p>
    <w:p w:rsidR="002B792D" w:rsidRDefault="002B792D" w:rsidP="002B792D">
      <w:pPr>
        <w:ind w:left="1800"/>
        <w:jc w:val="both"/>
        <w:rPr>
          <w:rFonts w:ascii="Arial" w:hAnsi="Arial" w:cs="Arial"/>
          <w:sz w:val="24"/>
          <w:szCs w:val="24"/>
        </w:rPr>
      </w:pPr>
    </w:p>
    <w:p w:rsidR="002B792D" w:rsidRDefault="002B792D" w:rsidP="002B792D">
      <w:pPr>
        <w:pStyle w:val="Sinespaciado"/>
        <w:jc w:val="center"/>
        <w:rPr>
          <w:rFonts w:ascii="Arial" w:hAnsi="Arial" w:cs="Arial"/>
          <w:b/>
        </w:rPr>
      </w:pPr>
      <w:r>
        <w:rPr>
          <w:rFonts w:ascii="Arial" w:hAnsi="Arial" w:cs="Arial"/>
          <w:b/>
        </w:rPr>
        <w:t>________________________________________</w:t>
      </w:r>
    </w:p>
    <w:p w:rsidR="002B792D" w:rsidRDefault="002B792D" w:rsidP="002B792D">
      <w:pPr>
        <w:pStyle w:val="Sinespaciado"/>
        <w:jc w:val="center"/>
      </w:pPr>
      <w:r>
        <w:rPr>
          <w:rFonts w:ascii="Arial" w:hAnsi="Arial" w:cs="Arial"/>
          <w:b/>
        </w:rPr>
        <w:t>LCP. FEDERICO LOPEZ PADILLA CONTRALOR MUNICIPAL Y MIEMBRO DEL COMITÉ</w:t>
      </w:r>
    </w:p>
    <w:p w:rsidR="002B792D" w:rsidRDefault="002B792D" w:rsidP="002B792D"/>
    <w:p w:rsidR="002B792D" w:rsidRDefault="002B792D" w:rsidP="002B792D"/>
    <w:p w:rsidR="007A5CBA" w:rsidRDefault="007A5CBA">
      <w:bookmarkStart w:id="0" w:name="_GoBack"/>
      <w:bookmarkEnd w:id="0"/>
    </w:p>
    <w:sectPr w:rsidR="007A5C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3F8D"/>
    <w:multiLevelType w:val="hybridMultilevel"/>
    <w:tmpl w:val="64F0C1A6"/>
    <w:lvl w:ilvl="0" w:tplc="E25EB21C">
      <w:start w:val="1"/>
      <w:numFmt w:val="upperRoman"/>
      <w:lvlText w:val="%1."/>
      <w:lvlJc w:val="left"/>
      <w:pPr>
        <w:ind w:left="3600" w:hanging="720"/>
      </w:pPr>
      <w:rPr>
        <w:rFonts w:hint="default"/>
      </w:rPr>
    </w:lvl>
    <w:lvl w:ilvl="1" w:tplc="080A0019" w:tentative="1">
      <w:start w:val="1"/>
      <w:numFmt w:val="lowerLetter"/>
      <w:lvlText w:val="%2."/>
      <w:lvlJc w:val="left"/>
      <w:pPr>
        <w:ind w:left="3960" w:hanging="360"/>
      </w:pPr>
    </w:lvl>
    <w:lvl w:ilvl="2" w:tplc="080A001B" w:tentative="1">
      <w:start w:val="1"/>
      <w:numFmt w:val="lowerRoman"/>
      <w:lvlText w:val="%3."/>
      <w:lvlJc w:val="right"/>
      <w:pPr>
        <w:ind w:left="4680" w:hanging="180"/>
      </w:pPr>
    </w:lvl>
    <w:lvl w:ilvl="3" w:tplc="080A000F" w:tentative="1">
      <w:start w:val="1"/>
      <w:numFmt w:val="decimal"/>
      <w:lvlText w:val="%4."/>
      <w:lvlJc w:val="left"/>
      <w:pPr>
        <w:ind w:left="5400" w:hanging="360"/>
      </w:pPr>
    </w:lvl>
    <w:lvl w:ilvl="4" w:tplc="080A0019" w:tentative="1">
      <w:start w:val="1"/>
      <w:numFmt w:val="lowerLetter"/>
      <w:lvlText w:val="%5."/>
      <w:lvlJc w:val="left"/>
      <w:pPr>
        <w:ind w:left="6120" w:hanging="360"/>
      </w:pPr>
    </w:lvl>
    <w:lvl w:ilvl="5" w:tplc="080A001B" w:tentative="1">
      <w:start w:val="1"/>
      <w:numFmt w:val="lowerRoman"/>
      <w:lvlText w:val="%6."/>
      <w:lvlJc w:val="right"/>
      <w:pPr>
        <w:ind w:left="6840" w:hanging="180"/>
      </w:pPr>
    </w:lvl>
    <w:lvl w:ilvl="6" w:tplc="080A000F" w:tentative="1">
      <w:start w:val="1"/>
      <w:numFmt w:val="decimal"/>
      <w:lvlText w:val="%7."/>
      <w:lvlJc w:val="left"/>
      <w:pPr>
        <w:ind w:left="7560" w:hanging="360"/>
      </w:pPr>
    </w:lvl>
    <w:lvl w:ilvl="7" w:tplc="080A0019" w:tentative="1">
      <w:start w:val="1"/>
      <w:numFmt w:val="lowerLetter"/>
      <w:lvlText w:val="%8."/>
      <w:lvlJc w:val="left"/>
      <w:pPr>
        <w:ind w:left="8280" w:hanging="360"/>
      </w:pPr>
    </w:lvl>
    <w:lvl w:ilvl="8" w:tplc="080A001B" w:tentative="1">
      <w:start w:val="1"/>
      <w:numFmt w:val="lowerRoman"/>
      <w:lvlText w:val="%9."/>
      <w:lvlJc w:val="right"/>
      <w:pPr>
        <w:ind w:left="9000" w:hanging="180"/>
      </w:pPr>
    </w:lvl>
  </w:abstractNum>
  <w:abstractNum w:abstractNumId="1">
    <w:nsid w:val="331859E8"/>
    <w:multiLevelType w:val="hybridMultilevel"/>
    <w:tmpl w:val="4D425202"/>
    <w:lvl w:ilvl="0" w:tplc="5A1EA58A">
      <w:start w:val="1"/>
      <w:numFmt w:val="upperRoman"/>
      <w:lvlText w:val="%1."/>
      <w:lvlJc w:val="left"/>
      <w:pPr>
        <w:ind w:left="2880" w:hanging="720"/>
      </w:pPr>
      <w:rPr>
        <w:rFonts w:hint="default"/>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92D"/>
    <w:rsid w:val="002B792D"/>
    <w:rsid w:val="007A5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FE5A5-C7DC-4349-B4B0-4F539688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92D"/>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B792D"/>
    <w:pPr>
      <w:spacing w:after="0" w:line="240" w:lineRule="auto"/>
    </w:pPr>
  </w:style>
  <w:style w:type="paragraph" w:styleId="Prrafodelista">
    <w:name w:val="List Paragraph"/>
    <w:basedOn w:val="Normal"/>
    <w:uiPriority w:val="34"/>
    <w:qFormat/>
    <w:rsid w:val="002B7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4141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Juez</dc:creator>
  <cp:keywords/>
  <dc:description/>
  <cp:lastModifiedBy>Juez</cp:lastModifiedBy>
  <cp:revision>1</cp:revision>
  <dcterms:created xsi:type="dcterms:W3CDTF">2021-06-14T14:44:00Z</dcterms:created>
  <dcterms:modified xsi:type="dcterms:W3CDTF">2021-06-14T14:44:00Z</dcterms:modified>
</cp:coreProperties>
</file>