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671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SESIÓN No. 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A33962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>CALLES Y CALZADAS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9C0515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13:</w:t>
      </w:r>
      <w:r w:rsidR="00A33962">
        <w:rPr>
          <w:rFonts w:eastAsia="Calibri" w:cs="Arial"/>
          <w:color w:val="000000" w:themeColor="text1"/>
          <w:sz w:val="24"/>
          <w:szCs w:val="24"/>
          <w:lang w:val="es-MX"/>
        </w:rPr>
        <w:t>37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A33962">
        <w:rPr>
          <w:rFonts w:eastAsia="Calibri" w:cs="Arial"/>
          <w:b/>
          <w:color w:val="000000" w:themeColor="text1"/>
          <w:sz w:val="24"/>
          <w:szCs w:val="24"/>
          <w:lang w:val="es-MX"/>
        </w:rPr>
        <w:t>CALLES Y CALZADAS</w:t>
      </w:r>
      <w:r w:rsidR="001C6CE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 xml:space="preserve">C.MARIA DEL ROSARIO RUVALCABA DAVALOS.-REGIDORA PRESIDENTA DE LA COMICION EDILICIA DE </w:t>
      </w:r>
      <w:r w:rsidR="00A33962">
        <w:rPr>
          <w:rFonts w:eastAsia="Calibri" w:cs="Times New Roman"/>
          <w:b/>
          <w:sz w:val="24"/>
          <w:szCs w:val="24"/>
          <w:lang w:val="es-MX"/>
        </w:rPr>
        <w:t>CALLES Y CALZADAS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C6CE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A33962">
        <w:rPr>
          <w:rFonts w:eastAsia="Calibri" w:cs="Times New Roman"/>
          <w:b/>
          <w:sz w:val="24"/>
          <w:szCs w:val="24"/>
          <w:highlight w:val="yellow"/>
          <w:lang w:val="es-MX"/>
        </w:rPr>
        <w:t>LIC.JOSE MARTINEZ YAÑEZ</w:t>
      </w:r>
      <w:r w:rsidR="009C0515" w:rsidRPr="00A33962">
        <w:rPr>
          <w:rFonts w:eastAsia="Calibri" w:cs="Times New Roman"/>
          <w:b/>
          <w:sz w:val="24"/>
          <w:szCs w:val="24"/>
          <w:highlight w:val="yellow"/>
          <w:lang w:val="es-MX"/>
        </w:rPr>
        <w:t>.</w:t>
      </w:r>
      <w:r w:rsidR="004B6320" w:rsidRPr="00A33962">
        <w:rPr>
          <w:rFonts w:eastAsia="Calibri" w:cs="Times New Roman"/>
          <w:b/>
          <w:sz w:val="24"/>
          <w:szCs w:val="24"/>
          <w:highlight w:val="yellow"/>
          <w:lang w:val="es-MX"/>
        </w:rPr>
        <w:t xml:space="preserve">-DIRECTOR DE </w:t>
      </w:r>
      <w:r w:rsidR="00152C59" w:rsidRPr="00A33962">
        <w:rPr>
          <w:rFonts w:eastAsia="Calibri" w:cs="Times New Roman"/>
          <w:b/>
          <w:sz w:val="24"/>
          <w:szCs w:val="24"/>
          <w:highlight w:val="yellow"/>
          <w:lang w:val="es-MX"/>
        </w:rPr>
        <w:t>RELACIONES PUBLICAS Y COMUNICACIÓN SOCIAL</w:t>
      </w:r>
      <w:r w:rsidR="009C0515">
        <w:rPr>
          <w:rFonts w:eastAsia="Calibri" w:cs="Times New Roman"/>
          <w:b/>
          <w:sz w:val="24"/>
          <w:szCs w:val="24"/>
          <w:lang w:val="es-MX"/>
        </w:rPr>
        <w:t xml:space="preserve">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</w:t>
      </w:r>
      <w:r w:rsidR="00A33962">
        <w:rPr>
          <w:color w:val="000000" w:themeColor="text1"/>
          <w:sz w:val="24"/>
          <w:szCs w:val="24"/>
        </w:rPr>
        <w:t>CALLES Y CALZADAS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A33962">
        <w:rPr>
          <w:color w:val="000000" w:themeColor="text1"/>
          <w:sz w:val="24"/>
          <w:szCs w:val="24"/>
          <w:lang w:val="es-MX"/>
        </w:rPr>
        <w:t>CALLES Y CALZADAS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lastRenderedPageBreak/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152C59">
        <w:rPr>
          <w:color w:val="000000" w:themeColor="text1"/>
          <w:sz w:val="24"/>
          <w:szCs w:val="24"/>
        </w:rPr>
        <w:t>3:</w:t>
      </w:r>
      <w:r w:rsidR="00A33962">
        <w:rPr>
          <w:color w:val="000000" w:themeColor="text1"/>
          <w:sz w:val="24"/>
          <w:szCs w:val="24"/>
        </w:rPr>
        <w:t>50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15 de Abril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152C59">
        <w:rPr>
          <w:sz w:val="24"/>
          <w:szCs w:val="24"/>
          <w:lang w:val="es-MX"/>
        </w:rPr>
        <w:t>PRENSA Y DIFUSION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52C59" w:rsidRPr="00A33962" w:rsidRDefault="00152C59" w:rsidP="00F234CC">
      <w:pPr>
        <w:spacing w:after="0" w:line="240" w:lineRule="auto"/>
        <w:jc w:val="center"/>
        <w:rPr>
          <w:b/>
          <w:sz w:val="24"/>
          <w:szCs w:val="24"/>
          <w:highlight w:val="yellow"/>
          <w:lang w:val="es-MX"/>
        </w:rPr>
      </w:pPr>
      <w:r w:rsidRPr="00A33962">
        <w:rPr>
          <w:b/>
          <w:sz w:val="24"/>
          <w:szCs w:val="24"/>
          <w:highlight w:val="yellow"/>
          <w:lang w:val="es-MX"/>
        </w:rPr>
        <w:t>LIC.JOSE MARTINEZ YAÑEZ.</w:t>
      </w:r>
    </w:p>
    <w:p w:rsidR="00F234CC" w:rsidRPr="00152C59" w:rsidRDefault="00152C59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A33962">
        <w:rPr>
          <w:sz w:val="24"/>
          <w:szCs w:val="24"/>
          <w:highlight w:val="yellow"/>
          <w:lang w:val="es-MX"/>
        </w:rPr>
        <w:t>DIRECTOR DE RELACIONES PÚBLICAS Y COMUNICACIÓN SOCIAL.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39" w:rsidRDefault="00B51D39">
      <w:pPr>
        <w:spacing w:after="0" w:line="240" w:lineRule="auto"/>
      </w:pPr>
      <w:r>
        <w:separator/>
      </w:r>
    </w:p>
  </w:endnote>
  <w:endnote w:type="continuationSeparator" w:id="0">
    <w:p w:rsidR="00B51D39" w:rsidRDefault="00B5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39" w:rsidRDefault="00B51D39">
      <w:pPr>
        <w:spacing w:after="0" w:line="240" w:lineRule="auto"/>
      </w:pPr>
      <w:r>
        <w:separator/>
      </w:r>
    </w:p>
  </w:footnote>
  <w:footnote w:type="continuationSeparator" w:id="0">
    <w:p w:rsidR="00B51D39" w:rsidRDefault="00B5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3396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3396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51D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52C59"/>
    <w:rsid w:val="00161547"/>
    <w:rsid w:val="0018091E"/>
    <w:rsid w:val="001907F7"/>
    <w:rsid w:val="001A21BF"/>
    <w:rsid w:val="001C4FA0"/>
    <w:rsid w:val="001C6CEE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97796"/>
    <w:rsid w:val="008B4FAE"/>
    <w:rsid w:val="009C0515"/>
    <w:rsid w:val="009D732C"/>
    <w:rsid w:val="00A33962"/>
    <w:rsid w:val="00A351BE"/>
    <w:rsid w:val="00B20EDF"/>
    <w:rsid w:val="00B51D39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2022-06-13T19:49:00Z</dcterms:created>
  <dcterms:modified xsi:type="dcterms:W3CDTF">2022-06-13T19:49:00Z</dcterms:modified>
</cp:coreProperties>
</file>