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DD" w:rsidRDefault="00715ADD" w:rsidP="00715ADD">
      <w:pPr>
        <w:spacing w:after="0"/>
        <w:jc w:val="center"/>
        <w:rPr>
          <w:rFonts w:ascii="Century Gothic" w:hAnsi="Century Gothic"/>
          <w:b/>
          <w:sz w:val="96"/>
          <w:szCs w:val="96"/>
        </w:rPr>
      </w:pPr>
    </w:p>
    <w:p w:rsidR="00715ADD" w:rsidRDefault="00715ADD" w:rsidP="00715ADD">
      <w:pPr>
        <w:spacing w:after="0"/>
        <w:jc w:val="center"/>
        <w:rPr>
          <w:rFonts w:ascii="Century Gothic" w:hAnsi="Century Gothic"/>
          <w:b/>
          <w:sz w:val="96"/>
          <w:szCs w:val="96"/>
        </w:rPr>
      </w:pPr>
    </w:p>
    <w:p w:rsidR="00FF7926" w:rsidRDefault="00FF7926" w:rsidP="00715ADD">
      <w:pPr>
        <w:spacing w:after="0"/>
        <w:jc w:val="center"/>
        <w:rPr>
          <w:rFonts w:ascii="Century Gothic" w:hAnsi="Century Gothic"/>
          <w:b/>
          <w:sz w:val="96"/>
          <w:szCs w:val="96"/>
        </w:rPr>
      </w:pPr>
      <w:r w:rsidRPr="00715ADD">
        <w:rPr>
          <w:rFonts w:ascii="Century Gothic" w:hAnsi="Century Gothic"/>
          <w:b/>
          <w:sz w:val="96"/>
          <w:szCs w:val="96"/>
        </w:rPr>
        <w:t>Documento de Seguridad</w:t>
      </w:r>
    </w:p>
    <w:p w:rsidR="00715ADD" w:rsidRDefault="00715ADD" w:rsidP="00715ADD">
      <w:pPr>
        <w:spacing w:after="0"/>
        <w:jc w:val="center"/>
        <w:rPr>
          <w:rFonts w:ascii="Century Gothic" w:hAnsi="Century Gothic"/>
          <w:b/>
          <w:sz w:val="96"/>
          <w:szCs w:val="96"/>
        </w:rPr>
      </w:pPr>
    </w:p>
    <w:p w:rsidR="00715ADD" w:rsidRPr="00715ADD" w:rsidRDefault="00715ADD" w:rsidP="00715ADD">
      <w:pPr>
        <w:spacing w:after="0"/>
        <w:jc w:val="center"/>
        <w:rPr>
          <w:rFonts w:ascii="Century Gothic" w:hAnsi="Century Gothic"/>
          <w:b/>
          <w:sz w:val="96"/>
          <w:szCs w:val="96"/>
        </w:rPr>
      </w:pPr>
    </w:p>
    <w:p w:rsidR="00FF7926" w:rsidRPr="00715ADD" w:rsidRDefault="00715ADD" w:rsidP="00715ADD">
      <w:pPr>
        <w:spacing w:after="0"/>
        <w:jc w:val="center"/>
        <w:rPr>
          <w:rFonts w:ascii="Century Gothic" w:hAnsi="Century Gothic"/>
          <w:b/>
          <w:sz w:val="72"/>
          <w:szCs w:val="72"/>
        </w:rPr>
      </w:pPr>
      <w:r w:rsidRPr="00715ADD">
        <w:rPr>
          <w:rFonts w:ascii="Century Gothic" w:hAnsi="Century Gothic"/>
          <w:b/>
          <w:sz w:val="72"/>
          <w:szCs w:val="72"/>
        </w:rPr>
        <w:t>SAN JUAN DE LOS LAGOS</w:t>
      </w:r>
    </w:p>
    <w:p w:rsidR="00370965" w:rsidRPr="00715ADD" w:rsidRDefault="00715ADD" w:rsidP="00715ADD">
      <w:pPr>
        <w:spacing w:after="0"/>
        <w:jc w:val="center"/>
        <w:rPr>
          <w:rFonts w:ascii="Century Gothic" w:hAnsi="Century Gothic" w:cs="Arial"/>
          <w:b/>
          <w:sz w:val="44"/>
          <w:szCs w:val="44"/>
        </w:rPr>
      </w:pPr>
      <w:r w:rsidRPr="00715ADD">
        <w:rPr>
          <w:rFonts w:ascii="Century Gothic" w:hAnsi="Century Gothic"/>
          <w:b/>
          <w:sz w:val="44"/>
          <w:szCs w:val="44"/>
        </w:rPr>
        <w:t>UNIDAD DE TRANSPARENCIA MUNICIPAL</w:t>
      </w:r>
    </w:p>
    <w:p w:rsidR="00370965" w:rsidRDefault="00370965" w:rsidP="00715ADD">
      <w:pPr>
        <w:spacing w:after="0"/>
        <w:jc w:val="center"/>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Default="00370965" w:rsidP="00370965">
      <w:pPr>
        <w:spacing w:after="0"/>
        <w:jc w:val="both"/>
        <w:rPr>
          <w:rFonts w:ascii="Century Gothic" w:hAnsi="Century Gothic" w:cs="Arial"/>
          <w:sz w:val="24"/>
          <w:szCs w:val="24"/>
        </w:rPr>
      </w:pPr>
    </w:p>
    <w:p w:rsidR="00370965" w:rsidRPr="00370965" w:rsidRDefault="00370965" w:rsidP="00370965">
      <w:pPr>
        <w:spacing w:after="0"/>
        <w:jc w:val="both"/>
        <w:rPr>
          <w:rFonts w:ascii="Century Gothic" w:hAnsi="Century Gothic" w:cs="Arial"/>
          <w:sz w:val="24"/>
          <w:szCs w:val="24"/>
        </w:rPr>
      </w:pPr>
    </w:p>
    <w:p w:rsidR="00370965" w:rsidRPr="00370965" w:rsidRDefault="00370965" w:rsidP="00370965">
      <w:pPr>
        <w:spacing w:after="0"/>
        <w:jc w:val="both"/>
        <w:rPr>
          <w:rFonts w:ascii="Century Gothic" w:hAnsi="Century Gothic" w:cs="Arial"/>
          <w:sz w:val="24"/>
          <w:szCs w:val="24"/>
        </w:rPr>
      </w:pPr>
    </w:p>
    <w:p w:rsidR="00FF7926" w:rsidRPr="008336E0" w:rsidRDefault="00FF7926" w:rsidP="00370965">
      <w:pPr>
        <w:pStyle w:val="Prrafodelista"/>
        <w:numPr>
          <w:ilvl w:val="0"/>
          <w:numId w:val="1"/>
        </w:numPr>
        <w:spacing w:after="0"/>
        <w:jc w:val="both"/>
        <w:rPr>
          <w:rFonts w:ascii="Century Gothic" w:hAnsi="Century Gothic" w:cs="Arial"/>
          <w:b/>
          <w:sz w:val="28"/>
          <w:szCs w:val="28"/>
        </w:rPr>
      </w:pPr>
      <w:r w:rsidRPr="008336E0">
        <w:rPr>
          <w:rFonts w:ascii="Century Gothic" w:hAnsi="Century Gothic" w:cs="Arial"/>
          <w:b/>
          <w:sz w:val="28"/>
          <w:szCs w:val="28"/>
        </w:rPr>
        <w:t>INTRODUCCIÓN</w:t>
      </w:r>
    </w:p>
    <w:p w:rsidR="00370965" w:rsidRPr="00370965" w:rsidRDefault="00370965" w:rsidP="00370965">
      <w:pPr>
        <w:pStyle w:val="Prrafodelista"/>
        <w:spacing w:after="0"/>
        <w:ind w:left="1080"/>
        <w:jc w:val="both"/>
        <w:rPr>
          <w:rFonts w:ascii="Century Gothic" w:hAnsi="Century Gothic" w:cs="Arial"/>
          <w:sz w:val="24"/>
          <w:szCs w:val="24"/>
        </w:rPr>
      </w:pPr>
    </w:p>
    <w:p w:rsidR="00FF7926" w:rsidRPr="00FF7926" w:rsidRDefault="00FF7926" w:rsidP="00370965">
      <w:pPr>
        <w:spacing w:after="0"/>
        <w:ind w:firstLine="708"/>
        <w:jc w:val="both"/>
        <w:rPr>
          <w:rFonts w:ascii="Century Gothic" w:hAnsi="Century Gothic" w:cs="Arial"/>
          <w:sz w:val="24"/>
          <w:szCs w:val="24"/>
        </w:rPr>
      </w:pPr>
      <w:r w:rsidRPr="00FF7926">
        <w:rPr>
          <w:rFonts w:ascii="Century Gothic" w:hAnsi="Century Gothic" w:cs="Arial"/>
          <w:sz w:val="24"/>
          <w:szCs w:val="24"/>
        </w:rPr>
        <w:t xml:space="preserve">El Municipio </w:t>
      </w:r>
      <w:r w:rsidR="00370965">
        <w:rPr>
          <w:rFonts w:ascii="Century Gothic" w:hAnsi="Century Gothic" w:cs="Arial"/>
          <w:sz w:val="24"/>
          <w:szCs w:val="24"/>
        </w:rPr>
        <w:t>de San Juan de los Lagos, Jalisco, en</w:t>
      </w:r>
      <w:r w:rsidRPr="00FF7926">
        <w:rPr>
          <w:rFonts w:ascii="Century Gothic" w:hAnsi="Century Gothic" w:cs="Arial"/>
          <w:sz w:val="24"/>
          <w:szCs w:val="24"/>
        </w:rPr>
        <w:t xml:space="preserve"> la Unidad de Transparencia la información es un activo que debe protegerse mediante un conjunto de procesos y sistemas diseñados, administrados y mantenidos por la unidad. </w:t>
      </w:r>
      <w:r w:rsidR="00370965">
        <w:rPr>
          <w:rFonts w:ascii="Century Gothic" w:hAnsi="Century Gothic" w:cs="Arial"/>
          <w:sz w:val="24"/>
          <w:szCs w:val="24"/>
        </w:rPr>
        <w:t xml:space="preserve"> </w:t>
      </w:r>
      <w:r w:rsidRPr="00FF7926">
        <w:rPr>
          <w:rFonts w:ascii="Century Gothic" w:hAnsi="Century Gothic" w:cs="Arial"/>
          <w:sz w:val="24"/>
          <w:szCs w:val="24"/>
        </w:rPr>
        <w:t>De esta manera, la gestión de la seguridad de la información, como parte de un sistema transparente más amplio, busca establecer, implementar, operar, monitorear y mejorar los procesos y sistemas relativos a la confidencialidad, integridad y disponibilidad de la información, aplicando un enfoque basado en los riesgos que la unidad puede afrontar.</w:t>
      </w:r>
    </w:p>
    <w:p w:rsidR="00FF7926" w:rsidRPr="00FF7926" w:rsidRDefault="00FF7926" w:rsidP="00FF7926">
      <w:pPr>
        <w:spacing w:after="0"/>
        <w:jc w:val="both"/>
        <w:rPr>
          <w:rFonts w:ascii="Century Gothic" w:hAnsi="Century Gothic" w:cs="Arial"/>
          <w:sz w:val="24"/>
          <w:szCs w:val="24"/>
        </w:rPr>
      </w:pPr>
    </w:p>
    <w:p w:rsidR="00FF7926" w:rsidRDefault="00FF7926" w:rsidP="00370965">
      <w:pPr>
        <w:spacing w:after="0"/>
        <w:ind w:firstLine="708"/>
        <w:jc w:val="both"/>
        <w:rPr>
          <w:rFonts w:ascii="Century Gothic" w:hAnsi="Century Gothic" w:cs="Arial"/>
          <w:sz w:val="24"/>
          <w:szCs w:val="24"/>
        </w:rPr>
      </w:pPr>
      <w:r w:rsidRPr="00FF7926">
        <w:rPr>
          <w:rFonts w:ascii="Century Gothic" w:hAnsi="Century Gothic" w:cs="Arial"/>
          <w:sz w:val="24"/>
          <w:szCs w:val="24"/>
        </w:rPr>
        <w:t>El presente Documento de Seguridad para Sistemas de Datos Personales en medios físicos (Documento), se dicta en cumplimiento de las disposiciones jurídicas vigentes para la mejor protección de los sistemas registrados en el Sistema Persona del IFAI, con el fin de asegurar la integridad, confidencialidad y disponibilidad de la información personal que éstos contienen.</w:t>
      </w:r>
    </w:p>
    <w:p w:rsidR="00FF7926" w:rsidRPr="00FF7926" w:rsidRDefault="00FF7926" w:rsidP="00FF7926">
      <w:pPr>
        <w:spacing w:after="0"/>
        <w:jc w:val="both"/>
        <w:rPr>
          <w:rFonts w:ascii="Century Gothic" w:hAnsi="Century Gothic" w:cs="Arial"/>
          <w:sz w:val="24"/>
          <w:szCs w:val="24"/>
        </w:rPr>
      </w:pPr>
    </w:p>
    <w:p w:rsidR="00FF7926" w:rsidRPr="00FF7926" w:rsidRDefault="00FF7926" w:rsidP="00370965">
      <w:pPr>
        <w:spacing w:after="0"/>
        <w:ind w:firstLine="708"/>
        <w:jc w:val="both"/>
        <w:rPr>
          <w:rFonts w:ascii="Century Gothic" w:hAnsi="Century Gothic" w:cs="Arial"/>
          <w:sz w:val="24"/>
          <w:szCs w:val="24"/>
        </w:rPr>
      </w:pPr>
      <w:r w:rsidRPr="00FF7926">
        <w:rPr>
          <w:rFonts w:ascii="Century Gothic" w:hAnsi="Century Gothic" w:cs="Arial"/>
          <w:sz w:val="24"/>
          <w:szCs w:val="24"/>
        </w:rPr>
        <w:t>El Documento brinda a la unidad homogeneidad en la organización, procesos y sistemas, en</w:t>
      </w:r>
      <w:r w:rsidR="00370965">
        <w:rPr>
          <w:rFonts w:ascii="Century Gothic" w:hAnsi="Century Gothic" w:cs="Arial"/>
          <w:sz w:val="24"/>
          <w:szCs w:val="24"/>
        </w:rPr>
        <w:t xml:space="preserve"> el que el Comité de Transparencia</w:t>
      </w:r>
      <w:r w:rsidRPr="00FF7926">
        <w:rPr>
          <w:rFonts w:ascii="Century Gothic" w:hAnsi="Century Gothic" w:cs="Arial"/>
          <w:sz w:val="24"/>
          <w:szCs w:val="24"/>
        </w:rPr>
        <w:t>, conjuntamente con las áreas del sujeto obligado, la Información y los responsables de los sistemas de datos personales, definen las medidas de seguridad administrativa y física implementadas para la protección de los sistemas de datos personales custodiados.</w:t>
      </w:r>
    </w:p>
    <w:p w:rsidR="00FF7926" w:rsidRDefault="00FF7926" w:rsidP="00FF7926">
      <w:pPr>
        <w:spacing w:after="0"/>
        <w:jc w:val="both"/>
        <w:rPr>
          <w:rFonts w:ascii="Century Gothic" w:hAnsi="Century Gothic" w:cs="Arial"/>
          <w:sz w:val="24"/>
          <w:szCs w:val="24"/>
        </w:rPr>
      </w:pPr>
    </w:p>
    <w:p w:rsidR="00FF7926" w:rsidRDefault="00FF7926" w:rsidP="00370965">
      <w:pPr>
        <w:spacing w:after="0"/>
        <w:ind w:firstLine="708"/>
        <w:jc w:val="both"/>
        <w:rPr>
          <w:rFonts w:ascii="Century Gothic" w:hAnsi="Century Gothic" w:cs="Arial"/>
          <w:sz w:val="24"/>
          <w:szCs w:val="24"/>
        </w:rPr>
      </w:pPr>
      <w:r w:rsidRPr="00FF7926">
        <w:rPr>
          <w:rFonts w:ascii="Century Gothic" w:hAnsi="Century Gothic" w:cs="Arial"/>
          <w:sz w:val="24"/>
          <w:szCs w:val="24"/>
        </w:rPr>
        <w:t>Así mismo, este documento tiene como propósito controlar internamente el universo de sistemas de datos personales que posee la unidad, el tipo de datos personales que contiene, los responsables, encargados, usuarios de cada sistema y las medidas de seguridad concretas implementadas.</w:t>
      </w:r>
    </w:p>
    <w:p w:rsidR="00FF7926" w:rsidRDefault="00FF7926"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Pr="00FF7926" w:rsidRDefault="00715ADD" w:rsidP="00FF7926">
      <w:pPr>
        <w:spacing w:after="0"/>
        <w:jc w:val="both"/>
        <w:rPr>
          <w:rFonts w:ascii="Century Gothic" w:hAnsi="Century Gothic" w:cs="Arial"/>
          <w:sz w:val="24"/>
          <w:szCs w:val="24"/>
        </w:rPr>
      </w:pPr>
    </w:p>
    <w:p w:rsidR="00FF7926" w:rsidRPr="00FF7926" w:rsidRDefault="00FF7926" w:rsidP="00FF7926">
      <w:pPr>
        <w:spacing w:after="0"/>
        <w:jc w:val="both"/>
        <w:rPr>
          <w:rFonts w:ascii="Century Gothic" w:hAnsi="Century Gothic" w:cs="Arial"/>
          <w:sz w:val="24"/>
          <w:szCs w:val="24"/>
        </w:rPr>
      </w:pPr>
    </w:p>
    <w:p w:rsidR="00FF7926" w:rsidRPr="008336E0" w:rsidRDefault="00FF7926" w:rsidP="001F65F5">
      <w:pPr>
        <w:spacing w:after="0"/>
        <w:ind w:firstLine="708"/>
        <w:jc w:val="both"/>
        <w:rPr>
          <w:rFonts w:ascii="Century Gothic" w:hAnsi="Century Gothic" w:cs="Arial"/>
          <w:b/>
          <w:sz w:val="28"/>
          <w:szCs w:val="28"/>
        </w:rPr>
      </w:pPr>
      <w:r w:rsidRPr="008336E0">
        <w:rPr>
          <w:rFonts w:ascii="Century Gothic" w:hAnsi="Century Gothic" w:cs="Arial"/>
          <w:b/>
          <w:sz w:val="28"/>
          <w:szCs w:val="28"/>
        </w:rPr>
        <w:t>II. GLOSARIO</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proofErr w:type="spellStart"/>
      <w:r w:rsidRPr="00370965">
        <w:rPr>
          <w:rFonts w:ascii="Century Gothic" w:hAnsi="Century Gothic" w:cs="Arial"/>
          <w:b/>
          <w:sz w:val="24"/>
          <w:szCs w:val="24"/>
        </w:rPr>
        <w:t>Auditabilidad</w:t>
      </w:r>
      <w:proofErr w:type="spellEnd"/>
      <w:r w:rsidRPr="00370965">
        <w:rPr>
          <w:rFonts w:ascii="Century Gothic" w:hAnsi="Century Gothic" w:cs="Arial"/>
          <w:b/>
          <w:sz w:val="24"/>
          <w:szCs w:val="24"/>
        </w:rPr>
        <w:t>:</w:t>
      </w:r>
      <w:r w:rsidRPr="00FF7926">
        <w:rPr>
          <w:rFonts w:ascii="Century Gothic" w:hAnsi="Century Gothic" w:cs="Arial"/>
          <w:sz w:val="24"/>
          <w:szCs w:val="24"/>
        </w:rPr>
        <w:t xml:space="preserve"> Característica que permite la revisión y análisis de eve</w:t>
      </w:r>
      <w:r>
        <w:rPr>
          <w:rFonts w:ascii="Century Gothic" w:hAnsi="Century Gothic" w:cs="Arial"/>
          <w:sz w:val="24"/>
          <w:szCs w:val="24"/>
        </w:rPr>
        <w:t xml:space="preserve">ntos y análisis para su control </w:t>
      </w:r>
      <w:r w:rsidRPr="00FF7926">
        <w:rPr>
          <w:rFonts w:ascii="Century Gothic" w:hAnsi="Century Gothic" w:cs="Arial"/>
          <w:sz w:val="24"/>
          <w:szCs w:val="24"/>
        </w:rPr>
        <w:t>posterior.</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Autenticidad:</w:t>
      </w:r>
      <w:r w:rsidRPr="00FF7926">
        <w:rPr>
          <w:rFonts w:ascii="Century Gothic" w:hAnsi="Century Gothic" w:cs="Arial"/>
          <w:sz w:val="24"/>
          <w:szCs w:val="24"/>
        </w:rPr>
        <w:t xml:space="preserve"> Busca asegurar la validez de la información en tiempo, </w:t>
      </w:r>
      <w:r>
        <w:rPr>
          <w:rFonts w:ascii="Century Gothic" w:hAnsi="Century Gothic" w:cs="Arial"/>
          <w:sz w:val="24"/>
          <w:szCs w:val="24"/>
        </w:rPr>
        <w:t xml:space="preserve">forma y distribución. Asimismo, </w:t>
      </w:r>
      <w:r w:rsidRPr="00FF7926">
        <w:rPr>
          <w:rFonts w:ascii="Century Gothic" w:hAnsi="Century Gothic" w:cs="Arial"/>
          <w:sz w:val="24"/>
          <w:szCs w:val="24"/>
        </w:rPr>
        <w:t>se garantiza el origen de la información, validando el emisor para evitar suplantación de identidades.</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Autentificar:</w:t>
      </w:r>
      <w:r w:rsidRPr="00FF7926">
        <w:rPr>
          <w:rFonts w:ascii="Century Gothic" w:hAnsi="Century Gothic" w:cs="Arial"/>
          <w:sz w:val="24"/>
          <w:szCs w:val="24"/>
        </w:rPr>
        <w:t xml:space="preserve"> Acción de comprobar que la persona es quien dice ser. El</w:t>
      </w:r>
      <w:r>
        <w:rPr>
          <w:rFonts w:ascii="Century Gothic" w:hAnsi="Century Gothic" w:cs="Arial"/>
          <w:sz w:val="24"/>
          <w:szCs w:val="24"/>
        </w:rPr>
        <w:t xml:space="preserve">lo, mediante el cotejo de uno o </w:t>
      </w:r>
      <w:r w:rsidRPr="00FF7926">
        <w:rPr>
          <w:rFonts w:ascii="Century Gothic" w:hAnsi="Century Gothic" w:cs="Arial"/>
          <w:sz w:val="24"/>
          <w:szCs w:val="24"/>
        </w:rPr>
        <w:t xml:space="preserve">más datos en dicha identificación oficial contra los datos en alguna </w:t>
      </w:r>
      <w:r>
        <w:rPr>
          <w:rFonts w:ascii="Century Gothic" w:hAnsi="Century Gothic" w:cs="Arial"/>
          <w:sz w:val="24"/>
          <w:szCs w:val="24"/>
        </w:rPr>
        <w:t xml:space="preserve">otra identificación, documento, </w:t>
      </w:r>
      <w:r w:rsidRPr="00FF7926">
        <w:rPr>
          <w:rFonts w:ascii="Century Gothic" w:hAnsi="Century Gothic" w:cs="Arial"/>
          <w:sz w:val="24"/>
          <w:szCs w:val="24"/>
        </w:rPr>
        <w:t xml:space="preserve">certificado digital (como el de la firma electrónica) o dispositivo que </w:t>
      </w:r>
      <w:r>
        <w:rPr>
          <w:rFonts w:ascii="Century Gothic" w:hAnsi="Century Gothic" w:cs="Arial"/>
          <w:sz w:val="24"/>
          <w:szCs w:val="24"/>
        </w:rPr>
        <w:t xml:space="preserve">tenga la persona, los datos que </w:t>
      </w:r>
      <w:r w:rsidRPr="00FF7926">
        <w:rPr>
          <w:rFonts w:ascii="Century Gothic" w:hAnsi="Century Gothic" w:cs="Arial"/>
          <w:sz w:val="24"/>
          <w:szCs w:val="24"/>
        </w:rPr>
        <w:t>sepa o tenga memorizados (su firma autógrafa o su contra</w:t>
      </w:r>
      <w:r>
        <w:rPr>
          <w:rFonts w:ascii="Century Gothic" w:hAnsi="Century Gothic" w:cs="Arial"/>
          <w:sz w:val="24"/>
          <w:szCs w:val="24"/>
        </w:rPr>
        <w:t xml:space="preserve">seña, por ejemplo) o, una o más </w:t>
      </w:r>
      <w:r w:rsidRPr="00FF7926">
        <w:rPr>
          <w:rFonts w:ascii="Century Gothic" w:hAnsi="Century Gothic" w:cs="Arial"/>
          <w:sz w:val="24"/>
          <w:szCs w:val="24"/>
        </w:rPr>
        <w:t>características que coincidan con lo que es dicha persona (fotografía o huella dactilar, por ejemplo).</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Autorizar:</w:t>
      </w:r>
      <w:r w:rsidRPr="00FF7926">
        <w:rPr>
          <w:rFonts w:ascii="Century Gothic" w:hAnsi="Century Gothic" w:cs="Arial"/>
          <w:sz w:val="24"/>
          <w:szCs w:val="24"/>
        </w:rPr>
        <w:t xml:space="preserve"> Se considera como el acceso que se le permite a la p</w:t>
      </w:r>
      <w:r>
        <w:rPr>
          <w:rFonts w:ascii="Century Gothic" w:hAnsi="Century Gothic" w:cs="Arial"/>
          <w:sz w:val="24"/>
          <w:szCs w:val="24"/>
        </w:rPr>
        <w:t xml:space="preserve">ersona que se ha identificado y </w:t>
      </w:r>
      <w:r w:rsidRPr="00FF7926">
        <w:rPr>
          <w:rFonts w:ascii="Century Gothic" w:hAnsi="Century Gothic" w:cs="Arial"/>
          <w:sz w:val="24"/>
          <w:szCs w:val="24"/>
        </w:rPr>
        <w:t>autenticado apropiadamente. Esto depende del o de los permisos q</w:t>
      </w:r>
      <w:r>
        <w:rPr>
          <w:rFonts w:ascii="Century Gothic" w:hAnsi="Century Gothic" w:cs="Arial"/>
          <w:sz w:val="24"/>
          <w:szCs w:val="24"/>
        </w:rPr>
        <w:t xml:space="preserve">ue le conceda el responsable de </w:t>
      </w:r>
      <w:r w:rsidRPr="00FF7926">
        <w:rPr>
          <w:rFonts w:ascii="Century Gothic" w:hAnsi="Century Gothic" w:cs="Arial"/>
          <w:sz w:val="24"/>
          <w:szCs w:val="24"/>
        </w:rPr>
        <w:t>autorizar los accesos.</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Clasificación:</w:t>
      </w:r>
      <w:r w:rsidRPr="00FF7926">
        <w:rPr>
          <w:rFonts w:ascii="Century Gothic" w:hAnsi="Century Gothic" w:cs="Arial"/>
          <w:sz w:val="24"/>
          <w:szCs w:val="24"/>
        </w:rPr>
        <w:t xml:space="preserve"> Acto por el cual se determina que la información que p</w:t>
      </w:r>
      <w:r>
        <w:rPr>
          <w:rFonts w:ascii="Century Gothic" w:hAnsi="Century Gothic" w:cs="Arial"/>
          <w:sz w:val="24"/>
          <w:szCs w:val="24"/>
        </w:rPr>
        <w:t xml:space="preserve">osee la Unidad de Transparencia </w:t>
      </w:r>
      <w:r w:rsidRPr="00FF7926">
        <w:rPr>
          <w:rFonts w:ascii="Century Gothic" w:hAnsi="Century Gothic" w:cs="Arial"/>
          <w:sz w:val="24"/>
          <w:szCs w:val="24"/>
        </w:rPr>
        <w:t>es reservada o confidencial.</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Comité:</w:t>
      </w:r>
      <w:r w:rsidRPr="00FF7926">
        <w:rPr>
          <w:rFonts w:ascii="Century Gothic" w:hAnsi="Century Gothic" w:cs="Arial"/>
          <w:sz w:val="24"/>
          <w:szCs w:val="24"/>
        </w:rPr>
        <w:t xml:space="preserve"> El Comité de Transparencia.</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Confiabilidad de la Información:</w:t>
      </w:r>
      <w:r w:rsidRPr="00FF7926">
        <w:rPr>
          <w:rFonts w:ascii="Century Gothic" w:hAnsi="Century Gothic" w:cs="Arial"/>
          <w:sz w:val="24"/>
          <w:szCs w:val="24"/>
        </w:rPr>
        <w:t xml:space="preserve"> Expresa la garantía de que la información generada es adecuada</w:t>
      </w:r>
      <w:r>
        <w:rPr>
          <w:rFonts w:ascii="Century Gothic" w:hAnsi="Century Gothic" w:cs="Arial"/>
          <w:sz w:val="24"/>
          <w:szCs w:val="24"/>
        </w:rPr>
        <w:t xml:space="preserve"> </w:t>
      </w:r>
      <w:r w:rsidRPr="00FF7926">
        <w:rPr>
          <w:rFonts w:ascii="Century Gothic" w:hAnsi="Century Gothic" w:cs="Arial"/>
          <w:sz w:val="24"/>
          <w:szCs w:val="24"/>
        </w:rPr>
        <w:t>para sustentar la toma de decisiones y la ejecución de las misiones y funciones.</w:t>
      </w:r>
    </w:p>
    <w:p w:rsidR="00FF7926" w:rsidRPr="00FF7926" w:rsidRDefault="00FF7926" w:rsidP="00FF7926">
      <w:pPr>
        <w:spacing w:after="0"/>
        <w:jc w:val="both"/>
        <w:rPr>
          <w:rFonts w:ascii="Century Gothic" w:hAnsi="Century Gothic" w:cs="Arial"/>
          <w:sz w:val="24"/>
          <w:szCs w:val="24"/>
        </w:rPr>
      </w:pPr>
    </w:p>
    <w:p w:rsidR="00FF7926" w:rsidRP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Confidencialidad:</w:t>
      </w:r>
      <w:r w:rsidRPr="00FF7926">
        <w:rPr>
          <w:rFonts w:ascii="Century Gothic" w:hAnsi="Century Gothic" w:cs="Arial"/>
          <w:sz w:val="24"/>
          <w:szCs w:val="24"/>
        </w:rPr>
        <w:t xml:space="preserve"> Propiedad de prevenir la divulgación de infor</w:t>
      </w:r>
      <w:r>
        <w:rPr>
          <w:rFonts w:ascii="Century Gothic" w:hAnsi="Century Gothic" w:cs="Arial"/>
          <w:sz w:val="24"/>
          <w:szCs w:val="24"/>
        </w:rPr>
        <w:t xml:space="preserve">mación a personas o sistemas no </w:t>
      </w:r>
      <w:r w:rsidRPr="00FF7926">
        <w:rPr>
          <w:rFonts w:ascii="Century Gothic" w:hAnsi="Century Gothic" w:cs="Arial"/>
          <w:sz w:val="24"/>
          <w:szCs w:val="24"/>
        </w:rPr>
        <w:t xml:space="preserve">autorizados, y que garantiza que la información sea accesible sólo </w:t>
      </w:r>
      <w:r>
        <w:rPr>
          <w:rFonts w:ascii="Century Gothic" w:hAnsi="Century Gothic" w:cs="Arial"/>
          <w:sz w:val="24"/>
          <w:szCs w:val="24"/>
        </w:rPr>
        <w:t xml:space="preserve">a aquellas personas autorizadas </w:t>
      </w:r>
      <w:r w:rsidRPr="00FF7926">
        <w:rPr>
          <w:rFonts w:ascii="Century Gothic" w:hAnsi="Century Gothic" w:cs="Arial"/>
          <w:sz w:val="24"/>
          <w:szCs w:val="24"/>
        </w:rPr>
        <w:t>a tener acceso a la misma, es decir, asegurar que la misma no sea divulgada o accedida a personas o</w:t>
      </w: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procesos no autorizados.</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lastRenderedPageBreak/>
        <w:t>Control de acceso:</w:t>
      </w:r>
      <w:r w:rsidRPr="00FF7926">
        <w:rPr>
          <w:rFonts w:ascii="Century Gothic" w:hAnsi="Century Gothic" w:cs="Arial"/>
          <w:sz w:val="24"/>
          <w:szCs w:val="24"/>
        </w:rPr>
        <w:t xml:space="preserve"> Medida de seguridad que permite el acceso úni</w:t>
      </w:r>
      <w:r>
        <w:rPr>
          <w:rFonts w:ascii="Century Gothic" w:hAnsi="Century Gothic" w:cs="Arial"/>
          <w:sz w:val="24"/>
          <w:szCs w:val="24"/>
        </w:rPr>
        <w:t xml:space="preserve">camente a quien está autorizado </w:t>
      </w:r>
      <w:r w:rsidRPr="00FF7926">
        <w:rPr>
          <w:rFonts w:ascii="Century Gothic" w:hAnsi="Century Gothic" w:cs="Arial"/>
          <w:sz w:val="24"/>
          <w:szCs w:val="24"/>
        </w:rPr>
        <w:t>para ello y una vez que se ha cumplido con el procedimiento de identificación y autentificación.</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Datos personales:</w:t>
      </w:r>
      <w:r w:rsidRPr="00FF7926">
        <w:rPr>
          <w:rFonts w:ascii="Century Gothic" w:hAnsi="Century Gothic" w:cs="Arial"/>
          <w:sz w:val="24"/>
          <w:szCs w:val="24"/>
        </w:rPr>
        <w:t xml:space="preserve"> Cualquier información concerniente a una persona fí</w:t>
      </w:r>
      <w:r>
        <w:rPr>
          <w:rFonts w:ascii="Century Gothic" w:hAnsi="Century Gothic" w:cs="Arial"/>
          <w:sz w:val="24"/>
          <w:szCs w:val="24"/>
        </w:rPr>
        <w:t xml:space="preserve">sica identificada o de acceso a </w:t>
      </w:r>
      <w:r w:rsidRPr="00FF7926">
        <w:rPr>
          <w:rFonts w:ascii="Century Gothic" w:hAnsi="Century Gothic" w:cs="Arial"/>
          <w:sz w:val="24"/>
          <w:szCs w:val="24"/>
        </w:rPr>
        <w:t>la información, a los datos personales y a la corrección de éstos, en la unidad de Transparencia.</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Destinatario:</w:t>
      </w:r>
      <w:r w:rsidRPr="00FF7926">
        <w:rPr>
          <w:rFonts w:ascii="Century Gothic" w:hAnsi="Century Gothic" w:cs="Arial"/>
          <w:sz w:val="24"/>
          <w:szCs w:val="24"/>
        </w:rPr>
        <w:t xml:space="preserve"> Cualquier persona física o moral pública o privada que recibe datos personales.</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Disponibilidad:</w:t>
      </w:r>
      <w:r w:rsidRPr="00FF7926">
        <w:rPr>
          <w:rFonts w:ascii="Century Gothic" w:hAnsi="Century Gothic" w:cs="Arial"/>
          <w:sz w:val="24"/>
          <w:szCs w:val="24"/>
        </w:rPr>
        <w:t xml:space="preserve"> Característica, cualidad o condición de la información </w:t>
      </w:r>
      <w:r>
        <w:rPr>
          <w:rFonts w:ascii="Century Gothic" w:hAnsi="Century Gothic" w:cs="Arial"/>
          <w:sz w:val="24"/>
          <w:szCs w:val="24"/>
        </w:rPr>
        <w:t xml:space="preserve">de encontrarse a disposición de </w:t>
      </w:r>
      <w:r w:rsidRPr="00FF7926">
        <w:rPr>
          <w:rFonts w:ascii="Century Gothic" w:hAnsi="Century Gothic" w:cs="Arial"/>
          <w:sz w:val="24"/>
          <w:szCs w:val="24"/>
        </w:rPr>
        <w:t>quienes deben acceder a ella, ya sean personas, procesos o aplicacion</w:t>
      </w:r>
      <w:r>
        <w:rPr>
          <w:rFonts w:ascii="Century Gothic" w:hAnsi="Century Gothic" w:cs="Arial"/>
          <w:sz w:val="24"/>
          <w:szCs w:val="24"/>
        </w:rPr>
        <w:t xml:space="preserve">es, garantizando el acceso a la </w:t>
      </w:r>
      <w:r w:rsidRPr="00FF7926">
        <w:rPr>
          <w:rFonts w:ascii="Century Gothic" w:hAnsi="Century Gothic" w:cs="Arial"/>
          <w:sz w:val="24"/>
          <w:szCs w:val="24"/>
        </w:rPr>
        <w:t>información y a los recursos relacionados con la misma, cada vez que lo requieran.</w:t>
      </w:r>
    </w:p>
    <w:p w:rsidR="00FF7926" w:rsidRPr="00FF7926" w:rsidRDefault="00FF7926" w:rsidP="00FF7926">
      <w:pPr>
        <w:spacing w:after="0"/>
        <w:jc w:val="both"/>
        <w:rPr>
          <w:rFonts w:ascii="Century Gothic" w:hAnsi="Century Gothic" w:cs="Arial"/>
          <w:sz w:val="24"/>
          <w:szCs w:val="24"/>
        </w:rPr>
      </w:pPr>
    </w:p>
    <w:p w:rsidR="00FF7926" w:rsidRPr="008336E0" w:rsidRDefault="00FF7926" w:rsidP="008336E0">
      <w:pPr>
        <w:spacing w:after="0"/>
        <w:ind w:firstLine="708"/>
        <w:jc w:val="both"/>
        <w:rPr>
          <w:rFonts w:ascii="Century Gothic" w:hAnsi="Century Gothic" w:cs="Arial"/>
          <w:b/>
          <w:sz w:val="24"/>
          <w:szCs w:val="24"/>
        </w:rPr>
      </w:pPr>
      <w:r w:rsidRPr="00370965">
        <w:rPr>
          <w:rFonts w:ascii="Century Gothic" w:hAnsi="Century Gothic" w:cs="Arial"/>
          <w:b/>
          <w:sz w:val="24"/>
          <w:szCs w:val="24"/>
        </w:rPr>
        <w:t>Documentos:</w:t>
      </w:r>
      <w:r w:rsidRPr="00FF7926">
        <w:rPr>
          <w:rFonts w:ascii="Century Gothic" w:hAnsi="Century Gothic" w:cs="Arial"/>
          <w:sz w:val="24"/>
          <w:szCs w:val="24"/>
        </w:rPr>
        <w:t xml:space="preserve"> Los expedientes, reportes, estudios, actas, resoluci</w:t>
      </w:r>
      <w:r>
        <w:rPr>
          <w:rFonts w:ascii="Century Gothic" w:hAnsi="Century Gothic" w:cs="Arial"/>
          <w:sz w:val="24"/>
          <w:szCs w:val="24"/>
        </w:rPr>
        <w:t xml:space="preserve">ones, oficios, correspondencia, </w:t>
      </w:r>
      <w:r w:rsidRPr="00FF7926">
        <w:rPr>
          <w:rFonts w:ascii="Century Gothic" w:hAnsi="Century Gothic" w:cs="Arial"/>
          <w:sz w:val="24"/>
          <w:szCs w:val="24"/>
        </w:rPr>
        <w:t>acuerdos, directivas, directrices, circulares, contratos, convenios, i</w:t>
      </w:r>
      <w:r>
        <w:rPr>
          <w:rFonts w:ascii="Century Gothic" w:hAnsi="Century Gothic" w:cs="Arial"/>
          <w:sz w:val="24"/>
          <w:szCs w:val="24"/>
        </w:rPr>
        <w:t xml:space="preserve">nstructivos, notas, memorandos, </w:t>
      </w:r>
      <w:r w:rsidRPr="00FF7926">
        <w:rPr>
          <w:rFonts w:ascii="Century Gothic" w:hAnsi="Century Gothic" w:cs="Arial"/>
          <w:sz w:val="24"/>
          <w:szCs w:val="24"/>
        </w:rPr>
        <w:t>estadísticas o bien, cualquier otro registro que documente el ejercicio de las facultades o la actividad de</w:t>
      </w:r>
      <w:r w:rsidR="008336E0">
        <w:rPr>
          <w:rFonts w:ascii="Century Gothic" w:hAnsi="Century Gothic" w:cs="Arial"/>
          <w:b/>
          <w:sz w:val="24"/>
          <w:szCs w:val="24"/>
        </w:rPr>
        <w:t xml:space="preserve"> </w:t>
      </w:r>
      <w:r w:rsidRPr="00FF7926">
        <w:rPr>
          <w:rFonts w:ascii="Century Gothic" w:hAnsi="Century Gothic" w:cs="Arial"/>
          <w:sz w:val="24"/>
          <w:szCs w:val="24"/>
        </w:rPr>
        <w:t>los sujetos obligados y sus servidores públicos, sin importar su fuente o fecha d</w:t>
      </w:r>
      <w:r>
        <w:rPr>
          <w:rFonts w:ascii="Century Gothic" w:hAnsi="Century Gothic" w:cs="Arial"/>
          <w:sz w:val="24"/>
          <w:szCs w:val="24"/>
        </w:rPr>
        <w:t xml:space="preserve">e elaboración. Los </w:t>
      </w:r>
      <w:r w:rsidRPr="00FF7926">
        <w:rPr>
          <w:rFonts w:ascii="Century Gothic" w:hAnsi="Century Gothic" w:cs="Arial"/>
          <w:sz w:val="24"/>
          <w:szCs w:val="24"/>
        </w:rPr>
        <w:t>documentos podrán estar en cualquier medio, sea escrito, impres</w:t>
      </w:r>
      <w:r>
        <w:rPr>
          <w:rFonts w:ascii="Century Gothic" w:hAnsi="Century Gothic" w:cs="Arial"/>
          <w:sz w:val="24"/>
          <w:szCs w:val="24"/>
        </w:rPr>
        <w:t xml:space="preserve">o, sonoro, visual, electrónico, </w:t>
      </w:r>
      <w:r w:rsidRPr="00FF7926">
        <w:rPr>
          <w:rFonts w:ascii="Century Gothic" w:hAnsi="Century Gothic" w:cs="Arial"/>
          <w:sz w:val="24"/>
          <w:szCs w:val="24"/>
        </w:rPr>
        <w:t>informático u holográfico.</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Encargado:</w:t>
      </w:r>
      <w:r w:rsidRPr="00FF7926">
        <w:rPr>
          <w:rFonts w:ascii="Century Gothic" w:hAnsi="Century Gothic" w:cs="Arial"/>
          <w:sz w:val="24"/>
          <w:szCs w:val="24"/>
        </w:rPr>
        <w:t xml:space="preserve"> El servidor público o cualquier otra persona física o mor</w:t>
      </w:r>
      <w:r>
        <w:rPr>
          <w:rFonts w:ascii="Century Gothic" w:hAnsi="Century Gothic" w:cs="Arial"/>
          <w:sz w:val="24"/>
          <w:szCs w:val="24"/>
        </w:rPr>
        <w:t xml:space="preserve">al facultado por un instrumento </w:t>
      </w:r>
      <w:r w:rsidRPr="00FF7926">
        <w:rPr>
          <w:rFonts w:ascii="Century Gothic" w:hAnsi="Century Gothic" w:cs="Arial"/>
          <w:sz w:val="24"/>
          <w:szCs w:val="24"/>
        </w:rPr>
        <w:t>jurídico o expresamente autorizado por el Responsable para llevar</w:t>
      </w:r>
      <w:r>
        <w:rPr>
          <w:rFonts w:ascii="Century Gothic" w:hAnsi="Century Gothic" w:cs="Arial"/>
          <w:sz w:val="24"/>
          <w:szCs w:val="24"/>
        </w:rPr>
        <w:t xml:space="preserve"> a cabo el tratamiento físico o </w:t>
      </w:r>
      <w:r w:rsidRPr="00FF7926">
        <w:rPr>
          <w:rFonts w:ascii="Century Gothic" w:hAnsi="Century Gothic" w:cs="Arial"/>
          <w:sz w:val="24"/>
          <w:szCs w:val="24"/>
        </w:rPr>
        <w:t>automatizado de los datos personales.</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Expediente:</w:t>
      </w:r>
      <w:r w:rsidRPr="00FF7926">
        <w:rPr>
          <w:rFonts w:ascii="Century Gothic" w:hAnsi="Century Gothic" w:cs="Arial"/>
          <w:sz w:val="24"/>
          <w:szCs w:val="24"/>
        </w:rPr>
        <w:t xml:space="preserve"> Un conjunto de documentos.</w:t>
      </w:r>
    </w:p>
    <w:p w:rsidR="00370965" w:rsidRPr="00FF7926" w:rsidRDefault="00370965"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Identificar:</w:t>
      </w:r>
      <w:r w:rsidRPr="00FF7926">
        <w:rPr>
          <w:rFonts w:ascii="Century Gothic" w:hAnsi="Century Gothic" w:cs="Arial"/>
          <w:sz w:val="24"/>
          <w:szCs w:val="24"/>
        </w:rPr>
        <w:t xml:space="preserve"> Consiste aportar la prueba necesaria para corroborar que una persona es quien dice</w:t>
      </w:r>
      <w:r>
        <w:rPr>
          <w:rFonts w:ascii="Century Gothic" w:hAnsi="Century Gothic" w:cs="Arial"/>
          <w:sz w:val="24"/>
          <w:szCs w:val="24"/>
        </w:rPr>
        <w:t xml:space="preserve"> ser, lo </w:t>
      </w:r>
      <w:r w:rsidRPr="00FF7926">
        <w:rPr>
          <w:rFonts w:ascii="Century Gothic" w:hAnsi="Century Gothic" w:cs="Arial"/>
          <w:sz w:val="24"/>
          <w:szCs w:val="24"/>
        </w:rPr>
        <w:t>cual puede realizarse, por ejemplo, con una identificación que tenga v</w:t>
      </w:r>
      <w:r>
        <w:rPr>
          <w:rFonts w:ascii="Century Gothic" w:hAnsi="Century Gothic" w:cs="Arial"/>
          <w:sz w:val="24"/>
          <w:szCs w:val="24"/>
        </w:rPr>
        <w:t xml:space="preserve">alidez oficial y en un ambiente </w:t>
      </w:r>
      <w:r w:rsidRPr="00FF7926">
        <w:rPr>
          <w:rFonts w:ascii="Century Gothic" w:hAnsi="Century Gothic" w:cs="Arial"/>
          <w:sz w:val="24"/>
          <w:szCs w:val="24"/>
        </w:rPr>
        <w:t>electrónico con el nombre de usuario que se introduce al momento de ingresar al sistema (</w:t>
      </w:r>
      <w:proofErr w:type="spellStart"/>
      <w:r w:rsidRPr="00FF7926">
        <w:rPr>
          <w:rFonts w:ascii="Century Gothic" w:hAnsi="Century Gothic" w:cs="Arial"/>
          <w:sz w:val="24"/>
          <w:szCs w:val="24"/>
        </w:rPr>
        <w:t>login</w:t>
      </w:r>
      <w:proofErr w:type="spellEnd"/>
      <w:r w:rsidR="00370965">
        <w:rPr>
          <w:rFonts w:ascii="Century Gothic" w:hAnsi="Century Gothic" w:cs="Arial"/>
          <w:sz w:val="24"/>
          <w:szCs w:val="24"/>
        </w:rPr>
        <w:t xml:space="preserve"> y su contraseña</w:t>
      </w:r>
      <w:r w:rsidRPr="00FF7926">
        <w:rPr>
          <w:rFonts w:ascii="Century Gothic" w:hAnsi="Century Gothic" w:cs="Arial"/>
          <w:sz w:val="24"/>
          <w:szCs w:val="24"/>
        </w:rPr>
        <w:t>).</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Información:</w:t>
      </w:r>
      <w:r w:rsidRPr="00FF7926">
        <w:rPr>
          <w:rFonts w:ascii="Century Gothic" w:hAnsi="Century Gothic" w:cs="Arial"/>
          <w:sz w:val="24"/>
          <w:szCs w:val="24"/>
        </w:rPr>
        <w:t xml:space="preserve"> El conjunto organizado de datos contenido en los documento</w:t>
      </w:r>
      <w:r>
        <w:rPr>
          <w:rFonts w:ascii="Century Gothic" w:hAnsi="Century Gothic" w:cs="Arial"/>
          <w:sz w:val="24"/>
          <w:szCs w:val="24"/>
        </w:rPr>
        <w:t xml:space="preserve">s (en cualquier forma: textual, </w:t>
      </w:r>
      <w:r w:rsidRPr="00FF7926">
        <w:rPr>
          <w:rFonts w:ascii="Century Gothic" w:hAnsi="Century Gothic" w:cs="Arial"/>
          <w:sz w:val="24"/>
          <w:szCs w:val="24"/>
        </w:rPr>
        <w:t>numérica, gráfica, cartográfica, narrativa o audiovisual, y en cualquier med</w:t>
      </w:r>
      <w:r>
        <w:rPr>
          <w:rFonts w:ascii="Century Gothic" w:hAnsi="Century Gothic" w:cs="Arial"/>
          <w:sz w:val="24"/>
          <w:szCs w:val="24"/>
        </w:rPr>
        <w:t xml:space="preserve">io, ya sea magnético, en papel, </w:t>
      </w:r>
      <w:r w:rsidRPr="00FF7926">
        <w:rPr>
          <w:rFonts w:ascii="Century Gothic" w:hAnsi="Century Gothic" w:cs="Arial"/>
          <w:sz w:val="24"/>
          <w:szCs w:val="24"/>
        </w:rPr>
        <w:lastRenderedPageBreak/>
        <w:t>en pantallas de computadoras, audiovisual u otro) que los sujetos obligados generen, obtengan</w:t>
      </w:r>
      <w:r>
        <w:rPr>
          <w:rFonts w:ascii="Century Gothic" w:hAnsi="Century Gothic" w:cs="Arial"/>
          <w:sz w:val="24"/>
          <w:szCs w:val="24"/>
        </w:rPr>
        <w:t xml:space="preserve">, </w:t>
      </w:r>
      <w:r w:rsidRPr="00FF7926">
        <w:rPr>
          <w:rFonts w:ascii="Century Gothic" w:hAnsi="Century Gothic" w:cs="Arial"/>
          <w:sz w:val="24"/>
          <w:szCs w:val="24"/>
        </w:rPr>
        <w:t>adquieran, transformen o conserven por cualquier título.</w:t>
      </w:r>
    </w:p>
    <w:p w:rsidR="00370965" w:rsidRPr="00FF7926" w:rsidRDefault="00370965" w:rsidP="00FF7926">
      <w:pPr>
        <w:spacing w:after="0"/>
        <w:jc w:val="both"/>
        <w:rPr>
          <w:rFonts w:ascii="Century Gothic" w:hAnsi="Century Gothic" w:cs="Arial"/>
          <w:sz w:val="24"/>
          <w:szCs w:val="24"/>
        </w:rPr>
      </w:pPr>
    </w:p>
    <w:p w:rsidR="00FF7926" w:rsidRDefault="00370965"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Instituto:</w:t>
      </w:r>
      <w:r>
        <w:rPr>
          <w:rFonts w:ascii="Century Gothic" w:hAnsi="Century Gothic" w:cs="Arial"/>
          <w:sz w:val="24"/>
          <w:szCs w:val="24"/>
        </w:rPr>
        <w:t xml:space="preserve"> Instituto Nacional</w:t>
      </w:r>
      <w:r w:rsidR="00FF7926" w:rsidRPr="00FF7926">
        <w:rPr>
          <w:rFonts w:ascii="Century Gothic" w:hAnsi="Century Gothic" w:cs="Arial"/>
          <w:sz w:val="24"/>
          <w:szCs w:val="24"/>
        </w:rPr>
        <w:t xml:space="preserve"> de Acc</w:t>
      </w:r>
      <w:r>
        <w:rPr>
          <w:rFonts w:ascii="Century Gothic" w:hAnsi="Century Gothic" w:cs="Arial"/>
          <w:sz w:val="24"/>
          <w:szCs w:val="24"/>
        </w:rPr>
        <w:t>eso a la Información Pública (IN</w:t>
      </w:r>
      <w:r w:rsidR="00FF7926" w:rsidRPr="00FF7926">
        <w:rPr>
          <w:rFonts w:ascii="Century Gothic" w:hAnsi="Century Gothic" w:cs="Arial"/>
          <w:sz w:val="24"/>
          <w:szCs w:val="24"/>
        </w:rPr>
        <w:t>AI).</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Integridad:</w:t>
      </w:r>
      <w:r w:rsidRPr="00FF7926">
        <w:rPr>
          <w:rFonts w:ascii="Century Gothic" w:hAnsi="Century Gothic" w:cs="Arial"/>
          <w:sz w:val="24"/>
          <w:szCs w:val="24"/>
        </w:rPr>
        <w:t xml:space="preserve"> Es garantizar la exactitud, totalidad y la confiabilidad de </w:t>
      </w:r>
      <w:r>
        <w:rPr>
          <w:rFonts w:ascii="Century Gothic" w:hAnsi="Century Gothic" w:cs="Arial"/>
          <w:sz w:val="24"/>
          <w:szCs w:val="24"/>
        </w:rPr>
        <w:t xml:space="preserve">la información y los sistemas o </w:t>
      </w:r>
      <w:r w:rsidRPr="00FF7926">
        <w:rPr>
          <w:rFonts w:ascii="Century Gothic" w:hAnsi="Century Gothic" w:cs="Arial"/>
          <w:sz w:val="24"/>
          <w:szCs w:val="24"/>
        </w:rPr>
        <w:t>métodos de procesamiento de manera que éstos no puedan ser modif</w:t>
      </w:r>
      <w:r>
        <w:rPr>
          <w:rFonts w:ascii="Century Gothic" w:hAnsi="Century Gothic" w:cs="Arial"/>
          <w:sz w:val="24"/>
          <w:szCs w:val="24"/>
        </w:rPr>
        <w:t xml:space="preserve">icados sin autorización, ya sea </w:t>
      </w:r>
      <w:r w:rsidRPr="00FF7926">
        <w:rPr>
          <w:rFonts w:ascii="Century Gothic" w:hAnsi="Century Gothic" w:cs="Arial"/>
          <w:sz w:val="24"/>
          <w:szCs w:val="24"/>
        </w:rPr>
        <w:t>accidental o intencionadamente.</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Ley:</w:t>
      </w:r>
      <w:r w:rsidRPr="00FF7926">
        <w:rPr>
          <w:rFonts w:ascii="Century Gothic" w:hAnsi="Century Gothic" w:cs="Arial"/>
          <w:sz w:val="24"/>
          <w:szCs w:val="24"/>
        </w:rPr>
        <w:t xml:space="preserve"> La Ley Federal de Transparencia y Acceso a la Información Pública Gubernamental.</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Lineamientos:</w:t>
      </w:r>
      <w:r w:rsidRPr="00FF7926">
        <w:rPr>
          <w:rFonts w:ascii="Century Gothic" w:hAnsi="Century Gothic" w:cs="Arial"/>
          <w:sz w:val="24"/>
          <w:szCs w:val="24"/>
        </w:rPr>
        <w:t xml:space="preserve"> Los actos administrativos de carácter general expedid</w:t>
      </w:r>
      <w:r>
        <w:rPr>
          <w:rFonts w:ascii="Century Gothic" w:hAnsi="Century Gothic" w:cs="Arial"/>
          <w:sz w:val="24"/>
          <w:szCs w:val="24"/>
        </w:rPr>
        <w:t xml:space="preserve">os por el Pleno del Instituto y </w:t>
      </w:r>
      <w:r w:rsidRPr="00FF7926">
        <w:rPr>
          <w:rFonts w:ascii="Century Gothic" w:hAnsi="Century Gothic" w:cs="Arial"/>
          <w:sz w:val="24"/>
          <w:szCs w:val="24"/>
        </w:rPr>
        <w:t>de observancia obligatoria.</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Protección a la duplicación:</w:t>
      </w:r>
      <w:r w:rsidRPr="00FF7926">
        <w:rPr>
          <w:rFonts w:ascii="Century Gothic" w:hAnsi="Century Gothic" w:cs="Arial"/>
          <w:sz w:val="24"/>
          <w:szCs w:val="24"/>
        </w:rPr>
        <w:t xml:space="preserve"> Consiste en asegurar que una transac</w:t>
      </w:r>
      <w:r>
        <w:rPr>
          <w:rFonts w:ascii="Century Gothic" w:hAnsi="Century Gothic" w:cs="Arial"/>
          <w:sz w:val="24"/>
          <w:szCs w:val="24"/>
        </w:rPr>
        <w:t xml:space="preserve">ción sólo se realiza una vez, a </w:t>
      </w:r>
      <w:r w:rsidRPr="00FF7926">
        <w:rPr>
          <w:rFonts w:ascii="Century Gothic" w:hAnsi="Century Gothic" w:cs="Arial"/>
          <w:sz w:val="24"/>
          <w:szCs w:val="24"/>
        </w:rPr>
        <w:t>menos que se especifique lo contrario. Impedir que se grabe una trans</w:t>
      </w:r>
      <w:r>
        <w:rPr>
          <w:rFonts w:ascii="Century Gothic" w:hAnsi="Century Gothic" w:cs="Arial"/>
          <w:sz w:val="24"/>
          <w:szCs w:val="24"/>
        </w:rPr>
        <w:t xml:space="preserve">acción para luego reproducirla, </w:t>
      </w:r>
      <w:r w:rsidRPr="00FF7926">
        <w:rPr>
          <w:rFonts w:ascii="Century Gothic" w:hAnsi="Century Gothic" w:cs="Arial"/>
          <w:sz w:val="24"/>
          <w:szCs w:val="24"/>
        </w:rPr>
        <w:t>con el objeto de simular múltiples peticiones del mismo remitente original.</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Publicación:</w:t>
      </w:r>
      <w:r w:rsidRPr="00FF7926">
        <w:rPr>
          <w:rFonts w:ascii="Century Gothic" w:hAnsi="Century Gothic" w:cs="Arial"/>
          <w:sz w:val="24"/>
          <w:szCs w:val="24"/>
        </w:rPr>
        <w:t xml:space="preserve"> La reproducción en medios electrónicos o impresos de información c</w:t>
      </w:r>
      <w:r>
        <w:rPr>
          <w:rFonts w:ascii="Century Gothic" w:hAnsi="Century Gothic" w:cs="Arial"/>
          <w:sz w:val="24"/>
          <w:szCs w:val="24"/>
        </w:rPr>
        <w:t xml:space="preserve">ontenida en </w:t>
      </w:r>
      <w:r w:rsidRPr="00FF7926">
        <w:rPr>
          <w:rFonts w:ascii="Century Gothic" w:hAnsi="Century Gothic" w:cs="Arial"/>
          <w:sz w:val="24"/>
          <w:szCs w:val="24"/>
        </w:rPr>
        <w:t>documentos.</w:t>
      </w:r>
      <w:r>
        <w:rPr>
          <w:rFonts w:ascii="Century Gothic" w:hAnsi="Century Gothic" w:cs="Arial"/>
          <w:sz w:val="24"/>
          <w:szCs w:val="24"/>
        </w:rPr>
        <w:t xml:space="preserve"> </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Recomendaciones:</w:t>
      </w:r>
      <w:r w:rsidRPr="00FF7926">
        <w:rPr>
          <w:rFonts w:ascii="Century Gothic" w:hAnsi="Century Gothic" w:cs="Arial"/>
          <w:sz w:val="24"/>
          <w:szCs w:val="24"/>
        </w:rPr>
        <w:t xml:space="preserve"> Las opiniones, propuestas, sugerencias, comentar</w:t>
      </w:r>
      <w:r>
        <w:rPr>
          <w:rFonts w:ascii="Century Gothic" w:hAnsi="Century Gothic" w:cs="Arial"/>
          <w:sz w:val="24"/>
          <w:szCs w:val="24"/>
        </w:rPr>
        <w:t xml:space="preserve">ios, y otros actos que emite el </w:t>
      </w:r>
      <w:r w:rsidRPr="00FF7926">
        <w:rPr>
          <w:rFonts w:ascii="Century Gothic" w:hAnsi="Century Gothic" w:cs="Arial"/>
          <w:sz w:val="24"/>
          <w:szCs w:val="24"/>
        </w:rPr>
        <w:t>Instituto.</w:t>
      </w:r>
      <w:r>
        <w:rPr>
          <w:rFonts w:ascii="Century Gothic" w:hAnsi="Century Gothic" w:cs="Arial"/>
          <w:sz w:val="24"/>
          <w:szCs w:val="24"/>
        </w:rPr>
        <w:t xml:space="preserve">  </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Recursos públicos:</w:t>
      </w:r>
      <w:r w:rsidRPr="00FF7926">
        <w:rPr>
          <w:rFonts w:ascii="Century Gothic" w:hAnsi="Century Gothic" w:cs="Arial"/>
          <w:sz w:val="24"/>
          <w:szCs w:val="24"/>
        </w:rPr>
        <w:t xml:space="preserve"> Los recursos humanos, financieros y materia</w:t>
      </w:r>
      <w:r>
        <w:rPr>
          <w:rFonts w:ascii="Century Gothic" w:hAnsi="Century Gothic" w:cs="Arial"/>
          <w:sz w:val="24"/>
          <w:szCs w:val="24"/>
        </w:rPr>
        <w:t xml:space="preserve">les con que cuente la unidad de </w:t>
      </w:r>
      <w:r w:rsidRPr="00FF7926">
        <w:rPr>
          <w:rFonts w:ascii="Century Gothic" w:hAnsi="Century Gothic" w:cs="Arial"/>
          <w:sz w:val="24"/>
          <w:szCs w:val="24"/>
        </w:rPr>
        <w:t>Transparencia, y que utiliza para alcanzar sus objetivos y producir los bie</w:t>
      </w:r>
      <w:r>
        <w:rPr>
          <w:rFonts w:ascii="Century Gothic" w:hAnsi="Century Gothic" w:cs="Arial"/>
          <w:sz w:val="24"/>
          <w:szCs w:val="24"/>
        </w:rPr>
        <w:t xml:space="preserve">nes o prestar los servicios que </w:t>
      </w:r>
      <w:r w:rsidRPr="00FF7926">
        <w:rPr>
          <w:rFonts w:ascii="Century Gothic" w:hAnsi="Century Gothic" w:cs="Arial"/>
          <w:sz w:val="24"/>
          <w:szCs w:val="24"/>
        </w:rPr>
        <w:t>son de su competencia.</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Reglamento:</w:t>
      </w:r>
      <w:r w:rsidRPr="00FF7926">
        <w:rPr>
          <w:rFonts w:ascii="Century Gothic" w:hAnsi="Century Gothic" w:cs="Arial"/>
          <w:sz w:val="24"/>
          <w:szCs w:val="24"/>
        </w:rPr>
        <w:t xml:space="preserve"> El Reglamento de la Unidad de Transparencia.</w:t>
      </w:r>
    </w:p>
    <w:p w:rsidR="00FF7926" w:rsidRPr="008336E0" w:rsidRDefault="00FF7926" w:rsidP="00FF7926">
      <w:pPr>
        <w:spacing w:after="0"/>
        <w:jc w:val="both"/>
        <w:rPr>
          <w:rFonts w:ascii="Century Gothic" w:hAnsi="Century Gothic" w:cs="Arial"/>
          <w:b/>
          <w:sz w:val="24"/>
          <w:szCs w:val="24"/>
        </w:rPr>
      </w:pPr>
    </w:p>
    <w:p w:rsidR="00FF7926" w:rsidRDefault="00FF7926" w:rsidP="008336E0">
      <w:pPr>
        <w:spacing w:after="0"/>
        <w:ind w:firstLine="708"/>
        <w:jc w:val="both"/>
        <w:rPr>
          <w:rFonts w:ascii="Century Gothic" w:hAnsi="Century Gothic" w:cs="Arial"/>
          <w:sz w:val="24"/>
          <w:szCs w:val="24"/>
        </w:rPr>
      </w:pPr>
      <w:r w:rsidRPr="008336E0">
        <w:rPr>
          <w:rFonts w:ascii="Century Gothic" w:hAnsi="Century Gothic" w:cs="Arial"/>
          <w:b/>
          <w:sz w:val="24"/>
          <w:szCs w:val="24"/>
        </w:rPr>
        <w:t>Responsable:</w:t>
      </w:r>
      <w:r w:rsidRPr="00FF7926">
        <w:rPr>
          <w:rFonts w:ascii="Century Gothic" w:hAnsi="Century Gothic" w:cs="Arial"/>
          <w:sz w:val="24"/>
          <w:szCs w:val="24"/>
        </w:rPr>
        <w:t xml:space="preserve"> El servidor público encargado de la unidad administrativa designado por el titular de </w:t>
      </w:r>
      <w:r w:rsidR="00BD2DF2">
        <w:rPr>
          <w:rFonts w:ascii="Century Gothic" w:hAnsi="Century Gothic" w:cs="Arial"/>
          <w:sz w:val="24"/>
          <w:szCs w:val="24"/>
        </w:rPr>
        <w:t xml:space="preserve">la </w:t>
      </w:r>
      <w:r w:rsidRPr="00FF7926">
        <w:rPr>
          <w:rFonts w:ascii="Century Gothic" w:hAnsi="Century Gothic" w:cs="Arial"/>
          <w:sz w:val="24"/>
          <w:szCs w:val="24"/>
        </w:rPr>
        <w:t>dependencia o entidad, que decide sobre el tratamiento físico o automa</w:t>
      </w:r>
      <w:r w:rsidR="00BD2DF2">
        <w:rPr>
          <w:rFonts w:ascii="Century Gothic" w:hAnsi="Century Gothic" w:cs="Arial"/>
          <w:sz w:val="24"/>
          <w:szCs w:val="24"/>
        </w:rPr>
        <w:t xml:space="preserve">tizado de datos personales, así </w:t>
      </w:r>
      <w:r w:rsidRPr="00FF7926">
        <w:rPr>
          <w:rFonts w:ascii="Century Gothic" w:hAnsi="Century Gothic" w:cs="Arial"/>
          <w:sz w:val="24"/>
          <w:szCs w:val="24"/>
        </w:rPr>
        <w:t>como el contenido y finalidad de los sistemas de datos personales.</w:t>
      </w:r>
    </w:p>
    <w:p w:rsidR="00BD2DF2" w:rsidRPr="00FF7926" w:rsidRDefault="00BD2DF2"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lastRenderedPageBreak/>
        <w:t>Servidores públicos habilitados:</w:t>
      </w:r>
      <w:r w:rsidRPr="00FF7926">
        <w:rPr>
          <w:rFonts w:ascii="Century Gothic" w:hAnsi="Century Gothic" w:cs="Arial"/>
          <w:sz w:val="24"/>
          <w:szCs w:val="24"/>
        </w:rPr>
        <w:t xml:space="preserve"> Los servidores públicos que pueden recibir y dar tr</w:t>
      </w:r>
      <w:r w:rsidR="00BD2DF2">
        <w:rPr>
          <w:rFonts w:ascii="Century Gothic" w:hAnsi="Century Gothic" w:cs="Arial"/>
          <w:sz w:val="24"/>
          <w:szCs w:val="24"/>
        </w:rPr>
        <w:t xml:space="preserve">ámite a las </w:t>
      </w:r>
      <w:r w:rsidRPr="00FF7926">
        <w:rPr>
          <w:rFonts w:ascii="Century Gothic" w:hAnsi="Century Gothic" w:cs="Arial"/>
          <w:sz w:val="24"/>
          <w:szCs w:val="24"/>
        </w:rPr>
        <w:t>solicitudes.</w:t>
      </w:r>
    </w:p>
    <w:p w:rsidR="00BD2DF2" w:rsidRPr="00FF7926" w:rsidRDefault="00BD2DF2" w:rsidP="00FF7926">
      <w:pPr>
        <w:spacing w:after="0"/>
        <w:jc w:val="both"/>
        <w:rPr>
          <w:rFonts w:ascii="Century Gothic" w:hAnsi="Century Gothic" w:cs="Arial"/>
          <w:sz w:val="24"/>
          <w:szCs w:val="24"/>
        </w:rPr>
      </w:pPr>
    </w:p>
    <w:p w:rsidR="00FF7926" w:rsidRP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Servidores públicos:</w:t>
      </w:r>
      <w:r w:rsidRPr="00FF7926">
        <w:rPr>
          <w:rFonts w:ascii="Century Gothic" w:hAnsi="Century Gothic" w:cs="Arial"/>
          <w:sz w:val="24"/>
          <w:szCs w:val="24"/>
        </w:rPr>
        <w:t xml:space="preserve"> Los mencionados en el párrafo primero del Artí</w:t>
      </w:r>
      <w:r w:rsidR="00BD2DF2">
        <w:rPr>
          <w:rFonts w:ascii="Century Gothic" w:hAnsi="Century Gothic" w:cs="Arial"/>
          <w:sz w:val="24"/>
          <w:szCs w:val="24"/>
        </w:rPr>
        <w:t xml:space="preserve">culo 108 Constitucional y todas </w:t>
      </w:r>
      <w:r w:rsidRPr="00FF7926">
        <w:rPr>
          <w:rFonts w:ascii="Century Gothic" w:hAnsi="Century Gothic" w:cs="Arial"/>
          <w:sz w:val="24"/>
          <w:szCs w:val="24"/>
        </w:rPr>
        <w:t>aquellas personas que manejen o apliquen recursos públicos federales.</w:t>
      </w:r>
    </w:p>
    <w:p w:rsidR="00FF7926" w:rsidRPr="00FF7926" w:rsidRDefault="00FF7926"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Sistema de datos personales:</w:t>
      </w:r>
      <w:r w:rsidRPr="00FF7926">
        <w:rPr>
          <w:rFonts w:ascii="Century Gothic" w:hAnsi="Century Gothic" w:cs="Arial"/>
          <w:sz w:val="24"/>
          <w:szCs w:val="24"/>
        </w:rPr>
        <w:t xml:space="preserve"> El conjunto ordenado de datos persona</w:t>
      </w:r>
      <w:r w:rsidR="00BD2DF2">
        <w:rPr>
          <w:rFonts w:ascii="Century Gothic" w:hAnsi="Century Gothic" w:cs="Arial"/>
          <w:sz w:val="24"/>
          <w:szCs w:val="24"/>
        </w:rPr>
        <w:t xml:space="preserve">les que estén en posesión de un </w:t>
      </w:r>
      <w:r w:rsidRPr="00FF7926">
        <w:rPr>
          <w:rFonts w:ascii="Century Gothic" w:hAnsi="Century Gothic" w:cs="Arial"/>
          <w:sz w:val="24"/>
          <w:szCs w:val="24"/>
        </w:rPr>
        <w:t>sujeto obligado.</w:t>
      </w:r>
    </w:p>
    <w:p w:rsidR="00BD2DF2" w:rsidRPr="00FF7926" w:rsidRDefault="00BD2DF2"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Sistema de Información:</w:t>
      </w:r>
      <w:r w:rsidRPr="00FF7926">
        <w:rPr>
          <w:rFonts w:ascii="Century Gothic" w:hAnsi="Century Gothic" w:cs="Arial"/>
          <w:sz w:val="24"/>
          <w:szCs w:val="24"/>
        </w:rPr>
        <w:t xml:space="preserve"> Se refiere a un conjunto independi</w:t>
      </w:r>
      <w:r w:rsidR="00BD2DF2">
        <w:rPr>
          <w:rFonts w:ascii="Century Gothic" w:hAnsi="Century Gothic" w:cs="Arial"/>
          <w:sz w:val="24"/>
          <w:szCs w:val="24"/>
        </w:rPr>
        <w:t xml:space="preserve">ente de recursos de información </w:t>
      </w:r>
      <w:r w:rsidRPr="00FF7926">
        <w:rPr>
          <w:rFonts w:ascii="Century Gothic" w:hAnsi="Century Gothic" w:cs="Arial"/>
          <w:sz w:val="24"/>
          <w:szCs w:val="24"/>
        </w:rPr>
        <w:t>organizados para la recopilación, procesamiento, mantenimiento, transm</w:t>
      </w:r>
      <w:r w:rsidR="00BD2DF2">
        <w:rPr>
          <w:rFonts w:ascii="Century Gothic" w:hAnsi="Century Gothic" w:cs="Arial"/>
          <w:sz w:val="24"/>
          <w:szCs w:val="24"/>
        </w:rPr>
        <w:t xml:space="preserve">isión y difusión de información </w:t>
      </w:r>
      <w:r w:rsidRPr="00FF7926">
        <w:rPr>
          <w:rFonts w:ascii="Century Gothic" w:hAnsi="Century Gothic" w:cs="Arial"/>
          <w:sz w:val="24"/>
          <w:szCs w:val="24"/>
        </w:rPr>
        <w:t>según determinados procedimientos, tanto automatizados como manuales.</w:t>
      </w:r>
    </w:p>
    <w:p w:rsidR="00BD2DF2" w:rsidRPr="00FF7926" w:rsidRDefault="00BD2DF2"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Unidad de Transparencia:</w:t>
      </w:r>
      <w:r w:rsidRPr="00FF7926">
        <w:rPr>
          <w:rFonts w:ascii="Century Gothic" w:hAnsi="Century Gothic" w:cs="Arial"/>
          <w:sz w:val="24"/>
          <w:szCs w:val="24"/>
        </w:rPr>
        <w:t xml:space="preserve"> Unidad de Transparencia del </w:t>
      </w:r>
      <w:r w:rsidR="00370965">
        <w:rPr>
          <w:rFonts w:ascii="Century Gothic" w:hAnsi="Century Gothic" w:cs="Arial"/>
          <w:sz w:val="24"/>
          <w:szCs w:val="24"/>
        </w:rPr>
        <w:t>municipio de San Juan de los Lagos</w:t>
      </w:r>
      <w:r w:rsidRPr="00FF7926">
        <w:rPr>
          <w:rFonts w:ascii="Century Gothic" w:hAnsi="Century Gothic" w:cs="Arial"/>
          <w:sz w:val="24"/>
          <w:szCs w:val="24"/>
        </w:rPr>
        <w:t>, Jalisco.</w:t>
      </w:r>
      <w:r w:rsidR="00BD2DF2">
        <w:rPr>
          <w:rFonts w:ascii="Century Gothic" w:hAnsi="Century Gothic" w:cs="Arial"/>
          <w:sz w:val="24"/>
          <w:szCs w:val="24"/>
        </w:rPr>
        <w:t xml:space="preserve"> </w:t>
      </w:r>
    </w:p>
    <w:p w:rsidR="00BD2DF2" w:rsidRPr="00FF7926" w:rsidRDefault="00BD2DF2"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Sistema Persona:</w:t>
      </w:r>
      <w:r w:rsidRPr="00FF7926">
        <w:rPr>
          <w:rFonts w:ascii="Century Gothic" w:hAnsi="Century Gothic" w:cs="Arial"/>
          <w:sz w:val="24"/>
          <w:szCs w:val="24"/>
        </w:rPr>
        <w:t xml:space="preserve"> Aplicación informática desarrollada por el Instituto para mantener actua</w:t>
      </w:r>
      <w:r w:rsidR="00BD2DF2">
        <w:rPr>
          <w:rFonts w:ascii="Century Gothic" w:hAnsi="Century Gothic" w:cs="Arial"/>
          <w:sz w:val="24"/>
          <w:szCs w:val="24"/>
        </w:rPr>
        <w:t xml:space="preserve">lizado el </w:t>
      </w:r>
      <w:r w:rsidRPr="00FF7926">
        <w:rPr>
          <w:rFonts w:ascii="Century Gothic" w:hAnsi="Century Gothic" w:cs="Arial"/>
          <w:sz w:val="24"/>
          <w:szCs w:val="24"/>
        </w:rPr>
        <w:t>listado de los sistemas de datos personales que posean las dependen</w:t>
      </w:r>
      <w:r w:rsidR="00BD2DF2">
        <w:rPr>
          <w:rFonts w:ascii="Century Gothic" w:hAnsi="Century Gothic" w:cs="Arial"/>
          <w:sz w:val="24"/>
          <w:szCs w:val="24"/>
        </w:rPr>
        <w:t xml:space="preserve">cias y entidades para registrar </w:t>
      </w:r>
      <w:r w:rsidRPr="00FF7926">
        <w:rPr>
          <w:rFonts w:ascii="Century Gothic" w:hAnsi="Century Gothic" w:cs="Arial"/>
          <w:sz w:val="24"/>
          <w:szCs w:val="24"/>
        </w:rPr>
        <w:t>e informar sobre las transmisiones, modificaciones y cancelaciones de los mismos.</w:t>
      </w:r>
    </w:p>
    <w:p w:rsidR="00BD2DF2" w:rsidRPr="00FF7926" w:rsidRDefault="00BD2DF2"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Soportes físicos.</w:t>
      </w:r>
      <w:r w:rsidRPr="00FF7926">
        <w:rPr>
          <w:rFonts w:ascii="Century Gothic" w:hAnsi="Century Gothic" w:cs="Arial"/>
          <w:sz w:val="24"/>
          <w:szCs w:val="24"/>
        </w:rPr>
        <w:t xml:space="preserve"> Son los medios de almacenamiento identificables a</w:t>
      </w:r>
      <w:r w:rsidR="00BD2DF2">
        <w:rPr>
          <w:rFonts w:ascii="Century Gothic" w:hAnsi="Century Gothic" w:cs="Arial"/>
          <w:sz w:val="24"/>
          <w:szCs w:val="24"/>
        </w:rPr>
        <w:t xml:space="preserve"> simple vista, que no requieren </w:t>
      </w:r>
      <w:r w:rsidRPr="00FF7926">
        <w:rPr>
          <w:rFonts w:ascii="Century Gothic" w:hAnsi="Century Gothic" w:cs="Arial"/>
          <w:sz w:val="24"/>
          <w:szCs w:val="24"/>
        </w:rPr>
        <w:t>de ningún aparato que procese su contenido para examinar, modificar o</w:t>
      </w:r>
      <w:r w:rsidR="00BD2DF2">
        <w:rPr>
          <w:rFonts w:ascii="Century Gothic" w:hAnsi="Century Gothic" w:cs="Arial"/>
          <w:sz w:val="24"/>
          <w:szCs w:val="24"/>
        </w:rPr>
        <w:t xml:space="preserve"> almacenar los datos; es decir, </w:t>
      </w:r>
      <w:r w:rsidRPr="00FF7926">
        <w:rPr>
          <w:rFonts w:ascii="Century Gothic" w:hAnsi="Century Gothic" w:cs="Arial"/>
          <w:sz w:val="24"/>
          <w:szCs w:val="24"/>
        </w:rPr>
        <w:t>documentos, oficios, formularios impresos llenados “a mano” o “a máquina”, fotografías, placas</w:t>
      </w:r>
      <w:r w:rsidR="008336E0">
        <w:rPr>
          <w:rFonts w:ascii="Century Gothic" w:hAnsi="Century Gothic" w:cs="Arial"/>
          <w:sz w:val="24"/>
          <w:szCs w:val="24"/>
        </w:rPr>
        <w:t xml:space="preserve"> </w:t>
      </w:r>
      <w:r w:rsidRPr="00FF7926">
        <w:rPr>
          <w:rFonts w:ascii="Century Gothic" w:hAnsi="Century Gothic" w:cs="Arial"/>
          <w:sz w:val="24"/>
          <w:szCs w:val="24"/>
        </w:rPr>
        <w:t>radiológicas, carpetas, expedientes, entre otros.</w:t>
      </w:r>
    </w:p>
    <w:p w:rsidR="00BD2DF2" w:rsidRPr="00FF7926" w:rsidRDefault="00BD2DF2"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Tecnología de la Información:</w:t>
      </w:r>
      <w:r w:rsidRPr="00FF7926">
        <w:rPr>
          <w:rFonts w:ascii="Century Gothic" w:hAnsi="Century Gothic" w:cs="Arial"/>
          <w:sz w:val="24"/>
          <w:szCs w:val="24"/>
        </w:rPr>
        <w:t xml:space="preserve"> Se refiere al hardware y software op</w:t>
      </w:r>
      <w:r w:rsidR="00BD2DF2">
        <w:rPr>
          <w:rFonts w:ascii="Century Gothic" w:hAnsi="Century Gothic" w:cs="Arial"/>
          <w:sz w:val="24"/>
          <w:szCs w:val="24"/>
        </w:rPr>
        <w:t xml:space="preserve">erado por el Organismo o por un </w:t>
      </w:r>
      <w:r w:rsidRPr="00FF7926">
        <w:rPr>
          <w:rFonts w:ascii="Century Gothic" w:hAnsi="Century Gothic" w:cs="Arial"/>
          <w:sz w:val="24"/>
          <w:szCs w:val="24"/>
        </w:rPr>
        <w:t xml:space="preserve">tercero que procese información en su nombre, para llevar a cabo una </w:t>
      </w:r>
      <w:r w:rsidR="00BD2DF2">
        <w:rPr>
          <w:rFonts w:ascii="Century Gothic" w:hAnsi="Century Gothic" w:cs="Arial"/>
          <w:sz w:val="24"/>
          <w:szCs w:val="24"/>
        </w:rPr>
        <w:t xml:space="preserve">función propia del Organismo, </w:t>
      </w:r>
      <w:r w:rsidRPr="00FF7926">
        <w:rPr>
          <w:rFonts w:ascii="Century Gothic" w:hAnsi="Century Gothic" w:cs="Arial"/>
          <w:sz w:val="24"/>
          <w:szCs w:val="24"/>
        </w:rPr>
        <w:t>sin tener en cuenta la tecnología utilizada, ya se trate de computación</w:t>
      </w:r>
      <w:r w:rsidR="00BD2DF2">
        <w:rPr>
          <w:rFonts w:ascii="Century Gothic" w:hAnsi="Century Gothic" w:cs="Arial"/>
          <w:sz w:val="24"/>
          <w:szCs w:val="24"/>
        </w:rPr>
        <w:t xml:space="preserve"> de datos, telecomunicaciones u </w:t>
      </w:r>
      <w:r w:rsidRPr="00FF7926">
        <w:rPr>
          <w:rFonts w:ascii="Century Gothic" w:hAnsi="Century Gothic" w:cs="Arial"/>
          <w:sz w:val="24"/>
          <w:szCs w:val="24"/>
        </w:rPr>
        <w:t>otro tipo.</w:t>
      </w:r>
      <w:r w:rsidR="00BD2DF2">
        <w:rPr>
          <w:rFonts w:ascii="Century Gothic" w:hAnsi="Century Gothic" w:cs="Arial"/>
          <w:sz w:val="24"/>
          <w:szCs w:val="24"/>
        </w:rPr>
        <w:t xml:space="preserve"> </w:t>
      </w:r>
    </w:p>
    <w:p w:rsidR="00BD2DF2" w:rsidRPr="00FF7926" w:rsidRDefault="00BD2DF2" w:rsidP="00FF7926">
      <w:pPr>
        <w:spacing w:after="0"/>
        <w:jc w:val="both"/>
        <w:rPr>
          <w:rFonts w:ascii="Century Gothic" w:hAnsi="Century Gothic" w:cs="Arial"/>
          <w:sz w:val="24"/>
          <w:szCs w:val="24"/>
        </w:rPr>
      </w:pPr>
    </w:p>
    <w:p w:rsidR="00370965"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Titular de los datos</w:t>
      </w:r>
      <w:r w:rsidRPr="00FF7926">
        <w:rPr>
          <w:rFonts w:ascii="Century Gothic" w:hAnsi="Century Gothic" w:cs="Arial"/>
          <w:sz w:val="24"/>
          <w:szCs w:val="24"/>
        </w:rPr>
        <w:t>: Persona física a quien se re</w:t>
      </w:r>
      <w:r w:rsidR="00BD2DF2">
        <w:rPr>
          <w:rFonts w:ascii="Century Gothic" w:hAnsi="Century Gothic" w:cs="Arial"/>
          <w:sz w:val="24"/>
          <w:szCs w:val="24"/>
        </w:rPr>
        <w:t xml:space="preserve">fieren los datos personales que sean objeto de </w:t>
      </w:r>
      <w:r w:rsidRPr="00FF7926">
        <w:rPr>
          <w:rFonts w:ascii="Century Gothic" w:hAnsi="Century Gothic" w:cs="Arial"/>
          <w:sz w:val="24"/>
          <w:szCs w:val="24"/>
        </w:rPr>
        <w:t>tratamiento.</w:t>
      </w:r>
    </w:p>
    <w:p w:rsidR="00370965" w:rsidRDefault="00370965" w:rsidP="00FF7926">
      <w:pPr>
        <w:spacing w:after="0"/>
        <w:jc w:val="both"/>
        <w:rPr>
          <w:rFonts w:ascii="Century Gothic" w:hAnsi="Century Gothic" w:cs="Arial"/>
          <w:sz w:val="24"/>
          <w:szCs w:val="24"/>
        </w:rPr>
      </w:pPr>
    </w:p>
    <w:p w:rsidR="00FF7926" w:rsidRDefault="00370965"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Transmisión de datos personales:</w:t>
      </w:r>
      <w:r>
        <w:rPr>
          <w:rFonts w:ascii="Century Gothic" w:hAnsi="Century Gothic" w:cs="Arial"/>
          <w:sz w:val="24"/>
          <w:szCs w:val="24"/>
        </w:rPr>
        <w:t xml:space="preserve"> </w:t>
      </w:r>
      <w:r w:rsidR="00FF7926" w:rsidRPr="00FF7926">
        <w:rPr>
          <w:rFonts w:ascii="Century Gothic" w:hAnsi="Century Gothic" w:cs="Arial"/>
          <w:sz w:val="24"/>
          <w:szCs w:val="24"/>
        </w:rPr>
        <w:t xml:space="preserve"> La entrega total o parcial de</w:t>
      </w:r>
      <w:r w:rsidR="00BD2DF2">
        <w:rPr>
          <w:rFonts w:ascii="Century Gothic" w:hAnsi="Century Gothic" w:cs="Arial"/>
          <w:sz w:val="24"/>
          <w:szCs w:val="24"/>
        </w:rPr>
        <w:t xml:space="preserve"> sistemas de datos personales a </w:t>
      </w:r>
      <w:r w:rsidR="00FF7926" w:rsidRPr="00FF7926">
        <w:rPr>
          <w:rFonts w:ascii="Century Gothic" w:hAnsi="Century Gothic" w:cs="Arial"/>
          <w:sz w:val="24"/>
          <w:szCs w:val="24"/>
        </w:rPr>
        <w:t>cualquier persona distinta del titular de los datos, mediante el uso de medios físicos o electrónicos tales</w:t>
      </w:r>
      <w:r>
        <w:rPr>
          <w:rFonts w:ascii="Century Gothic" w:hAnsi="Century Gothic" w:cs="Arial"/>
          <w:sz w:val="24"/>
          <w:szCs w:val="24"/>
        </w:rPr>
        <w:t xml:space="preserve"> </w:t>
      </w:r>
      <w:r w:rsidR="00FF7926" w:rsidRPr="00FF7926">
        <w:rPr>
          <w:rFonts w:ascii="Century Gothic" w:hAnsi="Century Gothic" w:cs="Arial"/>
          <w:sz w:val="24"/>
          <w:szCs w:val="24"/>
        </w:rPr>
        <w:t xml:space="preserve">como la </w:t>
      </w:r>
      <w:r w:rsidR="00FF7926" w:rsidRPr="00FF7926">
        <w:rPr>
          <w:rFonts w:ascii="Century Gothic" w:hAnsi="Century Gothic" w:cs="Arial"/>
          <w:sz w:val="24"/>
          <w:szCs w:val="24"/>
        </w:rPr>
        <w:lastRenderedPageBreak/>
        <w:t>interconexión de computadoras o bases de datos, acceso a redes de telecomunicación, así</w:t>
      </w:r>
      <w:r>
        <w:rPr>
          <w:rFonts w:ascii="Century Gothic" w:hAnsi="Century Gothic" w:cs="Arial"/>
          <w:sz w:val="24"/>
          <w:szCs w:val="24"/>
        </w:rPr>
        <w:t xml:space="preserve"> </w:t>
      </w:r>
      <w:r w:rsidR="00FF7926" w:rsidRPr="00FF7926">
        <w:rPr>
          <w:rFonts w:ascii="Century Gothic" w:hAnsi="Century Gothic" w:cs="Arial"/>
          <w:sz w:val="24"/>
          <w:szCs w:val="24"/>
        </w:rPr>
        <w:t>como a través de la utilización de cualquier otra tecnología que lo permita.</w:t>
      </w:r>
      <w:r>
        <w:rPr>
          <w:rFonts w:ascii="Century Gothic" w:hAnsi="Century Gothic" w:cs="Arial"/>
          <w:sz w:val="24"/>
          <w:szCs w:val="24"/>
        </w:rPr>
        <w:t xml:space="preserve"> </w:t>
      </w:r>
    </w:p>
    <w:p w:rsidR="00370965" w:rsidRPr="00FF7926" w:rsidRDefault="00370965"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Transmisor:</w:t>
      </w:r>
      <w:r w:rsidRPr="00FF7926">
        <w:rPr>
          <w:rFonts w:ascii="Century Gothic" w:hAnsi="Century Gothic" w:cs="Arial"/>
          <w:sz w:val="24"/>
          <w:szCs w:val="24"/>
        </w:rPr>
        <w:t xml:space="preserve"> Dependencia o entidad que posee los datos personales objeto de la transmisión.</w:t>
      </w:r>
    </w:p>
    <w:p w:rsidR="00370965" w:rsidRPr="00FF7926" w:rsidRDefault="00370965"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Tratamiento:</w:t>
      </w:r>
      <w:r w:rsidRPr="00FF7926">
        <w:rPr>
          <w:rFonts w:ascii="Century Gothic" w:hAnsi="Century Gothic" w:cs="Arial"/>
          <w:sz w:val="24"/>
          <w:szCs w:val="24"/>
        </w:rPr>
        <w:t xml:space="preserve"> Operaciones y procedimientos físicos o automatizados que permitan recabar, registrar,</w:t>
      </w:r>
      <w:r w:rsidR="00370965">
        <w:rPr>
          <w:rFonts w:ascii="Century Gothic" w:hAnsi="Century Gothic" w:cs="Arial"/>
          <w:sz w:val="24"/>
          <w:szCs w:val="24"/>
        </w:rPr>
        <w:t xml:space="preserve"> </w:t>
      </w:r>
      <w:r w:rsidRPr="00FF7926">
        <w:rPr>
          <w:rFonts w:ascii="Century Gothic" w:hAnsi="Century Gothic" w:cs="Arial"/>
          <w:sz w:val="24"/>
          <w:szCs w:val="24"/>
        </w:rPr>
        <w:t>reproducir, conservar, organizar, modificar, transmitir y cancelar datos personales.</w:t>
      </w:r>
    </w:p>
    <w:p w:rsidR="00370965" w:rsidRPr="00FF7926" w:rsidRDefault="00370965" w:rsidP="00FF7926">
      <w:pPr>
        <w:spacing w:after="0"/>
        <w:jc w:val="both"/>
        <w:rPr>
          <w:rFonts w:ascii="Century Gothic" w:hAnsi="Century Gothic" w:cs="Arial"/>
          <w:sz w:val="24"/>
          <w:szCs w:val="24"/>
        </w:rPr>
      </w:pPr>
    </w:p>
    <w:p w:rsidR="00FF7926" w:rsidRDefault="00FF7926" w:rsidP="008336E0">
      <w:pPr>
        <w:spacing w:after="0"/>
        <w:ind w:firstLine="708"/>
        <w:jc w:val="both"/>
        <w:rPr>
          <w:rFonts w:ascii="Century Gothic" w:hAnsi="Century Gothic" w:cs="Arial"/>
          <w:sz w:val="24"/>
          <w:szCs w:val="24"/>
        </w:rPr>
      </w:pPr>
      <w:r w:rsidRPr="00370965">
        <w:rPr>
          <w:rFonts w:ascii="Century Gothic" w:hAnsi="Century Gothic" w:cs="Arial"/>
          <w:b/>
          <w:sz w:val="24"/>
          <w:szCs w:val="24"/>
        </w:rPr>
        <w:t>Unidades administrativas:</w:t>
      </w:r>
      <w:r w:rsidRPr="00FF7926">
        <w:rPr>
          <w:rFonts w:ascii="Century Gothic" w:hAnsi="Century Gothic" w:cs="Arial"/>
          <w:sz w:val="24"/>
          <w:szCs w:val="24"/>
        </w:rPr>
        <w:t xml:space="preserve"> Las que, de acuerdo con la Ley General de Transparencia y acceso a la</w:t>
      </w:r>
      <w:r w:rsidR="00370965">
        <w:rPr>
          <w:rFonts w:ascii="Century Gothic" w:hAnsi="Century Gothic" w:cs="Arial"/>
          <w:sz w:val="24"/>
          <w:szCs w:val="24"/>
        </w:rPr>
        <w:t xml:space="preserve"> </w:t>
      </w:r>
      <w:r w:rsidRPr="00FF7926">
        <w:rPr>
          <w:rFonts w:ascii="Century Gothic" w:hAnsi="Century Gothic" w:cs="Arial"/>
          <w:sz w:val="24"/>
          <w:szCs w:val="24"/>
        </w:rPr>
        <w:t>información pública, y demás normatividad aplicable, tengan la información de conformidad con las</w:t>
      </w:r>
      <w:r w:rsidR="001F65F5">
        <w:rPr>
          <w:rFonts w:ascii="Century Gothic" w:hAnsi="Century Gothic" w:cs="Arial"/>
          <w:sz w:val="24"/>
          <w:szCs w:val="24"/>
        </w:rPr>
        <w:t xml:space="preserve"> </w:t>
      </w:r>
      <w:r w:rsidRPr="00FF7926">
        <w:rPr>
          <w:rFonts w:ascii="Century Gothic" w:hAnsi="Century Gothic" w:cs="Arial"/>
          <w:sz w:val="24"/>
          <w:szCs w:val="24"/>
        </w:rPr>
        <w:t>facultades que les correspondan.</w:t>
      </w:r>
    </w:p>
    <w:p w:rsidR="008336E0" w:rsidRPr="00FF7926" w:rsidRDefault="008336E0" w:rsidP="008336E0">
      <w:pPr>
        <w:spacing w:after="0"/>
        <w:ind w:firstLine="708"/>
        <w:jc w:val="both"/>
        <w:rPr>
          <w:rFonts w:ascii="Century Gothic" w:hAnsi="Century Gothic" w:cs="Arial"/>
          <w:sz w:val="24"/>
          <w:szCs w:val="24"/>
        </w:rPr>
      </w:pPr>
    </w:p>
    <w:p w:rsidR="00FF7926" w:rsidRDefault="00FF7926" w:rsidP="008336E0">
      <w:pPr>
        <w:spacing w:after="0"/>
        <w:ind w:firstLine="360"/>
        <w:jc w:val="both"/>
        <w:rPr>
          <w:rFonts w:ascii="Century Gothic" w:hAnsi="Century Gothic" w:cs="Arial"/>
          <w:sz w:val="24"/>
          <w:szCs w:val="24"/>
        </w:rPr>
      </w:pPr>
      <w:r w:rsidRPr="001F65F5">
        <w:rPr>
          <w:rFonts w:ascii="Century Gothic" w:hAnsi="Century Gothic" w:cs="Arial"/>
          <w:b/>
          <w:sz w:val="24"/>
          <w:szCs w:val="24"/>
        </w:rPr>
        <w:t>Usuario:</w:t>
      </w:r>
      <w:r w:rsidRPr="00FF7926">
        <w:rPr>
          <w:rFonts w:ascii="Century Gothic" w:hAnsi="Century Gothic" w:cs="Arial"/>
          <w:sz w:val="24"/>
          <w:szCs w:val="24"/>
        </w:rPr>
        <w:t xml:space="preserve"> Servidor público facultado por un instrumento jurídico o expresamente autorizado por el</w:t>
      </w:r>
      <w:r w:rsidR="001F65F5">
        <w:rPr>
          <w:rFonts w:ascii="Century Gothic" w:hAnsi="Century Gothic" w:cs="Arial"/>
          <w:sz w:val="24"/>
          <w:szCs w:val="24"/>
        </w:rPr>
        <w:t xml:space="preserve"> </w:t>
      </w:r>
      <w:r w:rsidRPr="00FF7926">
        <w:rPr>
          <w:rFonts w:ascii="Century Gothic" w:hAnsi="Century Gothic" w:cs="Arial"/>
          <w:sz w:val="24"/>
          <w:szCs w:val="24"/>
        </w:rPr>
        <w:t>Responsable que utiliza de manera cotidiana datos personales para el ejercicio de sus atribuciones, por</w:t>
      </w:r>
      <w:r w:rsidR="001F65F5">
        <w:rPr>
          <w:rFonts w:ascii="Century Gothic" w:hAnsi="Century Gothic" w:cs="Arial"/>
          <w:sz w:val="24"/>
          <w:szCs w:val="24"/>
        </w:rPr>
        <w:t xml:space="preserve"> </w:t>
      </w:r>
      <w:r w:rsidRPr="00FF7926">
        <w:rPr>
          <w:rFonts w:ascii="Century Gothic" w:hAnsi="Century Gothic" w:cs="Arial"/>
          <w:sz w:val="24"/>
          <w:szCs w:val="24"/>
        </w:rPr>
        <w:t>lo que accede a los sistemas de datos personale</w:t>
      </w:r>
      <w:r w:rsidR="001F65F5">
        <w:rPr>
          <w:rFonts w:ascii="Century Gothic" w:hAnsi="Century Gothic" w:cs="Arial"/>
          <w:sz w:val="24"/>
          <w:szCs w:val="24"/>
        </w:rPr>
        <w:t xml:space="preserve">s, sin posibilidad de agregar o </w:t>
      </w:r>
      <w:r w:rsidRPr="00FF7926">
        <w:rPr>
          <w:rFonts w:ascii="Century Gothic" w:hAnsi="Century Gothic" w:cs="Arial"/>
          <w:sz w:val="24"/>
          <w:szCs w:val="24"/>
        </w:rPr>
        <w:t>modificar su contenido.</w:t>
      </w:r>
    </w:p>
    <w:p w:rsidR="00BF76E1" w:rsidRDefault="00BF76E1"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Default="00715ADD" w:rsidP="008336E0">
      <w:pPr>
        <w:spacing w:after="0"/>
        <w:ind w:firstLine="360"/>
        <w:jc w:val="both"/>
        <w:rPr>
          <w:rFonts w:ascii="Century Gothic" w:hAnsi="Century Gothic" w:cs="Arial"/>
          <w:sz w:val="24"/>
          <w:szCs w:val="24"/>
        </w:rPr>
      </w:pPr>
    </w:p>
    <w:p w:rsidR="00715ADD" w:rsidRPr="00FF7926" w:rsidRDefault="00715ADD" w:rsidP="008336E0">
      <w:pPr>
        <w:spacing w:after="0"/>
        <w:ind w:firstLine="360"/>
        <w:jc w:val="both"/>
        <w:rPr>
          <w:rFonts w:ascii="Century Gothic" w:hAnsi="Century Gothic" w:cs="Arial"/>
          <w:sz w:val="24"/>
          <w:szCs w:val="24"/>
        </w:rPr>
      </w:pPr>
    </w:p>
    <w:p w:rsidR="00FF7926" w:rsidRPr="00FF7926" w:rsidRDefault="00FF7926" w:rsidP="00FF7926">
      <w:pPr>
        <w:spacing w:after="0"/>
        <w:jc w:val="both"/>
        <w:rPr>
          <w:rFonts w:ascii="Century Gothic" w:hAnsi="Century Gothic" w:cs="Arial"/>
          <w:sz w:val="24"/>
          <w:szCs w:val="24"/>
        </w:rPr>
      </w:pPr>
    </w:p>
    <w:p w:rsidR="00FF7926" w:rsidRPr="00BF76E1" w:rsidRDefault="00FF7926" w:rsidP="001F65F5">
      <w:pPr>
        <w:pStyle w:val="Prrafodelista"/>
        <w:numPr>
          <w:ilvl w:val="0"/>
          <w:numId w:val="1"/>
        </w:numPr>
        <w:spacing w:after="0"/>
        <w:jc w:val="both"/>
        <w:rPr>
          <w:rFonts w:ascii="Century Gothic" w:hAnsi="Century Gothic" w:cs="Arial"/>
          <w:b/>
          <w:sz w:val="28"/>
          <w:szCs w:val="28"/>
        </w:rPr>
      </w:pPr>
      <w:r w:rsidRPr="00BF76E1">
        <w:rPr>
          <w:rFonts w:ascii="Century Gothic" w:hAnsi="Century Gothic" w:cs="Arial"/>
          <w:b/>
          <w:sz w:val="28"/>
          <w:szCs w:val="28"/>
        </w:rPr>
        <w:t>OBJETIVO</w:t>
      </w:r>
    </w:p>
    <w:p w:rsidR="001F65F5" w:rsidRPr="001F65F5" w:rsidRDefault="001F65F5" w:rsidP="001F65F5">
      <w:pPr>
        <w:pStyle w:val="Prrafodelista"/>
        <w:spacing w:after="0"/>
        <w:ind w:left="1080"/>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Describir el proceso de la Unidad de Transparencia del Municipio, acerca de la seguridad física</w:t>
      </w:r>
      <w:r w:rsidR="001F65F5">
        <w:rPr>
          <w:rFonts w:ascii="Century Gothic" w:hAnsi="Century Gothic" w:cs="Arial"/>
          <w:sz w:val="24"/>
          <w:szCs w:val="24"/>
        </w:rPr>
        <w:t xml:space="preserve"> </w:t>
      </w:r>
      <w:r w:rsidRPr="00FF7926">
        <w:rPr>
          <w:rFonts w:ascii="Century Gothic" w:hAnsi="Century Gothic" w:cs="Arial"/>
          <w:sz w:val="24"/>
          <w:szCs w:val="24"/>
        </w:rPr>
        <w:t xml:space="preserve">y las normas comprendidas en la materia, a cargo del Ayuntamiento </w:t>
      </w:r>
      <w:r w:rsidR="001F65F5">
        <w:rPr>
          <w:rFonts w:ascii="Century Gothic" w:hAnsi="Century Gothic" w:cs="Arial"/>
          <w:sz w:val="24"/>
          <w:szCs w:val="24"/>
        </w:rPr>
        <w:t>de San Juan de Los Lagos</w:t>
      </w:r>
      <w:r w:rsidRPr="00FF7926">
        <w:rPr>
          <w:rFonts w:ascii="Century Gothic" w:hAnsi="Century Gothic" w:cs="Arial"/>
          <w:sz w:val="24"/>
          <w:szCs w:val="24"/>
        </w:rPr>
        <w:t>,</w:t>
      </w:r>
      <w:r w:rsidR="001F65F5">
        <w:rPr>
          <w:rFonts w:ascii="Century Gothic" w:hAnsi="Century Gothic" w:cs="Arial"/>
          <w:sz w:val="24"/>
          <w:szCs w:val="24"/>
        </w:rPr>
        <w:t xml:space="preserve"> </w:t>
      </w:r>
      <w:r w:rsidRPr="00FF7926">
        <w:rPr>
          <w:rFonts w:ascii="Century Gothic" w:hAnsi="Century Gothic" w:cs="Arial"/>
          <w:sz w:val="24"/>
          <w:szCs w:val="24"/>
        </w:rPr>
        <w:t xml:space="preserve">con referencia a la guía para la elaboración de </w:t>
      </w:r>
      <w:r w:rsidR="001F65F5">
        <w:rPr>
          <w:rFonts w:ascii="Century Gothic" w:hAnsi="Century Gothic" w:cs="Arial"/>
          <w:sz w:val="24"/>
          <w:szCs w:val="24"/>
        </w:rPr>
        <w:t>un documento de seguridad del IN</w:t>
      </w:r>
      <w:r w:rsidRPr="00FF7926">
        <w:rPr>
          <w:rFonts w:ascii="Century Gothic" w:hAnsi="Century Gothic" w:cs="Arial"/>
          <w:sz w:val="24"/>
          <w:szCs w:val="24"/>
        </w:rPr>
        <w:t>AI y la elaboración</w:t>
      </w:r>
      <w:r w:rsidR="001F65F5">
        <w:rPr>
          <w:rFonts w:ascii="Century Gothic" w:hAnsi="Century Gothic" w:cs="Arial"/>
          <w:sz w:val="24"/>
          <w:szCs w:val="24"/>
        </w:rPr>
        <w:t xml:space="preserve"> </w:t>
      </w:r>
      <w:r w:rsidRPr="00FF7926">
        <w:rPr>
          <w:rFonts w:ascii="Century Gothic" w:hAnsi="Century Gothic" w:cs="Arial"/>
          <w:sz w:val="24"/>
          <w:szCs w:val="24"/>
        </w:rPr>
        <w:t>de especificaciones, guías, procedimientos generales, instrucciones de trabajo y registros de control.</w:t>
      </w:r>
    </w:p>
    <w:p w:rsidR="001F65F5" w:rsidRPr="00FF7926" w:rsidRDefault="001F65F5" w:rsidP="001F65F5">
      <w:pPr>
        <w:spacing w:after="0"/>
        <w:ind w:firstLine="708"/>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Describir y dar cuenta de manera general sobre las medidas de seguridad técnicas, físicas y</w:t>
      </w:r>
      <w:r w:rsidR="001F65F5">
        <w:rPr>
          <w:rFonts w:ascii="Century Gothic" w:hAnsi="Century Gothic" w:cs="Arial"/>
          <w:sz w:val="24"/>
          <w:szCs w:val="24"/>
        </w:rPr>
        <w:t xml:space="preserve"> </w:t>
      </w:r>
      <w:r w:rsidRPr="00FF7926">
        <w:rPr>
          <w:rFonts w:ascii="Century Gothic" w:hAnsi="Century Gothic" w:cs="Arial"/>
          <w:sz w:val="24"/>
          <w:szCs w:val="24"/>
        </w:rPr>
        <w:t>administrativas adoptadas por el responsable para garantizar la confidencialidad, integridad y</w:t>
      </w:r>
      <w:r w:rsidR="001F65F5">
        <w:rPr>
          <w:rFonts w:ascii="Century Gothic" w:hAnsi="Century Gothic" w:cs="Arial"/>
          <w:sz w:val="24"/>
          <w:szCs w:val="24"/>
        </w:rPr>
        <w:t xml:space="preserve"> </w:t>
      </w:r>
      <w:r w:rsidRPr="00FF7926">
        <w:rPr>
          <w:rFonts w:ascii="Century Gothic" w:hAnsi="Century Gothic" w:cs="Arial"/>
          <w:sz w:val="24"/>
          <w:szCs w:val="24"/>
        </w:rPr>
        <w:t>disponibilidad de los datos personales que posee.</w:t>
      </w:r>
    </w:p>
    <w:p w:rsidR="00BF76E1" w:rsidRDefault="00BF76E1" w:rsidP="001F65F5">
      <w:pPr>
        <w:spacing w:after="0"/>
        <w:ind w:firstLine="708"/>
        <w:jc w:val="both"/>
        <w:rPr>
          <w:rFonts w:ascii="Century Gothic" w:hAnsi="Century Gothic" w:cs="Arial"/>
          <w:sz w:val="24"/>
          <w:szCs w:val="24"/>
        </w:rPr>
      </w:pPr>
    </w:p>
    <w:p w:rsidR="00715ADD" w:rsidRPr="00FF7926" w:rsidRDefault="00715ADD" w:rsidP="001F65F5">
      <w:pPr>
        <w:spacing w:after="0"/>
        <w:ind w:firstLine="708"/>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sz w:val="28"/>
          <w:szCs w:val="28"/>
        </w:rPr>
      </w:pPr>
    </w:p>
    <w:p w:rsidR="00FF7926" w:rsidRPr="001F65F5" w:rsidRDefault="00FF7926" w:rsidP="001F65F5">
      <w:pPr>
        <w:pStyle w:val="Prrafodelista"/>
        <w:numPr>
          <w:ilvl w:val="0"/>
          <w:numId w:val="1"/>
        </w:numPr>
        <w:spacing w:after="0"/>
        <w:jc w:val="both"/>
        <w:rPr>
          <w:rFonts w:ascii="Century Gothic" w:hAnsi="Century Gothic" w:cs="Arial"/>
          <w:b/>
          <w:sz w:val="24"/>
          <w:szCs w:val="24"/>
        </w:rPr>
      </w:pPr>
      <w:r w:rsidRPr="00BF76E1">
        <w:rPr>
          <w:rFonts w:ascii="Century Gothic" w:hAnsi="Century Gothic" w:cs="Arial"/>
          <w:b/>
          <w:sz w:val="28"/>
          <w:szCs w:val="28"/>
        </w:rPr>
        <w:t>MARCO JURÍDICO</w:t>
      </w:r>
    </w:p>
    <w:p w:rsidR="001F65F5" w:rsidRPr="001F65F5" w:rsidRDefault="001F65F5" w:rsidP="001F65F5">
      <w:pPr>
        <w:pStyle w:val="Prrafodelista"/>
        <w:spacing w:after="0"/>
        <w:ind w:left="1080"/>
        <w:jc w:val="both"/>
        <w:rPr>
          <w:rFonts w:ascii="Century Gothic" w:hAnsi="Century Gothic" w:cs="Arial"/>
          <w:b/>
          <w:sz w:val="24"/>
          <w:szCs w:val="24"/>
        </w:rPr>
      </w:pPr>
    </w:p>
    <w:p w:rsidR="00FF7926" w:rsidRPr="00FF7926" w:rsidRDefault="001F65F5" w:rsidP="00FF7926">
      <w:pPr>
        <w:spacing w:after="0"/>
        <w:jc w:val="both"/>
        <w:rPr>
          <w:rFonts w:ascii="Century Gothic" w:hAnsi="Century Gothic" w:cs="Arial"/>
          <w:sz w:val="24"/>
          <w:szCs w:val="24"/>
        </w:rPr>
      </w:pPr>
      <w:r>
        <w:rPr>
          <w:rFonts w:ascii="Century Gothic" w:hAnsi="Century Gothic" w:cs="Arial"/>
          <w:sz w:val="24"/>
          <w:szCs w:val="24"/>
        </w:rPr>
        <w:t>1)</w:t>
      </w:r>
      <w:r w:rsidR="00FF7926" w:rsidRPr="00FF7926">
        <w:rPr>
          <w:rFonts w:ascii="Century Gothic" w:hAnsi="Century Gothic" w:cs="Arial"/>
          <w:sz w:val="24"/>
          <w:szCs w:val="24"/>
        </w:rPr>
        <w:t xml:space="preserve"> Constitución Política De Los Estados Unidos Mexicanos.</w:t>
      </w:r>
    </w:p>
    <w:p w:rsidR="00FF7926" w:rsidRPr="00FF7926" w:rsidRDefault="001F65F5" w:rsidP="00FF7926">
      <w:pPr>
        <w:spacing w:after="0"/>
        <w:jc w:val="both"/>
        <w:rPr>
          <w:rFonts w:ascii="Century Gothic" w:hAnsi="Century Gothic" w:cs="Arial"/>
          <w:sz w:val="24"/>
          <w:szCs w:val="24"/>
        </w:rPr>
      </w:pPr>
      <w:r>
        <w:rPr>
          <w:rFonts w:ascii="Century Gothic" w:hAnsi="Century Gothic" w:cs="Arial"/>
          <w:sz w:val="24"/>
          <w:szCs w:val="24"/>
        </w:rPr>
        <w:t>2)</w:t>
      </w:r>
      <w:r w:rsidR="00FF7926" w:rsidRPr="00FF7926">
        <w:rPr>
          <w:rFonts w:ascii="Century Gothic" w:hAnsi="Century Gothic" w:cs="Arial"/>
          <w:sz w:val="24"/>
          <w:szCs w:val="24"/>
        </w:rPr>
        <w:t xml:space="preserve"> Ley General De Protección De Datos Personales En Posesión De Sujetos Obligados.</w:t>
      </w:r>
    </w:p>
    <w:p w:rsidR="00FF7926" w:rsidRPr="00FF7926" w:rsidRDefault="001F65F5" w:rsidP="00FF7926">
      <w:pPr>
        <w:spacing w:after="0"/>
        <w:jc w:val="both"/>
        <w:rPr>
          <w:rFonts w:ascii="Century Gothic" w:hAnsi="Century Gothic" w:cs="Arial"/>
          <w:sz w:val="24"/>
          <w:szCs w:val="24"/>
        </w:rPr>
      </w:pPr>
      <w:r>
        <w:rPr>
          <w:rFonts w:ascii="Century Gothic" w:hAnsi="Century Gothic" w:cs="Arial"/>
          <w:sz w:val="24"/>
          <w:szCs w:val="24"/>
        </w:rPr>
        <w:t>3)</w:t>
      </w:r>
      <w:r w:rsidR="00FF7926" w:rsidRPr="00FF7926">
        <w:rPr>
          <w:rFonts w:ascii="Century Gothic" w:hAnsi="Century Gothic" w:cs="Arial"/>
          <w:sz w:val="24"/>
          <w:szCs w:val="24"/>
        </w:rPr>
        <w:t xml:space="preserve"> Lineamientos De Protección De Datos Personales.</w:t>
      </w:r>
    </w:p>
    <w:p w:rsidR="00FF7926" w:rsidRPr="00FF7926" w:rsidRDefault="00FF7926" w:rsidP="001F65F5">
      <w:pPr>
        <w:spacing w:after="0"/>
        <w:jc w:val="both"/>
        <w:rPr>
          <w:rFonts w:ascii="Century Gothic" w:hAnsi="Century Gothic" w:cs="Arial"/>
          <w:sz w:val="24"/>
          <w:szCs w:val="24"/>
        </w:rPr>
      </w:pPr>
      <w:r w:rsidRPr="00FF7926">
        <w:rPr>
          <w:rFonts w:ascii="Century Gothic" w:hAnsi="Century Gothic" w:cs="Arial"/>
          <w:sz w:val="24"/>
          <w:szCs w:val="24"/>
        </w:rPr>
        <w:t xml:space="preserve">Emitidos por el Instituto Federal de Acceso a la Información Pública, </w:t>
      </w:r>
    </w:p>
    <w:p w:rsidR="00FF7926" w:rsidRPr="00FF7926" w:rsidRDefault="001F65F5" w:rsidP="00FF7926">
      <w:pPr>
        <w:spacing w:after="0"/>
        <w:jc w:val="both"/>
        <w:rPr>
          <w:rFonts w:ascii="Century Gothic" w:hAnsi="Century Gothic" w:cs="Arial"/>
          <w:sz w:val="24"/>
          <w:szCs w:val="24"/>
        </w:rPr>
      </w:pPr>
      <w:r>
        <w:rPr>
          <w:rFonts w:ascii="Century Gothic" w:hAnsi="Century Gothic" w:cs="Arial"/>
          <w:sz w:val="24"/>
          <w:szCs w:val="24"/>
        </w:rPr>
        <w:t>4)</w:t>
      </w:r>
      <w:r w:rsidR="00FF7926" w:rsidRPr="00FF7926">
        <w:rPr>
          <w:rFonts w:ascii="Century Gothic" w:hAnsi="Century Gothic" w:cs="Arial"/>
          <w:sz w:val="24"/>
          <w:szCs w:val="24"/>
        </w:rPr>
        <w:t xml:space="preserve"> Ley De Transparencia Y Acceso A La Información Pública Del Estado De Jalisco Y Sus Municipios.</w:t>
      </w:r>
    </w:p>
    <w:p w:rsidR="00FF7926" w:rsidRPr="00FF7926" w:rsidRDefault="001F65F5" w:rsidP="00FF7926">
      <w:pPr>
        <w:spacing w:after="0"/>
        <w:jc w:val="both"/>
        <w:rPr>
          <w:rFonts w:ascii="Century Gothic" w:hAnsi="Century Gothic" w:cs="Arial"/>
          <w:sz w:val="24"/>
          <w:szCs w:val="24"/>
        </w:rPr>
      </w:pPr>
      <w:r>
        <w:rPr>
          <w:rFonts w:ascii="Century Gothic" w:hAnsi="Century Gothic" w:cs="Arial"/>
          <w:sz w:val="24"/>
          <w:szCs w:val="24"/>
        </w:rPr>
        <w:t>5)</w:t>
      </w:r>
      <w:r w:rsidR="00FF7926" w:rsidRPr="00FF7926">
        <w:rPr>
          <w:rFonts w:ascii="Century Gothic" w:hAnsi="Century Gothic" w:cs="Arial"/>
          <w:sz w:val="24"/>
          <w:szCs w:val="24"/>
        </w:rPr>
        <w:t xml:space="preserve"> Ley De Protección De Datos Personales En Posesión </w:t>
      </w:r>
      <w:r>
        <w:rPr>
          <w:rFonts w:ascii="Century Gothic" w:hAnsi="Century Gothic" w:cs="Arial"/>
          <w:sz w:val="24"/>
          <w:szCs w:val="24"/>
        </w:rPr>
        <w:t>D</w:t>
      </w:r>
      <w:r w:rsidR="00FF7926" w:rsidRPr="00FF7926">
        <w:rPr>
          <w:rFonts w:ascii="Century Gothic" w:hAnsi="Century Gothic" w:cs="Arial"/>
          <w:sz w:val="24"/>
          <w:szCs w:val="24"/>
        </w:rPr>
        <w:t>e Sujetos Obligados Del Estado</w:t>
      </w:r>
      <w:r>
        <w:rPr>
          <w:rFonts w:ascii="Century Gothic" w:hAnsi="Century Gothic" w:cs="Arial"/>
          <w:sz w:val="24"/>
          <w:szCs w:val="24"/>
        </w:rPr>
        <w:t xml:space="preserve"> </w:t>
      </w:r>
      <w:r w:rsidR="00FF7926" w:rsidRPr="00FF7926">
        <w:rPr>
          <w:rFonts w:ascii="Century Gothic" w:hAnsi="Century Gothic" w:cs="Arial"/>
          <w:sz w:val="24"/>
          <w:szCs w:val="24"/>
        </w:rPr>
        <w:t>De Jalisco Y Sus Municipios.</w:t>
      </w:r>
    </w:p>
    <w:p w:rsidR="00FF7926" w:rsidRDefault="00FF7926" w:rsidP="00FF7926">
      <w:pPr>
        <w:spacing w:after="0"/>
        <w:jc w:val="both"/>
        <w:rPr>
          <w:rFonts w:ascii="Century Gothic" w:hAnsi="Century Gothic" w:cs="Arial"/>
          <w:sz w:val="24"/>
          <w:szCs w:val="24"/>
        </w:rPr>
      </w:pPr>
    </w:p>
    <w:p w:rsidR="001F65F5" w:rsidRPr="00FF7926" w:rsidRDefault="001F65F5" w:rsidP="00FF7926">
      <w:pPr>
        <w:spacing w:after="0"/>
        <w:jc w:val="both"/>
        <w:rPr>
          <w:rFonts w:ascii="Century Gothic" w:hAnsi="Century Gothic" w:cs="Arial"/>
          <w:sz w:val="24"/>
          <w:szCs w:val="24"/>
        </w:rPr>
      </w:pPr>
    </w:p>
    <w:p w:rsidR="00FF7926" w:rsidRPr="00715ADD" w:rsidRDefault="00FF7926" w:rsidP="00715ADD">
      <w:pPr>
        <w:pStyle w:val="Prrafodelista"/>
        <w:numPr>
          <w:ilvl w:val="0"/>
          <w:numId w:val="1"/>
        </w:numPr>
        <w:spacing w:after="0"/>
        <w:jc w:val="both"/>
        <w:rPr>
          <w:rFonts w:ascii="Century Gothic" w:hAnsi="Century Gothic" w:cs="Arial"/>
          <w:b/>
          <w:sz w:val="28"/>
          <w:szCs w:val="24"/>
        </w:rPr>
      </w:pPr>
      <w:r w:rsidRPr="00715ADD">
        <w:rPr>
          <w:rFonts w:ascii="Century Gothic" w:hAnsi="Century Gothic" w:cs="Arial"/>
          <w:b/>
          <w:sz w:val="28"/>
          <w:szCs w:val="24"/>
        </w:rPr>
        <w:t>ÁMBITO DE APLICACIÓN</w:t>
      </w:r>
    </w:p>
    <w:p w:rsidR="00715ADD" w:rsidRPr="00715ADD" w:rsidRDefault="00715ADD" w:rsidP="00715ADD">
      <w:pPr>
        <w:pStyle w:val="Prrafodelista"/>
        <w:spacing w:after="0"/>
        <w:ind w:left="1080"/>
        <w:jc w:val="both"/>
        <w:rPr>
          <w:rFonts w:ascii="Century Gothic" w:hAnsi="Century Gothic" w:cs="Arial"/>
          <w:b/>
          <w:sz w:val="28"/>
          <w:szCs w:val="24"/>
        </w:rPr>
      </w:pP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El presente Documento de Seguridad es aplicable y de observancia obligatoria para la unidad de</w:t>
      </w:r>
      <w:r w:rsidR="001F65F5">
        <w:rPr>
          <w:rFonts w:ascii="Century Gothic" w:hAnsi="Century Gothic" w:cs="Arial"/>
          <w:sz w:val="24"/>
          <w:szCs w:val="24"/>
        </w:rPr>
        <w:t xml:space="preserve"> </w:t>
      </w:r>
      <w:r w:rsidRPr="00FF7926">
        <w:rPr>
          <w:rFonts w:ascii="Century Gothic" w:hAnsi="Century Gothic" w:cs="Arial"/>
          <w:sz w:val="24"/>
          <w:szCs w:val="24"/>
        </w:rPr>
        <w:t>Transparencia del Municipio de</w:t>
      </w:r>
      <w:r w:rsidR="001F65F5">
        <w:rPr>
          <w:rFonts w:ascii="Century Gothic" w:hAnsi="Century Gothic" w:cs="Arial"/>
          <w:sz w:val="24"/>
          <w:szCs w:val="24"/>
        </w:rPr>
        <w:t xml:space="preserve"> San Juan de los Lagos</w:t>
      </w:r>
      <w:r w:rsidRPr="00FF7926">
        <w:rPr>
          <w:rFonts w:ascii="Century Gothic" w:hAnsi="Century Gothic" w:cs="Arial"/>
          <w:sz w:val="24"/>
          <w:szCs w:val="24"/>
        </w:rPr>
        <w:t>, Jalisco, en cumplimiento a las funciones</w:t>
      </w:r>
      <w:r w:rsidR="001F65F5">
        <w:rPr>
          <w:rFonts w:ascii="Century Gothic" w:hAnsi="Century Gothic" w:cs="Arial"/>
          <w:sz w:val="24"/>
          <w:szCs w:val="24"/>
        </w:rPr>
        <w:t xml:space="preserve"> </w:t>
      </w:r>
      <w:r w:rsidRPr="00FF7926">
        <w:rPr>
          <w:rFonts w:ascii="Century Gothic" w:hAnsi="Century Gothic" w:cs="Arial"/>
          <w:sz w:val="24"/>
          <w:szCs w:val="24"/>
        </w:rPr>
        <w:t>que le son inherentes, y sea cual fuere su nivel jerárquico y su situación en la unidad; así como para</w:t>
      </w:r>
      <w:r w:rsidR="001F65F5">
        <w:rPr>
          <w:rFonts w:ascii="Century Gothic" w:hAnsi="Century Gothic" w:cs="Arial"/>
          <w:sz w:val="24"/>
          <w:szCs w:val="24"/>
        </w:rPr>
        <w:t xml:space="preserve"> </w:t>
      </w:r>
      <w:r w:rsidRPr="00FF7926">
        <w:rPr>
          <w:rFonts w:ascii="Century Gothic" w:hAnsi="Century Gothic" w:cs="Arial"/>
          <w:sz w:val="24"/>
          <w:szCs w:val="24"/>
        </w:rPr>
        <w:t xml:space="preserve">las personas externas </w:t>
      </w:r>
      <w:r w:rsidR="001F65F5" w:rsidRPr="00FF7926">
        <w:rPr>
          <w:rFonts w:ascii="Century Gothic" w:hAnsi="Century Gothic" w:cs="Arial"/>
          <w:sz w:val="24"/>
          <w:szCs w:val="24"/>
        </w:rPr>
        <w:t>que,</w:t>
      </w:r>
      <w:r w:rsidRPr="00FF7926">
        <w:rPr>
          <w:rFonts w:ascii="Century Gothic" w:hAnsi="Century Gothic" w:cs="Arial"/>
          <w:sz w:val="24"/>
          <w:szCs w:val="24"/>
        </w:rPr>
        <w:t xml:space="preserve"> debido a la pres</w:t>
      </w:r>
      <w:r w:rsidR="001F65F5">
        <w:rPr>
          <w:rFonts w:ascii="Century Gothic" w:hAnsi="Century Gothic" w:cs="Arial"/>
          <w:sz w:val="24"/>
          <w:szCs w:val="24"/>
        </w:rPr>
        <w:t xml:space="preserve">entación de un servicio, tengan </w:t>
      </w:r>
      <w:r w:rsidRPr="00FF7926">
        <w:rPr>
          <w:rFonts w:ascii="Century Gothic" w:hAnsi="Century Gothic" w:cs="Arial"/>
          <w:sz w:val="24"/>
          <w:szCs w:val="24"/>
        </w:rPr>
        <w:t>acceso a tales sistemas o al</w:t>
      </w:r>
      <w:r w:rsidR="001F65F5">
        <w:rPr>
          <w:rFonts w:ascii="Century Gothic" w:hAnsi="Century Gothic" w:cs="Arial"/>
          <w:sz w:val="24"/>
          <w:szCs w:val="24"/>
        </w:rPr>
        <w:t xml:space="preserve"> </w:t>
      </w:r>
      <w:r w:rsidRPr="00FF7926">
        <w:rPr>
          <w:rFonts w:ascii="Century Gothic" w:hAnsi="Century Gothic" w:cs="Arial"/>
          <w:sz w:val="24"/>
          <w:szCs w:val="24"/>
        </w:rPr>
        <w:t>sitio donde se ubican los mismos.</w:t>
      </w:r>
    </w:p>
    <w:p w:rsidR="00715ADD" w:rsidRDefault="00715ADD" w:rsidP="00FF7926">
      <w:pPr>
        <w:spacing w:after="0"/>
        <w:jc w:val="both"/>
        <w:rPr>
          <w:rFonts w:ascii="Century Gothic" w:hAnsi="Century Gothic" w:cs="Arial"/>
          <w:sz w:val="24"/>
          <w:szCs w:val="24"/>
        </w:rPr>
      </w:pPr>
    </w:p>
    <w:p w:rsidR="00BF76E1" w:rsidRPr="00FF7926" w:rsidRDefault="00BF76E1" w:rsidP="00FF7926">
      <w:pPr>
        <w:spacing w:after="0"/>
        <w:jc w:val="both"/>
        <w:rPr>
          <w:rFonts w:ascii="Century Gothic" w:hAnsi="Century Gothic" w:cs="Arial"/>
          <w:sz w:val="24"/>
          <w:szCs w:val="24"/>
        </w:rPr>
      </w:pPr>
    </w:p>
    <w:p w:rsidR="001F65F5" w:rsidRDefault="001F65F5" w:rsidP="00FF7926">
      <w:pPr>
        <w:spacing w:after="0"/>
        <w:jc w:val="both"/>
        <w:rPr>
          <w:rFonts w:ascii="Century Gothic" w:hAnsi="Century Gothic" w:cs="Arial"/>
          <w:sz w:val="24"/>
          <w:szCs w:val="24"/>
        </w:rPr>
      </w:pPr>
    </w:p>
    <w:p w:rsidR="001F65F5" w:rsidRDefault="001F65F5" w:rsidP="00FF7926">
      <w:pPr>
        <w:spacing w:after="0"/>
        <w:jc w:val="both"/>
        <w:rPr>
          <w:rFonts w:ascii="Century Gothic" w:hAnsi="Century Gothic" w:cs="Arial"/>
          <w:sz w:val="24"/>
          <w:szCs w:val="24"/>
        </w:rPr>
      </w:pPr>
    </w:p>
    <w:p w:rsidR="001F65F5" w:rsidRPr="00BF76E1" w:rsidRDefault="00FF7926" w:rsidP="00BF76E1">
      <w:pPr>
        <w:spacing w:after="0"/>
        <w:ind w:firstLine="708"/>
        <w:jc w:val="both"/>
        <w:rPr>
          <w:rFonts w:ascii="Century Gothic" w:hAnsi="Century Gothic" w:cs="Arial"/>
          <w:b/>
          <w:sz w:val="28"/>
          <w:szCs w:val="28"/>
        </w:rPr>
      </w:pPr>
      <w:r w:rsidRPr="00BF76E1">
        <w:rPr>
          <w:rFonts w:ascii="Century Gothic" w:hAnsi="Century Gothic" w:cs="Arial"/>
          <w:b/>
          <w:sz w:val="28"/>
          <w:szCs w:val="28"/>
        </w:rPr>
        <w:t>VI. DISPOSICIONES GENERALES</w:t>
      </w:r>
    </w:p>
    <w:p w:rsidR="001F65F5" w:rsidRDefault="001F65F5" w:rsidP="00FF7926">
      <w:pPr>
        <w:spacing w:after="0"/>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b/>
          <w:sz w:val="24"/>
          <w:szCs w:val="24"/>
        </w:rPr>
      </w:pPr>
      <w:r w:rsidRPr="00BF76E1">
        <w:rPr>
          <w:rFonts w:ascii="Century Gothic" w:hAnsi="Century Gothic" w:cs="Arial"/>
          <w:b/>
          <w:sz w:val="24"/>
          <w:szCs w:val="24"/>
        </w:rPr>
        <w:t>1.- TIPOS DE MEDIDAS DE SEGURIDAD</w:t>
      </w:r>
    </w:p>
    <w:p w:rsidR="001F65F5" w:rsidRPr="00FF7926" w:rsidRDefault="001F65F5" w:rsidP="00FF7926">
      <w:pPr>
        <w:spacing w:after="0"/>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Las medidas de seguridad deben implementarse para la obtención de los objetivos</w:t>
      </w:r>
      <w:r w:rsidR="001F65F5">
        <w:rPr>
          <w:rFonts w:ascii="Century Gothic" w:hAnsi="Century Gothic" w:cs="Arial"/>
          <w:sz w:val="24"/>
          <w:szCs w:val="24"/>
        </w:rPr>
        <w:t xml:space="preserve"> </w:t>
      </w:r>
      <w:r w:rsidRPr="00FF7926">
        <w:rPr>
          <w:rFonts w:ascii="Century Gothic" w:hAnsi="Century Gothic" w:cs="Arial"/>
          <w:sz w:val="24"/>
          <w:szCs w:val="24"/>
        </w:rPr>
        <w:t>contemplados en los siguientes propósitos:</w:t>
      </w:r>
    </w:p>
    <w:p w:rsidR="001F65F5" w:rsidRPr="00FF7926" w:rsidRDefault="001F65F5" w:rsidP="00FF7926">
      <w:pPr>
        <w:spacing w:after="0"/>
        <w:jc w:val="both"/>
        <w:rPr>
          <w:rFonts w:ascii="Century Gothic" w:hAnsi="Century Gothic" w:cs="Arial"/>
          <w:sz w:val="24"/>
          <w:szCs w:val="24"/>
        </w:rPr>
      </w:pPr>
    </w:p>
    <w:p w:rsidR="001F65F5" w:rsidRDefault="00FF7926" w:rsidP="001F65F5">
      <w:pPr>
        <w:spacing w:after="0"/>
        <w:ind w:firstLine="708"/>
        <w:jc w:val="both"/>
        <w:rPr>
          <w:rFonts w:ascii="Century Gothic" w:hAnsi="Century Gothic" w:cs="Arial"/>
          <w:sz w:val="24"/>
          <w:szCs w:val="24"/>
        </w:rPr>
      </w:pPr>
      <w:r w:rsidRPr="00715ADD">
        <w:rPr>
          <w:rFonts w:ascii="Century Gothic" w:hAnsi="Century Gothic" w:cs="Arial"/>
          <w:b/>
          <w:sz w:val="24"/>
          <w:szCs w:val="24"/>
        </w:rPr>
        <w:t>a) Política de seguridad.</w:t>
      </w:r>
      <w:r w:rsidRPr="00FF7926">
        <w:rPr>
          <w:rFonts w:ascii="Century Gothic" w:hAnsi="Century Gothic" w:cs="Arial"/>
          <w:sz w:val="24"/>
          <w:szCs w:val="24"/>
        </w:rPr>
        <w:t xml:space="preserve"> Definición de normas estratégicas en materia de seguridad de</w:t>
      </w:r>
      <w:r w:rsidR="001F65F5">
        <w:rPr>
          <w:rFonts w:ascii="Century Gothic" w:hAnsi="Century Gothic" w:cs="Arial"/>
          <w:sz w:val="24"/>
          <w:szCs w:val="24"/>
        </w:rPr>
        <w:t xml:space="preserve"> </w:t>
      </w:r>
      <w:r w:rsidRPr="00FF7926">
        <w:rPr>
          <w:rFonts w:ascii="Century Gothic" w:hAnsi="Century Gothic" w:cs="Arial"/>
          <w:sz w:val="24"/>
          <w:szCs w:val="24"/>
        </w:rPr>
        <w:t xml:space="preserve">activos, alineadas a las atribuciones del Ayuntamiento </w:t>
      </w:r>
      <w:r w:rsidR="001F65F5">
        <w:rPr>
          <w:rFonts w:ascii="Century Gothic" w:hAnsi="Century Gothic" w:cs="Arial"/>
          <w:sz w:val="24"/>
          <w:szCs w:val="24"/>
        </w:rPr>
        <w:t xml:space="preserve">de San Juan de los Lagos, </w:t>
      </w:r>
      <w:r w:rsidRPr="00FF7926">
        <w:rPr>
          <w:rFonts w:ascii="Century Gothic" w:hAnsi="Century Gothic" w:cs="Arial"/>
          <w:sz w:val="24"/>
          <w:szCs w:val="24"/>
        </w:rPr>
        <w:t>Jalisco. Incluye la elaboración y emisión interna de expedientes.</w:t>
      </w:r>
    </w:p>
    <w:p w:rsidR="001F65F5" w:rsidRPr="00FF7926" w:rsidRDefault="001F65F5" w:rsidP="00FF7926">
      <w:pPr>
        <w:spacing w:after="0"/>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715ADD">
        <w:rPr>
          <w:rFonts w:ascii="Century Gothic" w:hAnsi="Century Gothic" w:cs="Arial"/>
          <w:b/>
          <w:sz w:val="24"/>
          <w:szCs w:val="24"/>
        </w:rPr>
        <w:t>b) Cumplimiento de la normatividad.</w:t>
      </w:r>
      <w:r w:rsidRPr="00FF7926">
        <w:rPr>
          <w:rFonts w:ascii="Century Gothic" w:hAnsi="Century Gothic" w:cs="Arial"/>
          <w:sz w:val="24"/>
          <w:szCs w:val="24"/>
        </w:rPr>
        <w:t xml:space="preserve"> Los controles establecidos para evitar violaciones de</w:t>
      </w:r>
      <w:r w:rsidR="001F65F5">
        <w:rPr>
          <w:rFonts w:ascii="Century Gothic" w:hAnsi="Century Gothic" w:cs="Arial"/>
          <w:sz w:val="24"/>
          <w:szCs w:val="24"/>
        </w:rPr>
        <w:t xml:space="preserve"> </w:t>
      </w:r>
      <w:r w:rsidRPr="00FF7926">
        <w:rPr>
          <w:rFonts w:ascii="Century Gothic" w:hAnsi="Century Gothic" w:cs="Arial"/>
          <w:sz w:val="24"/>
          <w:szCs w:val="24"/>
        </w:rPr>
        <w:t>la normatividad vigente, obligaciones contractuales o la política de seguridad interna.</w:t>
      </w:r>
      <w:r w:rsidR="001F65F5">
        <w:rPr>
          <w:rFonts w:ascii="Century Gothic" w:hAnsi="Century Gothic" w:cs="Arial"/>
          <w:sz w:val="24"/>
          <w:szCs w:val="24"/>
        </w:rPr>
        <w:t xml:space="preserve"> </w:t>
      </w:r>
      <w:r w:rsidRPr="00FF7926">
        <w:rPr>
          <w:rFonts w:ascii="Century Gothic" w:hAnsi="Century Gothic" w:cs="Arial"/>
          <w:sz w:val="24"/>
          <w:szCs w:val="24"/>
        </w:rPr>
        <w:t>Abarca, entre otros, la identificación y el cumplimiento de requerimientos tales como la</w:t>
      </w:r>
      <w:r w:rsidR="001F65F5">
        <w:rPr>
          <w:rFonts w:ascii="Century Gothic" w:hAnsi="Century Gothic" w:cs="Arial"/>
          <w:sz w:val="24"/>
          <w:szCs w:val="24"/>
        </w:rPr>
        <w:t xml:space="preserve"> </w:t>
      </w:r>
      <w:r w:rsidRPr="00FF7926">
        <w:rPr>
          <w:rFonts w:ascii="Century Gothic" w:hAnsi="Century Gothic" w:cs="Arial"/>
          <w:sz w:val="24"/>
          <w:szCs w:val="24"/>
        </w:rPr>
        <w:t>legislación aplicable, los derechos de propiedad intelectual, la protección de datos</w:t>
      </w:r>
      <w:r w:rsidR="001F65F5">
        <w:rPr>
          <w:rFonts w:ascii="Century Gothic" w:hAnsi="Century Gothic" w:cs="Arial"/>
          <w:sz w:val="24"/>
          <w:szCs w:val="24"/>
        </w:rPr>
        <w:t xml:space="preserve"> </w:t>
      </w:r>
      <w:r w:rsidRPr="00FF7926">
        <w:rPr>
          <w:rFonts w:ascii="Century Gothic" w:hAnsi="Century Gothic" w:cs="Arial"/>
          <w:sz w:val="24"/>
          <w:szCs w:val="24"/>
        </w:rPr>
        <w:t>personales y la privacidad de la información personal.</w:t>
      </w:r>
    </w:p>
    <w:p w:rsidR="001F65F5" w:rsidRPr="00FF7926" w:rsidRDefault="001F65F5" w:rsidP="001F65F5">
      <w:pPr>
        <w:spacing w:after="0"/>
        <w:ind w:firstLine="708"/>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715ADD">
        <w:rPr>
          <w:rFonts w:ascii="Century Gothic" w:hAnsi="Century Gothic" w:cs="Arial"/>
          <w:b/>
          <w:sz w:val="24"/>
          <w:szCs w:val="24"/>
        </w:rPr>
        <w:t>c) Organización de la seguridad de la información.</w:t>
      </w:r>
      <w:r w:rsidRPr="00FF7926">
        <w:rPr>
          <w:rFonts w:ascii="Century Gothic" w:hAnsi="Century Gothic" w:cs="Arial"/>
          <w:sz w:val="24"/>
          <w:szCs w:val="24"/>
        </w:rPr>
        <w:t xml:space="preserve"> Establecimiento de controles internos y</w:t>
      </w:r>
      <w:r w:rsidR="001F65F5">
        <w:rPr>
          <w:rFonts w:ascii="Century Gothic" w:hAnsi="Century Gothic" w:cs="Arial"/>
          <w:sz w:val="24"/>
          <w:szCs w:val="24"/>
        </w:rPr>
        <w:t xml:space="preserve"> </w:t>
      </w:r>
      <w:r w:rsidRPr="00FF7926">
        <w:rPr>
          <w:rFonts w:ascii="Century Gothic" w:hAnsi="Century Gothic" w:cs="Arial"/>
          <w:sz w:val="24"/>
          <w:szCs w:val="24"/>
        </w:rPr>
        <w:t>externos a través de los cuales se gestione la seguridad de activos. Considera, entre otros</w:t>
      </w:r>
      <w:r w:rsidR="001F65F5">
        <w:rPr>
          <w:rFonts w:ascii="Century Gothic" w:hAnsi="Century Gothic" w:cs="Arial"/>
          <w:sz w:val="24"/>
          <w:szCs w:val="24"/>
        </w:rPr>
        <w:t xml:space="preserve"> </w:t>
      </w:r>
      <w:r w:rsidRPr="00FF7926">
        <w:rPr>
          <w:rFonts w:ascii="Century Gothic" w:hAnsi="Century Gothic" w:cs="Arial"/>
          <w:sz w:val="24"/>
          <w:szCs w:val="24"/>
        </w:rPr>
        <w:t>aspectos, la organización interna, que a su vez se refiere al compromiso de la alta</w:t>
      </w:r>
      <w:r w:rsidR="001F65F5">
        <w:rPr>
          <w:rFonts w:ascii="Century Gothic" w:hAnsi="Century Gothic" w:cs="Arial"/>
          <w:sz w:val="24"/>
          <w:szCs w:val="24"/>
        </w:rPr>
        <w:t xml:space="preserve"> </w:t>
      </w:r>
      <w:r w:rsidRPr="00FF7926">
        <w:rPr>
          <w:rFonts w:ascii="Century Gothic" w:hAnsi="Century Gothic" w:cs="Arial"/>
          <w:sz w:val="24"/>
          <w:szCs w:val="24"/>
        </w:rPr>
        <w:t>dirección y la designación de responsables, entre otros objetivos; asimismo, considera</w:t>
      </w:r>
      <w:r w:rsidR="001F65F5">
        <w:rPr>
          <w:rFonts w:ascii="Century Gothic" w:hAnsi="Century Gothic" w:cs="Arial"/>
          <w:sz w:val="24"/>
          <w:szCs w:val="24"/>
        </w:rPr>
        <w:t xml:space="preserve"> aspectos externos </w:t>
      </w:r>
      <w:r w:rsidRPr="00FF7926">
        <w:rPr>
          <w:rFonts w:ascii="Century Gothic" w:hAnsi="Century Gothic" w:cs="Arial"/>
          <w:sz w:val="24"/>
          <w:szCs w:val="24"/>
        </w:rPr>
        <w:t>como la identificación de riesgos relacionados con terceros</w:t>
      </w:r>
    </w:p>
    <w:p w:rsidR="001F65F5" w:rsidRPr="00FF7926" w:rsidRDefault="001F65F5" w:rsidP="001F65F5">
      <w:pPr>
        <w:spacing w:after="0"/>
        <w:ind w:firstLine="708"/>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715ADD">
        <w:rPr>
          <w:rFonts w:ascii="Century Gothic" w:hAnsi="Century Gothic" w:cs="Arial"/>
          <w:b/>
          <w:sz w:val="24"/>
          <w:szCs w:val="24"/>
        </w:rPr>
        <w:t>d) Administración de incidentes.</w:t>
      </w:r>
      <w:r w:rsidRPr="00FF7926">
        <w:rPr>
          <w:rFonts w:ascii="Century Gothic" w:hAnsi="Century Gothic" w:cs="Arial"/>
          <w:sz w:val="24"/>
          <w:szCs w:val="24"/>
        </w:rPr>
        <w:t xml:space="preserve"> Implementación de controles enfocados a la</w:t>
      </w:r>
      <w:r w:rsidR="001F65F5">
        <w:rPr>
          <w:rFonts w:ascii="Century Gothic" w:hAnsi="Century Gothic" w:cs="Arial"/>
          <w:sz w:val="24"/>
          <w:szCs w:val="24"/>
        </w:rPr>
        <w:t xml:space="preserve"> </w:t>
      </w:r>
      <w:r w:rsidRPr="00FF7926">
        <w:rPr>
          <w:rFonts w:ascii="Century Gothic" w:hAnsi="Century Gothic" w:cs="Arial"/>
          <w:sz w:val="24"/>
          <w:szCs w:val="24"/>
        </w:rPr>
        <w:t>gestión de incidentes presentes y futuros que puedan afectar la integridad,</w:t>
      </w:r>
      <w:r w:rsidR="001F65F5">
        <w:rPr>
          <w:rFonts w:ascii="Century Gothic" w:hAnsi="Century Gothic" w:cs="Arial"/>
          <w:sz w:val="24"/>
          <w:szCs w:val="24"/>
        </w:rPr>
        <w:t xml:space="preserve"> </w:t>
      </w:r>
      <w:r w:rsidRPr="00FF7926">
        <w:rPr>
          <w:rFonts w:ascii="Century Gothic" w:hAnsi="Century Gothic" w:cs="Arial"/>
          <w:sz w:val="24"/>
          <w:szCs w:val="24"/>
        </w:rPr>
        <w:t>confidencialidad y disponibilidad de la información. Incluye el tema como debilidades</w:t>
      </w:r>
      <w:r w:rsidR="001F65F5">
        <w:rPr>
          <w:rFonts w:ascii="Century Gothic" w:hAnsi="Century Gothic" w:cs="Arial"/>
          <w:sz w:val="24"/>
          <w:szCs w:val="24"/>
        </w:rPr>
        <w:t xml:space="preserve"> </w:t>
      </w:r>
      <w:r w:rsidRPr="00FF7926">
        <w:rPr>
          <w:rFonts w:ascii="Century Gothic" w:hAnsi="Century Gothic" w:cs="Arial"/>
          <w:sz w:val="24"/>
          <w:szCs w:val="24"/>
        </w:rPr>
        <w:t>de seguridad de la información.</w:t>
      </w:r>
    </w:p>
    <w:p w:rsidR="001F65F5" w:rsidRPr="00FF7926" w:rsidRDefault="001F65F5" w:rsidP="001F65F5">
      <w:pPr>
        <w:spacing w:after="0"/>
        <w:ind w:firstLine="708"/>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715ADD">
        <w:rPr>
          <w:rFonts w:ascii="Century Gothic" w:hAnsi="Century Gothic" w:cs="Arial"/>
          <w:b/>
          <w:sz w:val="24"/>
          <w:szCs w:val="24"/>
        </w:rPr>
        <w:t>e) Continuidad de las operaciones.</w:t>
      </w:r>
      <w:r w:rsidRPr="00FF7926">
        <w:rPr>
          <w:rFonts w:ascii="Century Gothic" w:hAnsi="Century Gothic" w:cs="Arial"/>
          <w:sz w:val="24"/>
          <w:szCs w:val="24"/>
        </w:rPr>
        <w:t xml:space="preserve"> Establecimiento de medidas con el fin de</w:t>
      </w:r>
      <w:r w:rsidR="001F65F5">
        <w:rPr>
          <w:rFonts w:ascii="Century Gothic" w:hAnsi="Century Gothic" w:cs="Arial"/>
          <w:sz w:val="24"/>
          <w:szCs w:val="24"/>
        </w:rPr>
        <w:t xml:space="preserve"> </w:t>
      </w:r>
      <w:r w:rsidRPr="00FF7926">
        <w:rPr>
          <w:rFonts w:ascii="Century Gothic" w:hAnsi="Century Gothic" w:cs="Arial"/>
          <w:sz w:val="24"/>
          <w:szCs w:val="24"/>
        </w:rPr>
        <w:t>contrarrestar las interrupciones graves de la operación y fallas mayores en los</w:t>
      </w:r>
      <w:r w:rsidR="001F65F5">
        <w:rPr>
          <w:rFonts w:ascii="Century Gothic" w:hAnsi="Century Gothic" w:cs="Arial"/>
          <w:sz w:val="24"/>
          <w:szCs w:val="24"/>
        </w:rPr>
        <w:t xml:space="preserve"> </w:t>
      </w:r>
      <w:r w:rsidRPr="00FF7926">
        <w:rPr>
          <w:rFonts w:ascii="Century Gothic" w:hAnsi="Century Gothic" w:cs="Arial"/>
          <w:sz w:val="24"/>
          <w:szCs w:val="24"/>
        </w:rPr>
        <w:t>sistemas de información. Incluye planeación, implementación, prueba y mejora del</w:t>
      </w:r>
      <w:r w:rsidR="001F65F5">
        <w:rPr>
          <w:rFonts w:ascii="Century Gothic" w:hAnsi="Century Gothic" w:cs="Arial"/>
          <w:sz w:val="24"/>
          <w:szCs w:val="24"/>
        </w:rPr>
        <w:t xml:space="preserve"> </w:t>
      </w:r>
      <w:r w:rsidRPr="00FF7926">
        <w:rPr>
          <w:rFonts w:ascii="Century Gothic" w:hAnsi="Century Gothic" w:cs="Arial"/>
          <w:sz w:val="24"/>
          <w:szCs w:val="24"/>
        </w:rPr>
        <w:t>plan de continuidad de la operación del sujeto obligado.</w:t>
      </w:r>
    </w:p>
    <w:p w:rsidR="001F65F5" w:rsidRDefault="001F65F5" w:rsidP="001F65F5">
      <w:pPr>
        <w:spacing w:after="0"/>
        <w:ind w:firstLine="708"/>
        <w:jc w:val="both"/>
        <w:rPr>
          <w:rFonts w:ascii="Century Gothic" w:hAnsi="Century Gothic" w:cs="Arial"/>
          <w:sz w:val="24"/>
          <w:szCs w:val="24"/>
        </w:rPr>
      </w:pPr>
    </w:p>
    <w:p w:rsidR="001F65F5" w:rsidRDefault="001F65F5" w:rsidP="001F65F5">
      <w:pPr>
        <w:spacing w:after="0"/>
        <w:ind w:firstLine="708"/>
        <w:jc w:val="both"/>
        <w:rPr>
          <w:rFonts w:ascii="Century Gothic" w:hAnsi="Century Gothic" w:cs="Arial"/>
          <w:sz w:val="24"/>
          <w:szCs w:val="24"/>
        </w:rPr>
      </w:pPr>
    </w:p>
    <w:p w:rsidR="001F65F5" w:rsidRPr="00FF7926" w:rsidRDefault="001F65F5" w:rsidP="001F65F5">
      <w:pPr>
        <w:spacing w:after="0"/>
        <w:ind w:firstLine="708"/>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b/>
          <w:sz w:val="24"/>
          <w:szCs w:val="24"/>
        </w:rPr>
      </w:pPr>
      <w:r w:rsidRPr="00BF76E1">
        <w:rPr>
          <w:rFonts w:ascii="Century Gothic" w:hAnsi="Century Gothic" w:cs="Arial"/>
          <w:b/>
          <w:sz w:val="24"/>
          <w:szCs w:val="24"/>
        </w:rPr>
        <w:t>2.- NIVELES DE PROTECCIÓN DE LOS DATOS PERSONALES</w:t>
      </w:r>
    </w:p>
    <w:p w:rsidR="001F65F5" w:rsidRPr="00FF7926" w:rsidRDefault="001F65F5" w:rsidP="00FF7926">
      <w:pPr>
        <w:spacing w:after="0"/>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Las medidas de seguridad que son aplicables a la Unidad de Transparencia del Municipio de</w:t>
      </w:r>
      <w:r w:rsidR="001F65F5">
        <w:rPr>
          <w:rFonts w:ascii="Century Gothic" w:hAnsi="Century Gothic" w:cs="Arial"/>
          <w:sz w:val="24"/>
          <w:szCs w:val="24"/>
        </w:rPr>
        <w:t xml:space="preserve"> San Juan de los Lagos Jalisco</w:t>
      </w:r>
      <w:r w:rsidRPr="00FF7926">
        <w:rPr>
          <w:rFonts w:ascii="Century Gothic" w:hAnsi="Century Gothic" w:cs="Arial"/>
          <w:sz w:val="24"/>
          <w:szCs w:val="24"/>
        </w:rPr>
        <w:t>, deberán considerar el tipo de datos personales que contiene, lo</w:t>
      </w:r>
      <w:r w:rsidR="001F65F5">
        <w:rPr>
          <w:rFonts w:ascii="Century Gothic" w:hAnsi="Century Gothic" w:cs="Arial"/>
          <w:sz w:val="24"/>
          <w:szCs w:val="24"/>
        </w:rPr>
        <w:t xml:space="preserve"> </w:t>
      </w:r>
      <w:r w:rsidRPr="00FF7926">
        <w:rPr>
          <w:rFonts w:ascii="Century Gothic" w:hAnsi="Century Gothic" w:cs="Arial"/>
          <w:sz w:val="24"/>
          <w:szCs w:val="24"/>
        </w:rPr>
        <w:t>cual determina el nivel de protección requerido, siendo básico, o alto, como a continuación se</w:t>
      </w:r>
      <w:r w:rsidR="001F65F5">
        <w:rPr>
          <w:rFonts w:ascii="Century Gothic" w:hAnsi="Century Gothic" w:cs="Arial"/>
          <w:sz w:val="24"/>
          <w:szCs w:val="24"/>
        </w:rPr>
        <w:t xml:space="preserve"> </w:t>
      </w:r>
      <w:r w:rsidRPr="00FF7926">
        <w:rPr>
          <w:rFonts w:ascii="Century Gothic" w:hAnsi="Century Gothic" w:cs="Arial"/>
          <w:sz w:val="24"/>
          <w:szCs w:val="24"/>
        </w:rPr>
        <w:t>establece:</w:t>
      </w:r>
    </w:p>
    <w:p w:rsidR="001F65F5" w:rsidRPr="00FF7926" w:rsidRDefault="001F65F5" w:rsidP="00FF7926">
      <w:pPr>
        <w:spacing w:after="0"/>
        <w:jc w:val="both"/>
        <w:rPr>
          <w:rFonts w:ascii="Century Gothic" w:hAnsi="Century Gothic" w:cs="Arial"/>
          <w:sz w:val="24"/>
          <w:szCs w:val="24"/>
        </w:rPr>
      </w:pPr>
    </w:p>
    <w:p w:rsidR="00FF7926" w:rsidRPr="001F65F5" w:rsidRDefault="00FF7926" w:rsidP="00715ADD">
      <w:pPr>
        <w:spacing w:after="0"/>
        <w:ind w:firstLine="708"/>
        <w:jc w:val="both"/>
        <w:rPr>
          <w:rFonts w:ascii="Century Gothic" w:hAnsi="Century Gothic" w:cs="Arial"/>
          <w:b/>
          <w:sz w:val="24"/>
          <w:szCs w:val="24"/>
        </w:rPr>
      </w:pPr>
      <w:r w:rsidRPr="001F65F5">
        <w:rPr>
          <w:rFonts w:ascii="Century Gothic" w:hAnsi="Century Gothic" w:cs="Arial"/>
          <w:b/>
          <w:sz w:val="24"/>
          <w:szCs w:val="24"/>
        </w:rPr>
        <w:t>a) Nivel de protección básico:</w:t>
      </w:r>
    </w:p>
    <w:p w:rsidR="00FF7926" w:rsidRP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Datos de identificación: Nombre, domicilio, teléfono particular, teléfono celular, correo</w:t>
      </w:r>
      <w:r w:rsidR="001F65F5">
        <w:rPr>
          <w:rFonts w:ascii="Century Gothic" w:hAnsi="Century Gothic" w:cs="Arial"/>
          <w:sz w:val="24"/>
          <w:szCs w:val="24"/>
        </w:rPr>
        <w:t xml:space="preserve"> </w:t>
      </w:r>
      <w:r w:rsidRPr="00FF7926">
        <w:rPr>
          <w:rFonts w:ascii="Century Gothic" w:hAnsi="Century Gothic" w:cs="Arial"/>
          <w:sz w:val="24"/>
          <w:szCs w:val="24"/>
        </w:rPr>
        <w:t>electrónico, estado civil, firma, firma electrónica, RFC, CURP, cartilla militar, lugar de</w:t>
      </w:r>
      <w:r w:rsidR="001F65F5">
        <w:rPr>
          <w:rFonts w:ascii="Century Gothic" w:hAnsi="Century Gothic" w:cs="Arial"/>
          <w:sz w:val="24"/>
          <w:szCs w:val="24"/>
        </w:rPr>
        <w:t xml:space="preserve"> </w:t>
      </w:r>
      <w:r w:rsidRPr="00FF7926">
        <w:rPr>
          <w:rFonts w:ascii="Century Gothic" w:hAnsi="Century Gothic" w:cs="Arial"/>
          <w:sz w:val="24"/>
          <w:szCs w:val="24"/>
        </w:rPr>
        <w:t>nacimiento, fecha de nacimiento, nacionalidad, edad nombres de familiares,</w:t>
      </w:r>
      <w:r w:rsidR="001F65F5">
        <w:rPr>
          <w:rFonts w:ascii="Century Gothic" w:hAnsi="Century Gothic" w:cs="Arial"/>
          <w:sz w:val="24"/>
          <w:szCs w:val="24"/>
        </w:rPr>
        <w:t xml:space="preserve"> </w:t>
      </w:r>
      <w:r w:rsidRPr="00FF7926">
        <w:rPr>
          <w:rFonts w:ascii="Century Gothic" w:hAnsi="Century Gothic" w:cs="Arial"/>
          <w:sz w:val="24"/>
          <w:szCs w:val="24"/>
        </w:rPr>
        <w:t>dependientes y beneficiarios, fotografía, costumbres, idioma o lengua entre otros.</w:t>
      </w:r>
    </w:p>
    <w:p w:rsidR="00FF7926" w:rsidRPr="00FF7926" w:rsidRDefault="00FF7926" w:rsidP="00FF7926">
      <w:pPr>
        <w:spacing w:after="0"/>
        <w:jc w:val="both"/>
        <w:rPr>
          <w:rFonts w:ascii="Century Gothic" w:hAnsi="Century Gothic" w:cs="Arial"/>
          <w:sz w:val="24"/>
          <w:szCs w:val="24"/>
        </w:rPr>
      </w:pPr>
    </w:p>
    <w:p w:rsidR="00FF7926" w:rsidRPr="001F65F5" w:rsidRDefault="00FF7926" w:rsidP="00715ADD">
      <w:pPr>
        <w:spacing w:after="0"/>
        <w:ind w:firstLine="708"/>
        <w:jc w:val="both"/>
        <w:rPr>
          <w:rFonts w:ascii="Century Gothic" w:hAnsi="Century Gothic" w:cs="Arial"/>
          <w:b/>
          <w:sz w:val="24"/>
          <w:szCs w:val="24"/>
        </w:rPr>
      </w:pPr>
      <w:r w:rsidRPr="001F65F5">
        <w:rPr>
          <w:rFonts w:ascii="Century Gothic" w:hAnsi="Century Gothic" w:cs="Arial"/>
          <w:b/>
          <w:sz w:val="24"/>
          <w:szCs w:val="24"/>
        </w:rPr>
        <w:t>b) Nivel de protección Alto:</w:t>
      </w:r>
    </w:p>
    <w:p w:rsidR="00FF7926" w:rsidRDefault="00FF7926" w:rsidP="00715ADD">
      <w:pPr>
        <w:spacing w:after="0"/>
        <w:ind w:firstLine="708"/>
        <w:jc w:val="both"/>
        <w:rPr>
          <w:rFonts w:ascii="Century Gothic" w:hAnsi="Century Gothic" w:cs="Arial"/>
          <w:sz w:val="24"/>
          <w:szCs w:val="24"/>
        </w:rPr>
      </w:pPr>
      <w:r w:rsidRPr="00FF7926">
        <w:rPr>
          <w:rFonts w:ascii="Century Gothic" w:hAnsi="Century Gothic" w:cs="Arial"/>
          <w:sz w:val="24"/>
          <w:szCs w:val="24"/>
        </w:rPr>
        <w:t>Datos ideológicos: creencia religiosa, ideología, afiliación política y/o sindical,</w:t>
      </w:r>
      <w:r w:rsidR="001F65F5">
        <w:rPr>
          <w:rFonts w:ascii="Century Gothic" w:hAnsi="Century Gothic" w:cs="Arial"/>
          <w:sz w:val="24"/>
          <w:szCs w:val="24"/>
        </w:rPr>
        <w:t xml:space="preserve"> </w:t>
      </w:r>
      <w:r w:rsidRPr="00FF7926">
        <w:rPr>
          <w:rFonts w:ascii="Century Gothic" w:hAnsi="Century Gothic" w:cs="Arial"/>
          <w:sz w:val="24"/>
          <w:szCs w:val="24"/>
        </w:rPr>
        <w:t>perteneciente a organizaciones de la sociedad civil y asociaciones religiosas, entre</w:t>
      </w:r>
      <w:r w:rsidR="001F65F5">
        <w:rPr>
          <w:rFonts w:ascii="Century Gothic" w:hAnsi="Century Gothic" w:cs="Arial"/>
          <w:sz w:val="24"/>
          <w:szCs w:val="24"/>
        </w:rPr>
        <w:t xml:space="preserve"> </w:t>
      </w:r>
      <w:r w:rsidRPr="00FF7926">
        <w:rPr>
          <w:rFonts w:ascii="Century Gothic" w:hAnsi="Century Gothic" w:cs="Arial"/>
          <w:sz w:val="24"/>
          <w:szCs w:val="24"/>
        </w:rPr>
        <w:t>otros.</w:t>
      </w:r>
    </w:p>
    <w:p w:rsidR="009153FA" w:rsidRPr="00FF7926" w:rsidRDefault="009153FA" w:rsidP="001F65F5">
      <w:pPr>
        <w:spacing w:after="0"/>
        <w:ind w:firstLine="708"/>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1F65F5">
        <w:rPr>
          <w:rFonts w:ascii="Century Gothic" w:hAnsi="Century Gothic" w:cs="Arial"/>
          <w:i/>
          <w:sz w:val="24"/>
          <w:szCs w:val="24"/>
        </w:rPr>
        <w:t>Características personales</w:t>
      </w:r>
      <w:r w:rsidRPr="00FF7926">
        <w:rPr>
          <w:rFonts w:ascii="Century Gothic" w:hAnsi="Century Gothic" w:cs="Arial"/>
          <w:sz w:val="24"/>
          <w:szCs w:val="24"/>
        </w:rPr>
        <w:t>: Tipo de sangre, ADN, huella dactilar u otros análogos.</w:t>
      </w:r>
    </w:p>
    <w:p w:rsidR="009153FA" w:rsidRPr="00FF7926" w:rsidRDefault="009153FA" w:rsidP="001F65F5">
      <w:pPr>
        <w:spacing w:after="0"/>
        <w:ind w:firstLine="708"/>
        <w:jc w:val="both"/>
        <w:rPr>
          <w:rFonts w:ascii="Century Gothic" w:hAnsi="Century Gothic" w:cs="Arial"/>
          <w:sz w:val="24"/>
          <w:szCs w:val="24"/>
        </w:rPr>
      </w:pPr>
    </w:p>
    <w:p w:rsidR="00FF7926" w:rsidRPr="00FF7926" w:rsidRDefault="00FF7926" w:rsidP="001F65F5">
      <w:pPr>
        <w:spacing w:after="0"/>
        <w:ind w:firstLine="708"/>
        <w:jc w:val="both"/>
        <w:rPr>
          <w:rFonts w:ascii="Century Gothic" w:hAnsi="Century Gothic" w:cs="Arial"/>
          <w:sz w:val="24"/>
          <w:szCs w:val="24"/>
        </w:rPr>
      </w:pPr>
      <w:r w:rsidRPr="001F65F5">
        <w:rPr>
          <w:rFonts w:ascii="Century Gothic" w:hAnsi="Century Gothic" w:cs="Arial"/>
          <w:i/>
          <w:sz w:val="24"/>
          <w:szCs w:val="24"/>
        </w:rPr>
        <w:t>Características físicas</w:t>
      </w:r>
      <w:r w:rsidRPr="00FF7926">
        <w:rPr>
          <w:rFonts w:ascii="Century Gothic" w:hAnsi="Century Gothic" w:cs="Arial"/>
          <w:sz w:val="24"/>
          <w:szCs w:val="24"/>
        </w:rPr>
        <w:t>: Color de piel, color de iris, color de cabello, señas particulares,</w:t>
      </w:r>
      <w:r w:rsidR="001F65F5">
        <w:rPr>
          <w:rFonts w:ascii="Century Gothic" w:hAnsi="Century Gothic" w:cs="Arial"/>
          <w:sz w:val="24"/>
          <w:szCs w:val="24"/>
        </w:rPr>
        <w:t xml:space="preserve"> </w:t>
      </w:r>
      <w:r w:rsidRPr="00FF7926">
        <w:rPr>
          <w:rFonts w:ascii="Century Gothic" w:hAnsi="Century Gothic" w:cs="Arial"/>
          <w:sz w:val="24"/>
          <w:szCs w:val="24"/>
        </w:rPr>
        <w:t>estatura, peso, complexión, discapacidades, entre otros.</w:t>
      </w: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Vida sexual: Preferencia sexual, hábitos sexuales, entre otros.</w:t>
      </w:r>
    </w:p>
    <w:p w:rsidR="009153FA" w:rsidRPr="00FF7926" w:rsidRDefault="009153FA" w:rsidP="00FF7926">
      <w:pPr>
        <w:spacing w:after="0"/>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Origen: Étnico y racial.</w:t>
      </w:r>
    </w:p>
    <w:p w:rsidR="001F65F5" w:rsidRPr="00FF7926" w:rsidRDefault="001F65F5" w:rsidP="001F65F5">
      <w:pPr>
        <w:spacing w:after="0"/>
        <w:ind w:firstLine="708"/>
        <w:jc w:val="both"/>
        <w:rPr>
          <w:rFonts w:ascii="Century Gothic" w:hAnsi="Century Gothic" w:cs="Arial"/>
          <w:sz w:val="24"/>
          <w:szCs w:val="24"/>
        </w:rPr>
      </w:pPr>
    </w:p>
    <w:p w:rsidR="00FF7926" w:rsidRDefault="00FF7926" w:rsidP="001F65F5">
      <w:pPr>
        <w:spacing w:after="0"/>
        <w:ind w:firstLine="708"/>
        <w:jc w:val="both"/>
        <w:rPr>
          <w:rFonts w:ascii="Century Gothic" w:hAnsi="Century Gothic" w:cs="Arial"/>
          <w:sz w:val="24"/>
          <w:szCs w:val="24"/>
        </w:rPr>
      </w:pPr>
      <w:r w:rsidRPr="00FF7926">
        <w:rPr>
          <w:rFonts w:ascii="Century Gothic" w:hAnsi="Century Gothic" w:cs="Arial"/>
          <w:sz w:val="24"/>
          <w:szCs w:val="24"/>
        </w:rPr>
        <w:t>La Unidad de Transparencia del Municipio</w:t>
      </w:r>
      <w:r w:rsidR="001F65F5">
        <w:rPr>
          <w:rFonts w:ascii="Century Gothic" w:hAnsi="Century Gothic" w:cs="Arial"/>
          <w:sz w:val="24"/>
          <w:szCs w:val="24"/>
        </w:rPr>
        <w:t xml:space="preserve"> de San Juan de los Lago</w:t>
      </w:r>
      <w:r w:rsidRPr="00FF7926">
        <w:rPr>
          <w:rFonts w:ascii="Century Gothic" w:hAnsi="Century Gothic" w:cs="Arial"/>
          <w:sz w:val="24"/>
          <w:szCs w:val="24"/>
        </w:rPr>
        <w:t>s, Jalisco, a través</w:t>
      </w:r>
      <w:r w:rsidR="001F65F5">
        <w:rPr>
          <w:rFonts w:ascii="Century Gothic" w:hAnsi="Century Gothic" w:cs="Arial"/>
          <w:sz w:val="24"/>
          <w:szCs w:val="24"/>
        </w:rPr>
        <w:t xml:space="preserve"> </w:t>
      </w:r>
      <w:r w:rsidRPr="00FF7926">
        <w:rPr>
          <w:rFonts w:ascii="Century Gothic" w:hAnsi="Century Gothic" w:cs="Arial"/>
          <w:sz w:val="24"/>
          <w:szCs w:val="24"/>
        </w:rPr>
        <w:t>de las solicitudes presentadas, debe asegurar de acuerdo con la naturaleza de los datos</w:t>
      </w:r>
      <w:r w:rsidR="001F65F5">
        <w:rPr>
          <w:rFonts w:ascii="Century Gothic" w:hAnsi="Century Gothic" w:cs="Arial"/>
          <w:sz w:val="24"/>
          <w:szCs w:val="24"/>
        </w:rPr>
        <w:t xml:space="preserve"> </w:t>
      </w:r>
      <w:r w:rsidRPr="00FF7926">
        <w:rPr>
          <w:rFonts w:ascii="Century Gothic" w:hAnsi="Century Gothic" w:cs="Arial"/>
          <w:sz w:val="24"/>
          <w:szCs w:val="24"/>
        </w:rPr>
        <w:t>contenidos en los sistemas de datos personales que custodia, los niveles de protección</w:t>
      </w:r>
      <w:r w:rsidR="001F65F5">
        <w:rPr>
          <w:rFonts w:ascii="Century Gothic" w:hAnsi="Century Gothic" w:cs="Arial"/>
          <w:sz w:val="24"/>
          <w:szCs w:val="24"/>
        </w:rPr>
        <w:t xml:space="preserve"> </w:t>
      </w:r>
      <w:r w:rsidRPr="00FF7926">
        <w:rPr>
          <w:rFonts w:ascii="Century Gothic" w:hAnsi="Century Gothic" w:cs="Arial"/>
          <w:sz w:val="24"/>
          <w:szCs w:val="24"/>
        </w:rPr>
        <w:t>conforme a su grado de confidencialidad, disponibilidad e integridad.</w:t>
      </w:r>
    </w:p>
    <w:p w:rsidR="00715ADD" w:rsidRDefault="00715ADD" w:rsidP="001F65F5">
      <w:pPr>
        <w:spacing w:after="0"/>
        <w:ind w:firstLine="708"/>
        <w:jc w:val="both"/>
        <w:rPr>
          <w:rFonts w:ascii="Century Gothic" w:hAnsi="Century Gothic" w:cs="Arial"/>
          <w:sz w:val="24"/>
          <w:szCs w:val="24"/>
        </w:rPr>
      </w:pPr>
    </w:p>
    <w:p w:rsidR="00715ADD" w:rsidRDefault="00715ADD" w:rsidP="001F65F5">
      <w:pPr>
        <w:spacing w:after="0"/>
        <w:ind w:firstLine="708"/>
        <w:jc w:val="both"/>
        <w:rPr>
          <w:rFonts w:ascii="Century Gothic" w:hAnsi="Century Gothic" w:cs="Arial"/>
          <w:sz w:val="24"/>
          <w:szCs w:val="24"/>
        </w:rPr>
      </w:pPr>
    </w:p>
    <w:p w:rsidR="00715ADD" w:rsidRDefault="00715ADD" w:rsidP="001F65F5">
      <w:pPr>
        <w:spacing w:after="0"/>
        <w:ind w:firstLine="708"/>
        <w:jc w:val="both"/>
        <w:rPr>
          <w:rFonts w:ascii="Century Gothic" w:hAnsi="Century Gothic" w:cs="Arial"/>
          <w:sz w:val="24"/>
          <w:szCs w:val="24"/>
        </w:rPr>
      </w:pPr>
    </w:p>
    <w:p w:rsidR="00715ADD" w:rsidRDefault="00715ADD" w:rsidP="001F65F5">
      <w:pPr>
        <w:spacing w:after="0"/>
        <w:ind w:firstLine="708"/>
        <w:jc w:val="both"/>
        <w:rPr>
          <w:rFonts w:ascii="Century Gothic" w:hAnsi="Century Gothic" w:cs="Arial"/>
          <w:sz w:val="24"/>
          <w:szCs w:val="24"/>
        </w:rPr>
      </w:pPr>
    </w:p>
    <w:p w:rsidR="00715ADD" w:rsidRDefault="00715ADD" w:rsidP="001F65F5">
      <w:pPr>
        <w:spacing w:after="0"/>
        <w:ind w:firstLine="708"/>
        <w:jc w:val="both"/>
        <w:rPr>
          <w:rFonts w:ascii="Century Gothic" w:hAnsi="Century Gothic" w:cs="Arial"/>
          <w:sz w:val="24"/>
          <w:szCs w:val="24"/>
        </w:rPr>
      </w:pPr>
    </w:p>
    <w:p w:rsidR="001F65F5" w:rsidRPr="00FF7926" w:rsidRDefault="001F65F5" w:rsidP="001F65F5">
      <w:pPr>
        <w:spacing w:after="0"/>
        <w:ind w:firstLine="708"/>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b/>
          <w:sz w:val="24"/>
          <w:szCs w:val="24"/>
        </w:rPr>
      </w:pPr>
      <w:r w:rsidRPr="00BF76E1">
        <w:rPr>
          <w:rFonts w:ascii="Century Gothic" w:hAnsi="Century Gothic" w:cs="Arial"/>
          <w:b/>
          <w:sz w:val="24"/>
          <w:szCs w:val="24"/>
        </w:rPr>
        <w:t>3.- TIPO DE TRANSMISIONES DE DATOS PERSONALES Y MODALIDADES PARA LA</w:t>
      </w:r>
    </w:p>
    <w:p w:rsidR="00FF7926" w:rsidRPr="00BF76E1" w:rsidRDefault="00FF7926" w:rsidP="00FF7926">
      <w:pPr>
        <w:spacing w:after="0"/>
        <w:jc w:val="both"/>
        <w:rPr>
          <w:rFonts w:ascii="Century Gothic" w:hAnsi="Century Gothic" w:cs="Arial"/>
          <w:b/>
          <w:sz w:val="24"/>
          <w:szCs w:val="24"/>
        </w:rPr>
      </w:pPr>
      <w:r w:rsidRPr="00BF76E1">
        <w:rPr>
          <w:rFonts w:ascii="Century Gothic" w:hAnsi="Century Gothic" w:cs="Arial"/>
          <w:b/>
          <w:sz w:val="24"/>
          <w:szCs w:val="24"/>
        </w:rPr>
        <w:t>TRANSMISIÓN.</w:t>
      </w:r>
    </w:p>
    <w:p w:rsidR="009153FA" w:rsidRPr="00FF7926" w:rsidRDefault="009153FA" w:rsidP="00FF7926">
      <w:pPr>
        <w:spacing w:after="0"/>
        <w:jc w:val="both"/>
        <w:rPr>
          <w:rFonts w:ascii="Century Gothic" w:hAnsi="Century Gothic" w:cs="Arial"/>
          <w:sz w:val="24"/>
          <w:szCs w:val="24"/>
        </w:rPr>
      </w:pPr>
    </w:p>
    <w:p w:rsidR="00FF7926" w:rsidRDefault="00FF7926" w:rsidP="009153FA">
      <w:pPr>
        <w:spacing w:after="0"/>
        <w:ind w:firstLine="708"/>
        <w:jc w:val="both"/>
        <w:rPr>
          <w:rFonts w:ascii="Century Gothic" w:hAnsi="Century Gothic" w:cs="Arial"/>
          <w:sz w:val="24"/>
          <w:szCs w:val="24"/>
        </w:rPr>
      </w:pPr>
      <w:r w:rsidRPr="00FF7926">
        <w:rPr>
          <w:rFonts w:ascii="Century Gothic" w:hAnsi="Century Gothic" w:cs="Arial"/>
          <w:sz w:val="24"/>
          <w:szCs w:val="24"/>
        </w:rPr>
        <w:t>Se deberán considerar el tipo de transmisión que se pueden llevar a cabo dependiendo de</w:t>
      </w:r>
      <w:r w:rsidR="009153FA">
        <w:rPr>
          <w:rFonts w:ascii="Century Gothic" w:hAnsi="Century Gothic" w:cs="Arial"/>
          <w:sz w:val="24"/>
          <w:szCs w:val="24"/>
        </w:rPr>
        <w:t xml:space="preserve"> </w:t>
      </w:r>
      <w:r w:rsidRPr="00FF7926">
        <w:rPr>
          <w:rFonts w:ascii="Century Gothic" w:hAnsi="Century Gothic" w:cs="Arial"/>
          <w:sz w:val="24"/>
          <w:szCs w:val="24"/>
        </w:rPr>
        <w:t>quién sea el destinatario:</w:t>
      </w:r>
    </w:p>
    <w:p w:rsidR="00715ADD" w:rsidRPr="00FF7926" w:rsidRDefault="00715ADD" w:rsidP="009153FA">
      <w:pPr>
        <w:spacing w:after="0"/>
        <w:ind w:firstLine="708"/>
        <w:jc w:val="both"/>
        <w:rPr>
          <w:rFonts w:ascii="Century Gothic" w:hAnsi="Century Gothic" w:cs="Arial"/>
          <w:sz w:val="24"/>
          <w:szCs w:val="24"/>
        </w:rPr>
      </w:pPr>
    </w:p>
    <w:p w:rsidR="00FF7926" w:rsidRDefault="009153FA" w:rsidP="009153FA">
      <w:pPr>
        <w:spacing w:after="0"/>
        <w:ind w:firstLine="708"/>
        <w:jc w:val="both"/>
        <w:rPr>
          <w:rFonts w:ascii="Century Gothic" w:hAnsi="Century Gothic" w:cs="Arial"/>
          <w:sz w:val="24"/>
          <w:szCs w:val="24"/>
        </w:rPr>
      </w:pPr>
      <w:r>
        <w:rPr>
          <w:rFonts w:ascii="Century Gothic" w:hAnsi="Century Gothic" w:cs="Arial"/>
          <w:i/>
          <w:sz w:val="24"/>
          <w:szCs w:val="24"/>
        </w:rPr>
        <w:t xml:space="preserve">Intermunicipales: </w:t>
      </w:r>
      <w:r w:rsidR="00FF7926" w:rsidRPr="009153FA">
        <w:rPr>
          <w:rFonts w:ascii="Century Gothic" w:hAnsi="Century Gothic" w:cs="Arial"/>
          <w:sz w:val="24"/>
          <w:szCs w:val="24"/>
        </w:rPr>
        <w:t xml:space="preserve"> A cualquier municipio que sea necesario derivar una solicitud,</w:t>
      </w:r>
      <w:r w:rsidRPr="009153FA">
        <w:rPr>
          <w:rFonts w:ascii="Century Gothic" w:hAnsi="Century Gothic" w:cs="Arial"/>
          <w:sz w:val="24"/>
          <w:szCs w:val="24"/>
        </w:rPr>
        <w:t xml:space="preserve"> </w:t>
      </w:r>
      <w:r w:rsidR="00FF7926" w:rsidRPr="009153FA">
        <w:rPr>
          <w:rFonts w:ascii="Century Gothic" w:hAnsi="Century Gothic" w:cs="Arial"/>
          <w:sz w:val="24"/>
          <w:szCs w:val="24"/>
        </w:rPr>
        <w:t>presentada ante la Unidad que no sea de su jurisdicción, y que sea dentro de los 125</w:t>
      </w:r>
      <w:r w:rsidRPr="009153FA">
        <w:rPr>
          <w:rFonts w:ascii="Century Gothic" w:hAnsi="Century Gothic" w:cs="Arial"/>
          <w:sz w:val="24"/>
          <w:szCs w:val="24"/>
        </w:rPr>
        <w:t xml:space="preserve"> </w:t>
      </w:r>
      <w:r w:rsidR="00FF7926" w:rsidRPr="009153FA">
        <w:rPr>
          <w:rFonts w:ascii="Century Gothic" w:hAnsi="Century Gothic" w:cs="Arial"/>
          <w:sz w:val="24"/>
          <w:szCs w:val="24"/>
        </w:rPr>
        <w:t>municipios del Estado de Jalisco.</w:t>
      </w:r>
    </w:p>
    <w:p w:rsidR="009153FA" w:rsidRPr="009153FA" w:rsidRDefault="009153FA" w:rsidP="009153FA">
      <w:pPr>
        <w:spacing w:after="0"/>
        <w:ind w:firstLine="708"/>
        <w:jc w:val="both"/>
        <w:rPr>
          <w:rFonts w:ascii="Century Gothic" w:hAnsi="Century Gothic" w:cs="Arial"/>
          <w:sz w:val="24"/>
          <w:szCs w:val="24"/>
        </w:rPr>
      </w:pPr>
    </w:p>
    <w:p w:rsidR="00FF7926" w:rsidRPr="00FF7926" w:rsidRDefault="009153FA" w:rsidP="009153FA">
      <w:pPr>
        <w:spacing w:after="0"/>
        <w:ind w:firstLine="708"/>
        <w:jc w:val="both"/>
        <w:rPr>
          <w:rFonts w:ascii="Century Gothic" w:hAnsi="Century Gothic" w:cs="Arial"/>
          <w:sz w:val="24"/>
          <w:szCs w:val="24"/>
        </w:rPr>
      </w:pPr>
      <w:r>
        <w:rPr>
          <w:rFonts w:ascii="Century Gothic" w:hAnsi="Century Gothic" w:cs="Arial"/>
          <w:i/>
          <w:sz w:val="24"/>
          <w:szCs w:val="24"/>
        </w:rPr>
        <w:t xml:space="preserve">Traslado </w:t>
      </w:r>
      <w:r w:rsidRPr="009153FA">
        <w:rPr>
          <w:rFonts w:ascii="Century Gothic" w:hAnsi="Century Gothic" w:cs="Arial"/>
          <w:i/>
          <w:sz w:val="24"/>
          <w:szCs w:val="24"/>
        </w:rPr>
        <w:t>electrónico</w:t>
      </w:r>
      <w:r w:rsidR="00FF7926" w:rsidRPr="009153FA">
        <w:rPr>
          <w:rFonts w:ascii="Century Gothic" w:hAnsi="Century Gothic" w:cs="Arial"/>
          <w:i/>
          <w:sz w:val="24"/>
          <w:szCs w:val="24"/>
        </w:rPr>
        <w:t>:</w:t>
      </w:r>
      <w:r w:rsidR="00FF7926" w:rsidRPr="009153FA">
        <w:rPr>
          <w:rFonts w:ascii="Century Gothic" w:hAnsi="Century Gothic" w:cs="Arial"/>
          <w:sz w:val="24"/>
          <w:szCs w:val="24"/>
        </w:rPr>
        <w:t xml:space="preserve"> En esta modalidad se trasladan electrónicamente para</w:t>
      </w:r>
      <w:r w:rsidRPr="009153FA">
        <w:rPr>
          <w:rFonts w:ascii="Century Gothic" w:hAnsi="Century Gothic" w:cs="Arial"/>
          <w:sz w:val="24"/>
          <w:szCs w:val="24"/>
        </w:rPr>
        <w:t xml:space="preserve"> </w:t>
      </w:r>
      <w:r w:rsidR="00FF7926" w:rsidRPr="009153FA">
        <w:rPr>
          <w:rFonts w:ascii="Century Gothic" w:hAnsi="Century Gothic" w:cs="Arial"/>
          <w:sz w:val="24"/>
          <w:szCs w:val="24"/>
        </w:rPr>
        <w:t>entregar al desti</w:t>
      </w:r>
      <w:r>
        <w:rPr>
          <w:rFonts w:ascii="Century Gothic" w:hAnsi="Century Gothic" w:cs="Arial"/>
          <w:sz w:val="24"/>
          <w:szCs w:val="24"/>
        </w:rPr>
        <w:t xml:space="preserve">natario los datos personales en </w:t>
      </w:r>
      <w:r w:rsidR="00FF7926" w:rsidRPr="009153FA">
        <w:rPr>
          <w:rFonts w:ascii="Century Gothic" w:hAnsi="Century Gothic" w:cs="Arial"/>
          <w:sz w:val="24"/>
          <w:szCs w:val="24"/>
        </w:rPr>
        <w:t>archivos electrónicos contenidos en</w:t>
      </w:r>
      <w:r>
        <w:rPr>
          <w:rFonts w:ascii="Century Gothic" w:hAnsi="Century Gothic" w:cs="Arial"/>
          <w:sz w:val="24"/>
          <w:szCs w:val="24"/>
        </w:rPr>
        <w:t xml:space="preserve"> </w:t>
      </w:r>
      <w:r w:rsidR="00FF7926" w:rsidRPr="00FF7926">
        <w:rPr>
          <w:rFonts w:ascii="Century Gothic" w:hAnsi="Century Gothic" w:cs="Arial"/>
          <w:sz w:val="24"/>
          <w:szCs w:val="24"/>
        </w:rPr>
        <w:t>medios de almacenamiento inteligibles sólo mediante el uso de algún correo</w:t>
      </w:r>
      <w:r>
        <w:rPr>
          <w:rFonts w:ascii="Century Gothic" w:hAnsi="Century Gothic" w:cs="Arial"/>
          <w:sz w:val="24"/>
          <w:szCs w:val="24"/>
        </w:rPr>
        <w:t xml:space="preserve"> </w:t>
      </w:r>
      <w:r w:rsidR="00FF7926" w:rsidRPr="00FF7926">
        <w:rPr>
          <w:rFonts w:ascii="Century Gothic" w:hAnsi="Century Gothic" w:cs="Arial"/>
          <w:sz w:val="24"/>
          <w:szCs w:val="24"/>
        </w:rPr>
        <w:t>electrónico que procese su contenido para examinar, modificar o almacenar los</w:t>
      </w:r>
      <w:r>
        <w:rPr>
          <w:rFonts w:ascii="Century Gothic" w:hAnsi="Century Gothic" w:cs="Arial"/>
          <w:sz w:val="24"/>
          <w:szCs w:val="24"/>
        </w:rPr>
        <w:t xml:space="preserve"> </w:t>
      </w:r>
      <w:r w:rsidR="00FF7926" w:rsidRPr="00FF7926">
        <w:rPr>
          <w:rFonts w:ascii="Century Gothic" w:hAnsi="Century Gothic" w:cs="Arial"/>
          <w:sz w:val="24"/>
          <w:szCs w:val="24"/>
        </w:rPr>
        <w:t>datos.</w:t>
      </w:r>
    </w:p>
    <w:p w:rsidR="00FF7926" w:rsidRDefault="00FF7926"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9153FA" w:rsidRPr="00FF7926" w:rsidRDefault="009153FA" w:rsidP="00FF7926">
      <w:pPr>
        <w:spacing w:after="0"/>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b/>
          <w:sz w:val="28"/>
          <w:szCs w:val="28"/>
        </w:rPr>
      </w:pPr>
      <w:r w:rsidRPr="00BF76E1">
        <w:rPr>
          <w:rFonts w:ascii="Century Gothic" w:hAnsi="Century Gothic" w:cs="Arial"/>
          <w:b/>
          <w:sz w:val="28"/>
          <w:szCs w:val="28"/>
        </w:rPr>
        <w:t>VII. CATÁLOGO DE SISTEMAS DE DATOS PERSONALES</w:t>
      </w:r>
    </w:p>
    <w:p w:rsidR="009153FA" w:rsidRPr="00FF7926" w:rsidRDefault="009153FA" w:rsidP="00FF7926">
      <w:pPr>
        <w:spacing w:after="0"/>
        <w:jc w:val="both"/>
        <w:rPr>
          <w:rFonts w:ascii="Century Gothic" w:hAnsi="Century Gothic" w:cs="Arial"/>
          <w:sz w:val="24"/>
          <w:szCs w:val="24"/>
        </w:rPr>
      </w:pPr>
    </w:p>
    <w:p w:rsidR="00FF7926" w:rsidRDefault="00FF7926" w:rsidP="009153FA">
      <w:pPr>
        <w:spacing w:after="0"/>
        <w:ind w:firstLine="708"/>
        <w:jc w:val="both"/>
        <w:rPr>
          <w:rFonts w:ascii="Century Gothic" w:hAnsi="Century Gothic" w:cs="Arial"/>
          <w:sz w:val="24"/>
          <w:szCs w:val="24"/>
        </w:rPr>
      </w:pPr>
      <w:r w:rsidRPr="00FF7926">
        <w:rPr>
          <w:rFonts w:ascii="Century Gothic" w:hAnsi="Century Gothic" w:cs="Arial"/>
          <w:sz w:val="24"/>
          <w:szCs w:val="24"/>
        </w:rPr>
        <w:t xml:space="preserve">Unidad de Transparencia del Municipio </w:t>
      </w:r>
      <w:r w:rsidR="009153FA">
        <w:rPr>
          <w:rFonts w:ascii="Century Gothic" w:hAnsi="Century Gothic" w:cs="Arial"/>
          <w:sz w:val="24"/>
          <w:szCs w:val="24"/>
        </w:rPr>
        <w:t>de San Juan de los Lagos</w:t>
      </w:r>
      <w:r w:rsidRPr="00FF7926">
        <w:rPr>
          <w:rFonts w:ascii="Century Gothic" w:hAnsi="Century Gothic" w:cs="Arial"/>
          <w:sz w:val="24"/>
          <w:szCs w:val="24"/>
        </w:rPr>
        <w:t>, Jalisco.</w:t>
      </w:r>
      <w:r w:rsidR="009153FA">
        <w:rPr>
          <w:rFonts w:ascii="Century Gothic" w:hAnsi="Century Gothic" w:cs="Arial"/>
          <w:sz w:val="24"/>
          <w:szCs w:val="24"/>
        </w:rPr>
        <w:t xml:space="preserve"> Ubicada en Simón Hernández 01, Colonia Centro, Planta Alta.</w:t>
      </w:r>
    </w:p>
    <w:p w:rsidR="009153FA" w:rsidRPr="00FF7926" w:rsidRDefault="009153FA" w:rsidP="00FF7926">
      <w:pPr>
        <w:spacing w:after="0"/>
        <w:jc w:val="both"/>
        <w:rPr>
          <w:rFonts w:ascii="Century Gothic" w:hAnsi="Century Gothic" w:cs="Arial"/>
          <w:sz w:val="24"/>
          <w:szCs w:val="24"/>
        </w:rPr>
      </w:pPr>
    </w:p>
    <w:p w:rsidR="00FF7926" w:rsidRDefault="00FF7926" w:rsidP="009153FA">
      <w:pPr>
        <w:spacing w:after="0"/>
        <w:ind w:firstLine="708"/>
        <w:jc w:val="both"/>
        <w:rPr>
          <w:rFonts w:ascii="Century Gothic" w:hAnsi="Century Gothic" w:cs="Arial"/>
          <w:sz w:val="24"/>
          <w:szCs w:val="24"/>
        </w:rPr>
      </w:pPr>
      <w:r w:rsidRPr="00715ADD">
        <w:rPr>
          <w:rFonts w:ascii="Century Gothic" w:hAnsi="Century Gothic" w:cs="Arial"/>
          <w:b/>
          <w:sz w:val="24"/>
          <w:szCs w:val="24"/>
        </w:rPr>
        <w:t>Responsable:</w:t>
      </w:r>
      <w:r w:rsidRPr="00FF7926">
        <w:rPr>
          <w:rFonts w:ascii="Century Gothic" w:hAnsi="Century Gothic" w:cs="Arial"/>
          <w:sz w:val="24"/>
          <w:szCs w:val="24"/>
        </w:rPr>
        <w:t xml:space="preserve"> </w:t>
      </w:r>
      <w:r w:rsidR="009153FA">
        <w:rPr>
          <w:rFonts w:ascii="Century Gothic" w:hAnsi="Century Gothic" w:cs="Arial"/>
          <w:sz w:val="24"/>
          <w:szCs w:val="24"/>
        </w:rPr>
        <w:t>El Encargado de la Unidad de Transparencia</w:t>
      </w:r>
    </w:p>
    <w:p w:rsidR="009153FA" w:rsidRPr="00FF7926" w:rsidRDefault="009153FA" w:rsidP="00FF7926">
      <w:pPr>
        <w:spacing w:after="0"/>
        <w:jc w:val="both"/>
        <w:rPr>
          <w:rFonts w:ascii="Century Gothic" w:hAnsi="Century Gothic" w:cs="Arial"/>
          <w:sz w:val="24"/>
          <w:szCs w:val="24"/>
        </w:rPr>
      </w:pPr>
    </w:p>
    <w:p w:rsidR="00FF7926" w:rsidRDefault="009153FA" w:rsidP="009153FA">
      <w:pPr>
        <w:spacing w:after="0"/>
        <w:ind w:firstLine="708"/>
        <w:jc w:val="both"/>
        <w:rPr>
          <w:rFonts w:ascii="Century Gothic" w:hAnsi="Century Gothic" w:cs="Arial"/>
          <w:sz w:val="24"/>
          <w:szCs w:val="24"/>
        </w:rPr>
      </w:pPr>
      <w:r w:rsidRPr="00715ADD">
        <w:rPr>
          <w:rFonts w:ascii="Century Gothic" w:hAnsi="Century Gothic" w:cs="Arial"/>
          <w:b/>
          <w:sz w:val="24"/>
          <w:szCs w:val="24"/>
        </w:rPr>
        <w:t>Cargo:</w:t>
      </w:r>
      <w:r>
        <w:rPr>
          <w:rFonts w:ascii="Century Gothic" w:hAnsi="Century Gothic" w:cs="Arial"/>
          <w:sz w:val="24"/>
          <w:szCs w:val="24"/>
        </w:rPr>
        <w:t xml:space="preserve"> Director</w:t>
      </w:r>
    </w:p>
    <w:p w:rsidR="009153FA" w:rsidRPr="00FF7926" w:rsidRDefault="009153FA" w:rsidP="00FF7926">
      <w:pPr>
        <w:spacing w:after="0"/>
        <w:jc w:val="both"/>
        <w:rPr>
          <w:rFonts w:ascii="Century Gothic" w:hAnsi="Century Gothic" w:cs="Arial"/>
          <w:sz w:val="24"/>
          <w:szCs w:val="24"/>
        </w:rPr>
      </w:pPr>
    </w:p>
    <w:p w:rsidR="00FF7926" w:rsidRPr="00715ADD" w:rsidRDefault="00FF7926" w:rsidP="009153FA">
      <w:pPr>
        <w:spacing w:after="0"/>
        <w:ind w:firstLine="708"/>
        <w:jc w:val="both"/>
        <w:rPr>
          <w:rFonts w:ascii="Century Gothic" w:hAnsi="Century Gothic" w:cs="Arial"/>
          <w:b/>
          <w:sz w:val="24"/>
          <w:szCs w:val="24"/>
        </w:rPr>
      </w:pPr>
      <w:r w:rsidRPr="00715ADD">
        <w:rPr>
          <w:rFonts w:ascii="Century Gothic" w:hAnsi="Century Gothic" w:cs="Arial"/>
          <w:b/>
          <w:sz w:val="24"/>
          <w:szCs w:val="24"/>
        </w:rPr>
        <w:t>Funciones:</w:t>
      </w:r>
    </w:p>
    <w:p w:rsidR="00FF7926" w:rsidRPr="00FF7926" w:rsidRDefault="00FF7926" w:rsidP="009153FA">
      <w:pPr>
        <w:spacing w:after="0"/>
        <w:ind w:firstLine="708"/>
        <w:jc w:val="both"/>
        <w:rPr>
          <w:rFonts w:ascii="Century Gothic" w:hAnsi="Century Gothic" w:cs="Arial"/>
          <w:sz w:val="24"/>
          <w:szCs w:val="24"/>
        </w:rPr>
      </w:pPr>
      <w:r w:rsidRPr="00FF7926">
        <w:rPr>
          <w:rFonts w:ascii="Century Gothic" w:hAnsi="Century Gothic" w:cs="Arial"/>
          <w:sz w:val="24"/>
          <w:szCs w:val="24"/>
        </w:rPr>
        <w:t>La Unidad de Transparencia tendrá las siguientes atribuciones:</w:t>
      </w: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1. Auxiliar y orientar al titular que lo requiera con relación al ejercicio del derecho a la protección</w:t>
      </w:r>
      <w:r w:rsidR="009153FA">
        <w:rPr>
          <w:rFonts w:ascii="Century Gothic" w:hAnsi="Century Gothic" w:cs="Arial"/>
          <w:sz w:val="24"/>
          <w:szCs w:val="24"/>
        </w:rPr>
        <w:t xml:space="preserve"> </w:t>
      </w:r>
      <w:r w:rsidRPr="00FF7926">
        <w:rPr>
          <w:rFonts w:ascii="Century Gothic" w:hAnsi="Century Gothic" w:cs="Arial"/>
          <w:sz w:val="24"/>
          <w:szCs w:val="24"/>
        </w:rPr>
        <w:t>de datos personales;</w:t>
      </w: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2. Gestionar las solicitudes para el ejercicio de los derechos ARCO;</w:t>
      </w:r>
    </w:p>
    <w:p w:rsid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3. Establecer mecanismos para asegurar que los datos personales solo se entreguen a su</w:t>
      </w:r>
      <w:r w:rsidR="009153FA">
        <w:rPr>
          <w:rFonts w:ascii="Century Gothic" w:hAnsi="Century Gothic" w:cs="Arial"/>
          <w:sz w:val="24"/>
          <w:szCs w:val="24"/>
        </w:rPr>
        <w:t xml:space="preserve"> </w:t>
      </w:r>
      <w:r w:rsidRPr="00FF7926">
        <w:rPr>
          <w:rFonts w:ascii="Century Gothic" w:hAnsi="Century Gothic" w:cs="Arial"/>
          <w:sz w:val="24"/>
          <w:szCs w:val="24"/>
        </w:rPr>
        <w:t>titular o su representante debidamente acreditados;</w:t>
      </w:r>
    </w:p>
    <w:p w:rsidR="00715ADD" w:rsidRDefault="00715ADD" w:rsidP="009153FA">
      <w:pPr>
        <w:spacing w:after="0"/>
        <w:ind w:left="1416"/>
        <w:jc w:val="both"/>
        <w:rPr>
          <w:rFonts w:ascii="Century Gothic" w:hAnsi="Century Gothic" w:cs="Arial"/>
          <w:sz w:val="24"/>
          <w:szCs w:val="24"/>
        </w:rPr>
      </w:pPr>
    </w:p>
    <w:p w:rsidR="00715ADD" w:rsidRPr="00FF7926" w:rsidRDefault="00715ADD" w:rsidP="009153FA">
      <w:pPr>
        <w:spacing w:after="0"/>
        <w:ind w:left="1416"/>
        <w:jc w:val="both"/>
        <w:rPr>
          <w:rFonts w:ascii="Century Gothic" w:hAnsi="Century Gothic" w:cs="Arial"/>
          <w:sz w:val="24"/>
          <w:szCs w:val="24"/>
        </w:rPr>
      </w:pP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4. Informar al titular o su representante el monto de los costos a cubrir por la reproducción y</w:t>
      </w:r>
      <w:r w:rsidR="009153FA">
        <w:rPr>
          <w:rFonts w:ascii="Century Gothic" w:hAnsi="Century Gothic" w:cs="Arial"/>
          <w:sz w:val="24"/>
          <w:szCs w:val="24"/>
        </w:rPr>
        <w:t xml:space="preserve"> </w:t>
      </w:r>
      <w:r w:rsidRPr="00FF7926">
        <w:rPr>
          <w:rFonts w:ascii="Century Gothic" w:hAnsi="Century Gothic" w:cs="Arial"/>
          <w:sz w:val="24"/>
          <w:szCs w:val="24"/>
        </w:rPr>
        <w:t>envío de los datos personales, con base en lo establecido en las disposiciones normativas</w:t>
      </w:r>
      <w:r w:rsidR="009153FA">
        <w:rPr>
          <w:rFonts w:ascii="Century Gothic" w:hAnsi="Century Gothic" w:cs="Arial"/>
          <w:sz w:val="24"/>
          <w:szCs w:val="24"/>
        </w:rPr>
        <w:t xml:space="preserve"> </w:t>
      </w:r>
      <w:r w:rsidRPr="00FF7926">
        <w:rPr>
          <w:rFonts w:ascii="Century Gothic" w:hAnsi="Century Gothic" w:cs="Arial"/>
          <w:sz w:val="24"/>
          <w:szCs w:val="24"/>
        </w:rPr>
        <w:t>aplicables;</w:t>
      </w:r>
    </w:p>
    <w:p w:rsidR="009153FA" w:rsidRPr="00FF7926" w:rsidRDefault="00FF7926" w:rsidP="00715ADD">
      <w:pPr>
        <w:spacing w:after="0"/>
        <w:ind w:left="1416"/>
        <w:jc w:val="both"/>
        <w:rPr>
          <w:rFonts w:ascii="Century Gothic" w:hAnsi="Century Gothic" w:cs="Arial"/>
          <w:sz w:val="24"/>
          <w:szCs w:val="24"/>
        </w:rPr>
      </w:pPr>
      <w:r w:rsidRPr="00FF7926">
        <w:rPr>
          <w:rFonts w:ascii="Century Gothic" w:hAnsi="Century Gothic" w:cs="Arial"/>
          <w:sz w:val="24"/>
          <w:szCs w:val="24"/>
        </w:rPr>
        <w:t>5. Proponer al Comité de Transparencia los procedimientos internos que aseguren y</w:t>
      </w:r>
      <w:r w:rsidR="009153FA">
        <w:rPr>
          <w:rFonts w:ascii="Century Gothic" w:hAnsi="Century Gothic" w:cs="Arial"/>
          <w:sz w:val="24"/>
          <w:szCs w:val="24"/>
        </w:rPr>
        <w:t xml:space="preserve"> </w:t>
      </w:r>
      <w:r w:rsidRPr="00FF7926">
        <w:rPr>
          <w:rFonts w:ascii="Century Gothic" w:hAnsi="Century Gothic" w:cs="Arial"/>
          <w:sz w:val="24"/>
          <w:szCs w:val="24"/>
        </w:rPr>
        <w:t>fortalezcan mayor eficiencia en la gestión de las solicitudes para el ejercicio de los derechos</w:t>
      </w:r>
      <w:r w:rsidR="00715ADD">
        <w:rPr>
          <w:rFonts w:ascii="Century Gothic" w:hAnsi="Century Gothic" w:cs="Arial"/>
          <w:sz w:val="24"/>
          <w:szCs w:val="24"/>
        </w:rPr>
        <w:t xml:space="preserve"> ARCO</w:t>
      </w: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6. Aplicar instrumentos de evaluación de calidad sobre la gestión de las solicitudes para el</w:t>
      </w:r>
      <w:r w:rsidR="009153FA">
        <w:rPr>
          <w:rFonts w:ascii="Century Gothic" w:hAnsi="Century Gothic" w:cs="Arial"/>
          <w:sz w:val="24"/>
          <w:szCs w:val="24"/>
        </w:rPr>
        <w:t xml:space="preserve"> </w:t>
      </w:r>
      <w:r w:rsidRPr="00FF7926">
        <w:rPr>
          <w:rFonts w:ascii="Century Gothic" w:hAnsi="Century Gothic" w:cs="Arial"/>
          <w:sz w:val="24"/>
          <w:szCs w:val="24"/>
        </w:rPr>
        <w:t>ejercicio de los derechos ARCO;</w:t>
      </w: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7. Asesorar a las áreas adscritas al responsable en materia de protección de datos personales;</w:t>
      </w: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8. Dar atención y seguimiento a los acuerdos emitidos por el Comité de Transparencia;</w:t>
      </w:r>
    </w:p>
    <w:p w:rsidR="00FF7926" w:rsidRPr="00FF7926" w:rsidRDefault="00FF7926" w:rsidP="009153FA">
      <w:pPr>
        <w:spacing w:after="0"/>
        <w:ind w:left="1416"/>
        <w:jc w:val="both"/>
        <w:rPr>
          <w:rFonts w:ascii="Century Gothic" w:hAnsi="Century Gothic" w:cs="Arial"/>
          <w:sz w:val="24"/>
          <w:szCs w:val="24"/>
        </w:rPr>
      </w:pPr>
      <w:r w:rsidRPr="00FF7926">
        <w:rPr>
          <w:rFonts w:ascii="Century Gothic" w:hAnsi="Century Gothic" w:cs="Arial"/>
          <w:sz w:val="24"/>
          <w:szCs w:val="24"/>
        </w:rPr>
        <w:t>9. Avisar al Comité de Transparencia cuando alguna unidad administrativa del responsable se</w:t>
      </w:r>
      <w:r w:rsidR="009153FA">
        <w:rPr>
          <w:rFonts w:ascii="Century Gothic" w:hAnsi="Century Gothic" w:cs="Arial"/>
          <w:sz w:val="24"/>
          <w:szCs w:val="24"/>
        </w:rPr>
        <w:t xml:space="preserve"> </w:t>
      </w:r>
      <w:r w:rsidRPr="00FF7926">
        <w:rPr>
          <w:rFonts w:ascii="Century Gothic" w:hAnsi="Century Gothic" w:cs="Arial"/>
          <w:sz w:val="24"/>
          <w:szCs w:val="24"/>
        </w:rPr>
        <w:t>niegue a colaborar en la atención de las solicitudes para el ejercicio de los derechos ARCO,</w:t>
      </w:r>
      <w:r w:rsidR="009153FA">
        <w:rPr>
          <w:rFonts w:ascii="Century Gothic" w:hAnsi="Century Gothic" w:cs="Arial"/>
          <w:sz w:val="24"/>
          <w:szCs w:val="24"/>
        </w:rPr>
        <w:t xml:space="preserve"> </w:t>
      </w:r>
      <w:r w:rsidRPr="00FF7926">
        <w:rPr>
          <w:rFonts w:ascii="Century Gothic" w:hAnsi="Century Gothic" w:cs="Arial"/>
          <w:sz w:val="24"/>
          <w:szCs w:val="24"/>
        </w:rPr>
        <w:t>para que éste proceda como corresponda, y en caso de persistir la negativa, lo hará del</w:t>
      </w:r>
      <w:r w:rsidR="009153FA">
        <w:rPr>
          <w:rFonts w:ascii="Century Gothic" w:hAnsi="Century Gothic" w:cs="Arial"/>
          <w:sz w:val="24"/>
          <w:szCs w:val="24"/>
        </w:rPr>
        <w:t xml:space="preserve"> </w:t>
      </w:r>
      <w:r w:rsidRPr="00FF7926">
        <w:rPr>
          <w:rFonts w:ascii="Century Gothic" w:hAnsi="Century Gothic" w:cs="Arial"/>
          <w:sz w:val="24"/>
          <w:szCs w:val="24"/>
        </w:rPr>
        <w:t>conocimiento de la autoridad competente para que inicie el procedimiento de</w:t>
      </w:r>
      <w:r w:rsidR="009153FA">
        <w:rPr>
          <w:rFonts w:ascii="Century Gothic" w:hAnsi="Century Gothic" w:cs="Arial"/>
          <w:sz w:val="24"/>
          <w:szCs w:val="24"/>
        </w:rPr>
        <w:t xml:space="preserve"> </w:t>
      </w:r>
      <w:r w:rsidRPr="00FF7926">
        <w:rPr>
          <w:rFonts w:ascii="Century Gothic" w:hAnsi="Century Gothic" w:cs="Arial"/>
          <w:sz w:val="24"/>
          <w:szCs w:val="24"/>
        </w:rPr>
        <w:t>responsabilidad respectivo; y</w:t>
      </w:r>
    </w:p>
    <w:p w:rsidR="00FF7926" w:rsidRDefault="00FF7926" w:rsidP="009153FA">
      <w:pPr>
        <w:spacing w:after="0"/>
        <w:ind w:left="708" w:firstLine="708"/>
        <w:jc w:val="both"/>
        <w:rPr>
          <w:rFonts w:ascii="Century Gothic" w:hAnsi="Century Gothic" w:cs="Arial"/>
          <w:sz w:val="24"/>
          <w:szCs w:val="24"/>
        </w:rPr>
      </w:pPr>
      <w:r w:rsidRPr="00FF7926">
        <w:rPr>
          <w:rFonts w:ascii="Century Gothic" w:hAnsi="Century Gothic" w:cs="Arial"/>
          <w:sz w:val="24"/>
          <w:szCs w:val="24"/>
        </w:rPr>
        <w:t>10. Las demás que establezcan otras disposiciones aplicables.</w:t>
      </w:r>
    </w:p>
    <w:p w:rsidR="009153FA" w:rsidRPr="00FF7926" w:rsidRDefault="009153FA" w:rsidP="009153FA">
      <w:pPr>
        <w:spacing w:after="0"/>
        <w:ind w:left="708" w:firstLine="708"/>
        <w:jc w:val="both"/>
        <w:rPr>
          <w:rFonts w:ascii="Century Gothic" w:hAnsi="Century Gothic" w:cs="Arial"/>
          <w:sz w:val="24"/>
          <w:szCs w:val="24"/>
        </w:rPr>
      </w:pPr>
    </w:p>
    <w:p w:rsidR="00FF7926" w:rsidRDefault="00FF7926" w:rsidP="009153FA">
      <w:pPr>
        <w:spacing w:after="0"/>
        <w:ind w:left="708"/>
        <w:jc w:val="both"/>
        <w:rPr>
          <w:rFonts w:ascii="Century Gothic" w:hAnsi="Century Gothic" w:cs="Arial"/>
          <w:b/>
          <w:sz w:val="24"/>
          <w:szCs w:val="24"/>
        </w:rPr>
      </w:pPr>
      <w:r w:rsidRPr="00715ADD">
        <w:rPr>
          <w:rFonts w:ascii="Century Gothic" w:hAnsi="Century Gothic" w:cs="Arial"/>
          <w:b/>
          <w:sz w:val="24"/>
          <w:szCs w:val="24"/>
        </w:rPr>
        <w:t>Obligaciones:</w:t>
      </w:r>
    </w:p>
    <w:p w:rsidR="00715ADD" w:rsidRPr="00715ADD" w:rsidRDefault="00715ADD" w:rsidP="009153FA">
      <w:pPr>
        <w:spacing w:after="0"/>
        <w:ind w:left="708"/>
        <w:jc w:val="both"/>
        <w:rPr>
          <w:rFonts w:ascii="Century Gothic" w:hAnsi="Century Gothic" w:cs="Arial"/>
          <w:b/>
          <w:sz w:val="24"/>
          <w:szCs w:val="24"/>
        </w:rPr>
      </w:pPr>
    </w:p>
    <w:p w:rsidR="00FF7926" w:rsidRPr="00FF7926" w:rsidRDefault="00FF7926" w:rsidP="009153FA">
      <w:pPr>
        <w:spacing w:after="0"/>
        <w:ind w:firstLine="708"/>
        <w:jc w:val="both"/>
        <w:rPr>
          <w:rFonts w:ascii="Century Gothic" w:hAnsi="Century Gothic" w:cs="Arial"/>
          <w:sz w:val="24"/>
          <w:szCs w:val="24"/>
        </w:rPr>
      </w:pPr>
      <w:r w:rsidRPr="00FF7926">
        <w:rPr>
          <w:rFonts w:ascii="Century Gothic" w:hAnsi="Century Gothic" w:cs="Arial"/>
          <w:sz w:val="24"/>
          <w:szCs w:val="24"/>
        </w:rPr>
        <w:t>1. La Unidad de Transparencia debe revisar que la solicitud para el ejercicio de derechos ARCO</w:t>
      </w:r>
      <w:r w:rsidR="009153FA">
        <w:rPr>
          <w:rFonts w:ascii="Century Gothic" w:hAnsi="Century Gothic" w:cs="Arial"/>
          <w:sz w:val="24"/>
          <w:szCs w:val="24"/>
        </w:rPr>
        <w:t xml:space="preserve"> </w:t>
      </w:r>
      <w:r w:rsidRPr="00FF7926">
        <w:rPr>
          <w:rFonts w:ascii="Century Gothic" w:hAnsi="Century Gothic" w:cs="Arial"/>
          <w:sz w:val="24"/>
          <w:szCs w:val="24"/>
        </w:rPr>
        <w:t>cumpla con los requisitos que señala esta Ley, y resolver sobre su admisión dentro de los</w:t>
      </w:r>
      <w:r w:rsidR="009153FA">
        <w:rPr>
          <w:rFonts w:ascii="Century Gothic" w:hAnsi="Century Gothic" w:cs="Arial"/>
          <w:sz w:val="24"/>
          <w:szCs w:val="24"/>
        </w:rPr>
        <w:t xml:space="preserve"> </w:t>
      </w:r>
      <w:r w:rsidRPr="00FF7926">
        <w:rPr>
          <w:rFonts w:ascii="Century Gothic" w:hAnsi="Century Gothic" w:cs="Arial"/>
          <w:sz w:val="24"/>
          <w:szCs w:val="24"/>
        </w:rPr>
        <w:t>tres días siguientes a su presentación.</w:t>
      </w:r>
    </w:p>
    <w:p w:rsidR="00FF7926" w:rsidRDefault="00FF7926" w:rsidP="009153FA">
      <w:pPr>
        <w:spacing w:after="0"/>
        <w:ind w:firstLine="708"/>
        <w:jc w:val="both"/>
        <w:rPr>
          <w:rFonts w:ascii="Century Gothic" w:hAnsi="Century Gothic" w:cs="Arial"/>
          <w:sz w:val="24"/>
          <w:szCs w:val="24"/>
        </w:rPr>
      </w:pPr>
      <w:r w:rsidRPr="00FF7926">
        <w:rPr>
          <w:rFonts w:ascii="Century Gothic" w:hAnsi="Century Gothic" w:cs="Arial"/>
          <w:sz w:val="24"/>
          <w:szCs w:val="24"/>
        </w:rPr>
        <w:t>2. Contra la negativa de dar trámite a toda solicitud para el ejercicio de los derechos ARCO o</w:t>
      </w:r>
      <w:r w:rsidR="009153FA">
        <w:rPr>
          <w:rFonts w:ascii="Century Gothic" w:hAnsi="Century Gothic" w:cs="Arial"/>
          <w:sz w:val="24"/>
          <w:szCs w:val="24"/>
        </w:rPr>
        <w:t xml:space="preserve"> </w:t>
      </w:r>
      <w:r w:rsidRPr="00FF7926">
        <w:rPr>
          <w:rFonts w:ascii="Century Gothic" w:hAnsi="Century Gothic" w:cs="Arial"/>
          <w:sz w:val="24"/>
          <w:szCs w:val="24"/>
        </w:rPr>
        <w:t>por falta de respuesta del responsable, procederá la interposición del recurso de revisión a</w:t>
      </w:r>
      <w:r w:rsidR="009153FA">
        <w:rPr>
          <w:rFonts w:ascii="Century Gothic" w:hAnsi="Century Gothic" w:cs="Arial"/>
          <w:sz w:val="24"/>
          <w:szCs w:val="24"/>
        </w:rPr>
        <w:t xml:space="preserve"> </w:t>
      </w:r>
      <w:r w:rsidRPr="00FF7926">
        <w:rPr>
          <w:rFonts w:ascii="Century Gothic" w:hAnsi="Century Gothic" w:cs="Arial"/>
          <w:sz w:val="24"/>
          <w:szCs w:val="24"/>
        </w:rPr>
        <w:t>que se r</w:t>
      </w:r>
      <w:r w:rsidR="009153FA">
        <w:rPr>
          <w:rFonts w:ascii="Century Gothic" w:hAnsi="Century Gothic" w:cs="Arial"/>
          <w:sz w:val="24"/>
          <w:szCs w:val="24"/>
        </w:rPr>
        <w:t xml:space="preserve">efiere la Ley de Protección </w:t>
      </w:r>
      <w:r w:rsidRPr="00FF7926">
        <w:rPr>
          <w:rFonts w:ascii="Century Gothic" w:hAnsi="Century Gothic" w:cs="Arial"/>
          <w:sz w:val="24"/>
          <w:szCs w:val="24"/>
        </w:rPr>
        <w:t>de Datos Personales en Posesión de los Sujetos</w:t>
      </w:r>
      <w:r w:rsidR="009153FA">
        <w:rPr>
          <w:rFonts w:ascii="Century Gothic" w:hAnsi="Century Gothic" w:cs="Arial"/>
          <w:sz w:val="24"/>
          <w:szCs w:val="24"/>
        </w:rPr>
        <w:t xml:space="preserve"> </w:t>
      </w:r>
      <w:r w:rsidRPr="00FF7926">
        <w:rPr>
          <w:rFonts w:ascii="Century Gothic" w:hAnsi="Century Gothic" w:cs="Arial"/>
          <w:sz w:val="24"/>
          <w:szCs w:val="24"/>
        </w:rPr>
        <w:t>Obligados.</w:t>
      </w:r>
    </w:p>
    <w:p w:rsidR="009153FA" w:rsidRPr="00FF7926" w:rsidRDefault="009153FA" w:rsidP="009153FA">
      <w:pPr>
        <w:spacing w:after="0"/>
        <w:ind w:firstLine="708"/>
        <w:jc w:val="both"/>
        <w:rPr>
          <w:rFonts w:ascii="Century Gothic" w:hAnsi="Century Gothic" w:cs="Arial"/>
          <w:sz w:val="24"/>
          <w:szCs w:val="24"/>
        </w:rPr>
      </w:pPr>
    </w:p>
    <w:p w:rsidR="00FF7926" w:rsidRDefault="00FF7926" w:rsidP="00715ADD">
      <w:pPr>
        <w:spacing w:after="0"/>
        <w:ind w:firstLine="708"/>
        <w:jc w:val="both"/>
        <w:rPr>
          <w:rFonts w:ascii="Century Gothic" w:hAnsi="Century Gothic" w:cs="Arial"/>
          <w:b/>
          <w:sz w:val="24"/>
          <w:szCs w:val="24"/>
        </w:rPr>
      </w:pPr>
      <w:r w:rsidRPr="00715ADD">
        <w:rPr>
          <w:rFonts w:ascii="Century Gothic" w:hAnsi="Century Gothic" w:cs="Arial"/>
          <w:b/>
          <w:sz w:val="24"/>
          <w:szCs w:val="24"/>
        </w:rPr>
        <w:t>Datos personales contenidos en la Unidad de Transparencia:</w:t>
      </w:r>
    </w:p>
    <w:p w:rsidR="00715ADD" w:rsidRPr="00715ADD" w:rsidRDefault="00715ADD" w:rsidP="00715ADD">
      <w:pPr>
        <w:spacing w:after="0"/>
        <w:ind w:firstLine="708"/>
        <w:jc w:val="both"/>
        <w:rPr>
          <w:rFonts w:ascii="Century Gothic" w:hAnsi="Century Gothic" w:cs="Arial"/>
          <w:b/>
          <w:sz w:val="24"/>
          <w:szCs w:val="24"/>
        </w:rPr>
      </w:pPr>
    </w:p>
    <w:p w:rsidR="00FF7926" w:rsidRDefault="00FF7926" w:rsidP="00715ADD">
      <w:pPr>
        <w:spacing w:after="0"/>
        <w:ind w:firstLine="708"/>
        <w:jc w:val="both"/>
        <w:rPr>
          <w:rFonts w:ascii="Century Gothic" w:hAnsi="Century Gothic" w:cs="Arial"/>
          <w:sz w:val="24"/>
          <w:szCs w:val="24"/>
        </w:rPr>
      </w:pPr>
      <w:r w:rsidRPr="00FF7926">
        <w:rPr>
          <w:rFonts w:ascii="Century Gothic" w:hAnsi="Century Gothic" w:cs="Arial"/>
          <w:sz w:val="24"/>
          <w:szCs w:val="24"/>
        </w:rPr>
        <w:t>En la Unidad de Transparencia del Municipio de</w:t>
      </w:r>
      <w:r w:rsidR="009153FA">
        <w:rPr>
          <w:rFonts w:ascii="Century Gothic" w:hAnsi="Century Gothic" w:cs="Arial"/>
          <w:sz w:val="24"/>
          <w:szCs w:val="24"/>
        </w:rPr>
        <w:t xml:space="preserve"> San Juan de los Lagos</w:t>
      </w:r>
      <w:r w:rsidRPr="00FF7926">
        <w:rPr>
          <w:rFonts w:ascii="Century Gothic" w:hAnsi="Century Gothic" w:cs="Arial"/>
          <w:sz w:val="24"/>
          <w:szCs w:val="24"/>
        </w:rPr>
        <w:t>, Jalisco. Maneja los</w:t>
      </w:r>
      <w:r w:rsidR="009153FA">
        <w:rPr>
          <w:rFonts w:ascii="Century Gothic" w:hAnsi="Century Gothic" w:cs="Arial"/>
          <w:sz w:val="24"/>
          <w:szCs w:val="24"/>
        </w:rPr>
        <w:t xml:space="preserve"> </w:t>
      </w:r>
      <w:r w:rsidR="00BF76E1" w:rsidRPr="00FF7926">
        <w:rPr>
          <w:rFonts w:ascii="Century Gothic" w:hAnsi="Century Gothic" w:cs="Arial"/>
          <w:sz w:val="24"/>
          <w:szCs w:val="24"/>
        </w:rPr>
        <w:t>siguientes</w:t>
      </w:r>
      <w:r w:rsidRPr="00FF7926">
        <w:rPr>
          <w:rFonts w:ascii="Century Gothic" w:hAnsi="Century Gothic" w:cs="Arial"/>
          <w:sz w:val="24"/>
          <w:szCs w:val="24"/>
        </w:rPr>
        <w:t xml:space="preserve"> datos personales: Nombre (opcional), apellidos (opcional), Correo Electrónico, Dirección</w:t>
      </w:r>
      <w:r w:rsidR="009153FA">
        <w:rPr>
          <w:rFonts w:ascii="Century Gothic" w:hAnsi="Century Gothic" w:cs="Arial"/>
          <w:sz w:val="24"/>
          <w:szCs w:val="24"/>
        </w:rPr>
        <w:t xml:space="preserve"> </w:t>
      </w:r>
      <w:r w:rsidRPr="00FF7926">
        <w:rPr>
          <w:rFonts w:ascii="Century Gothic" w:hAnsi="Century Gothic" w:cs="Arial"/>
          <w:sz w:val="24"/>
          <w:szCs w:val="24"/>
        </w:rPr>
        <w:t>estos dos últimos si son obligatorios para poder notificar.</w:t>
      </w:r>
    </w:p>
    <w:p w:rsidR="009153FA" w:rsidRDefault="009153FA" w:rsidP="00FF7926">
      <w:pPr>
        <w:spacing w:after="0"/>
        <w:jc w:val="both"/>
        <w:rPr>
          <w:rFonts w:ascii="Century Gothic" w:hAnsi="Century Gothic" w:cs="Arial"/>
          <w:sz w:val="24"/>
          <w:szCs w:val="24"/>
        </w:rPr>
      </w:pPr>
    </w:p>
    <w:p w:rsidR="00BF76E1" w:rsidRPr="00FF7926" w:rsidRDefault="00BF76E1" w:rsidP="00FF7926">
      <w:pPr>
        <w:spacing w:after="0"/>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b/>
          <w:sz w:val="28"/>
          <w:szCs w:val="28"/>
        </w:rPr>
      </w:pPr>
      <w:r w:rsidRPr="00BF76E1">
        <w:rPr>
          <w:rFonts w:ascii="Century Gothic" w:hAnsi="Century Gothic" w:cs="Arial"/>
          <w:b/>
          <w:sz w:val="28"/>
          <w:szCs w:val="28"/>
        </w:rPr>
        <w:t>VIII.- Características del lugar donde se resguardan los</w:t>
      </w:r>
      <w:r w:rsidR="008336E0" w:rsidRPr="00BF76E1">
        <w:rPr>
          <w:rFonts w:ascii="Century Gothic" w:hAnsi="Century Gothic" w:cs="Arial"/>
          <w:b/>
          <w:sz w:val="28"/>
          <w:szCs w:val="28"/>
        </w:rPr>
        <w:t xml:space="preserve"> </w:t>
      </w:r>
      <w:r w:rsidRPr="00BF76E1">
        <w:rPr>
          <w:rFonts w:ascii="Century Gothic" w:hAnsi="Century Gothic" w:cs="Arial"/>
          <w:b/>
          <w:sz w:val="28"/>
          <w:szCs w:val="28"/>
        </w:rPr>
        <w:t>datos personales.</w:t>
      </w:r>
    </w:p>
    <w:p w:rsidR="008336E0" w:rsidRPr="00FF7926" w:rsidRDefault="008336E0" w:rsidP="00FF7926">
      <w:pPr>
        <w:spacing w:after="0"/>
        <w:jc w:val="both"/>
        <w:rPr>
          <w:rFonts w:ascii="Century Gothic" w:hAnsi="Century Gothic" w:cs="Arial"/>
          <w:sz w:val="24"/>
          <w:szCs w:val="24"/>
        </w:rPr>
      </w:pPr>
    </w:p>
    <w:p w:rsidR="00BF76E1"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 xml:space="preserve">Estos se encuentran en el edificio del Ayuntamiento del Municipio </w:t>
      </w:r>
      <w:r w:rsidR="008336E0">
        <w:rPr>
          <w:rFonts w:ascii="Century Gothic" w:hAnsi="Century Gothic" w:cs="Arial"/>
          <w:sz w:val="24"/>
          <w:szCs w:val="24"/>
        </w:rPr>
        <w:t>de San Juan de los Lagos</w:t>
      </w:r>
      <w:r w:rsidRPr="00FF7926">
        <w:rPr>
          <w:rFonts w:ascii="Century Gothic" w:hAnsi="Century Gothic" w:cs="Arial"/>
          <w:sz w:val="24"/>
          <w:szCs w:val="24"/>
        </w:rPr>
        <w:t>,</w:t>
      </w:r>
      <w:r w:rsidR="008336E0">
        <w:rPr>
          <w:rFonts w:ascii="Century Gothic" w:hAnsi="Century Gothic" w:cs="Arial"/>
          <w:sz w:val="24"/>
          <w:szCs w:val="24"/>
        </w:rPr>
        <w:t xml:space="preserve"> </w:t>
      </w:r>
      <w:r w:rsidRPr="00FF7926">
        <w:rPr>
          <w:rFonts w:ascii="Century Gothic" w:hAnsi="Century Gothic" w:cs="Arial"/>
          <w:sz w:val="24"/>
          <w:szCs w:val="24"/>
        </w:rPr>
        <w:t>Jalisco. En la plaza principal, en la planta alta; ahí se encuentra</w:t>
      </w:r>
      <w:r w:rsidR="008336E0">
        <w:rPr>
          <w:rFonts w:ascii="Century Gothic" w:hAnsi="Century Gothic" w:cs="Arial"/>
          <w:sz w:val="24"/>
          <w:szCs w:val="24"/>
        </w:rPr>
        <w:t xml:space="preserve"> </w:t>
      </w:r>
      <w:r w:rsidRPr="00FF7926">
        <w:rPr>
          <w:rFonts w:ascii="Century Gothic" w:hAnsi="Century Gothic" w:cs="Arial"/>
          <w:sz w:val="24"/>
          <w:szCs w:val="24"/>
        </w:rPr>
        <w:t xml:space="preserve">ubicada la oficina de la Unidad de Transparencia que es </w:t>
      </w:r>
      <w:r w:rsidR="008336E0">
        <w:rPr>
          <w:rFonts w:ascii="Century Gothic" w:hAnsi="Century Gothic" w:cs="Arial"/>
          <w:sz w:val="24"/>
          <w:szCs w:val="24"/>
        </w:rPr>
        <w:t xml:space="preserve">ocupada el equipo municipal de transparencia </w:t>
      </w:r>
      <w:r w:rsidRPr="00FF7926">
        <w:rPr>
          <w:rFonts w:ascii="Century Gothic" w:hAnsi="Century Gothic" w:cs="Arial"/>
          <w:sz w:val="24"/>
          <w:szCs w:val="24"/>
        </w:rPr>
        <w:t>quienes en conjunto realizan las funciones de coordinación y seguimiento de las diversas</w:t>
      </w:r>
      <w:r w:rsidR="008336E0">
        <w:rPr>
          <w:rFonts w:ascii="Century Gothic" w:hAnsi="Century Gothic" w:cs="Arial"/>
          <w:sz w:val="24"/>
          <w:szCs w:val="24"/>
        </w:rPr>
        <w:t xml:space="preserve"> </w:t>
      </w:r>
      <w:r w:rsidRPr="00FF7926">
        <w:rPr>
          <w:rFonts w:ascii="Century Gothic" w:hAnsi="Century Gothic" w:cs="Arial"/>
          <w:sz w:val="24"/>
          <w:szCs w:val="24"/>
        </w:rPr>
        <w:t xml:space="preserve">solicitudes presentadas ante esta Unidad. </w:t>
      </w:r>
    </w:p>
    <w:p w:rsidR="00BF76E1" w:rsidRDefault="00BF76E1" w:rsidP="00BF76E1">
      <w:pPr>
        <w:spacing w:after="0"/>
        <w:ind w:firstLine="708"/>
        <w:jc w:val="both"/>
        <w:rPr>
          <w:rFonts w:ascii="Century Gothic" w:hAnsi="Century Gothic" w:cs="Arial"/>
          <w:sz w:val="24"/>
          <w:szCs w:val="24"/>
        </w:rPr>
      </w:pPr>
    </w:p>
    <w:p w:rsidR="00FF7926"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Dado lo limitado del espacio físico, en este cubículo</w:t>
      </w:r>
      <w:r w:rsidR="008336E0">
        <w:rPr>
          <w:rFonts w:ascii="Century Gothic" w:hAnsi="Century Gothic" w:cs="Arial"/>
          <w:sz w:val="24"/>
          <w:szCs w:val="24"/>
        </w:rPr>
        <w:t xml:space="preserve"> </w:t>
      </w:r>
      <w:r w:rsidRPr="00FF7926">
        <w:rPr>
          <w:rFonts w:ascii="Century Gothic" w:hAnsi="Century Gothic" w:cs="Arial"/>
          <w:sz w:val="24"/>
          <w:szCs w:val="24"/>
        </w:rPr>
        <w:t xml:space="preserve">se </w:t>
      </w:r>
      <w:r w:rsidR="00BF76E1">
        <w:rPr>
          <w:rFonts w:ascii="Century Gothic" w:hAnsi="Century Gothic" w:cs="Arial"/>
          <w:sz w:val="24"/>
          <w:szCs w:val="24"/>
        </w:rPr>
        <w:t xml:space="preserve">encuentra dos </w:t>
      </w:r>
      <w:r w:rsidR="008336E0">
        <w:rPr>
          <w:rFonts w:ascii="Century Gothic" w:hAnsi="Century Gothic" w:cs="Arial"/>
          <w:sz w:val="24"/>
          <w:szCs w:val="24"/>
        </w:rPr>
        <w:t>archivero</w:t>
      </w:r>
      <w:r w:rsidR="00BF76E1">
        <w:rPr>
          <w:rFonts w:ascii="Century Gothic" w:hAnsi="Century Gothic" w:cs="Arial"/>
          <w:sz w:val="24"/>
          <w:szCs w:val="24"/>
        </w:rPr>
        <w:t>s</w:t>
      </w:r>
      <w:r w:rsidR="008336E0">
        <w:rPr>
          <w:rFonts w:ascii="Century Gothic" w:hAnsi="Century Gothic" w:cs="Arial"/>
          <w:sz w:val="24"/>
          <w:szCs w:val="24"/>
        </w:rPr>
        <w:t xml:space="preserve"> de melanina negro</w:t>
      </w:r>
      <w:r w:rsidR="00BF76E1">
        <w:rPr>
          <w:rFonts w:ascii="Century Gothic" w:hAnsi="Century Gothic" w:cs="Arial"/>
          <w:sz w:val="24"/>
          <w:szCs w:val="24"/>
        </w:rPr>
        <w:t>s</w:t>
      </w:r>
      <w:r w:rsidRPr="00FF7926">
        <w:rPr>
          <w:rFonts w:ascii="Century Gothic" w:hAnsi="Century Gothic" w:cs="Arial"/>
          <w:sz w:val="24"/>
          <w:szCs w:val="24"/>
        </w:rPr>
        <w:t>, de 3 cajones con chapa y llave, donde se resguardan los</w:t>
      </w:r>
      <w:r w:rsidR="008336E0">
        <w:rPr>
          <w:rFonts w:ascii="Century Gothic" w:hAnsi="Century Gothic" w:cs="Arial"/>
          <w:sz w:val="24"/>
          <w:szCs w:val="24"/>
        </w:rPr>
        <w:t xml:space="preserve"> </w:t>
      </w:r>
      <w:r w:rsidRPr="00FF7926">
        <w:rPr>
          <w:rFonts w:ascii="Century Gothic" w:hAnsi="Century Gothic" w:cs="Arial"/>
          <w:sz w:val="24"/>
          <w:szCs w:val="24"/>
        </w:rPr>
        <w:t>expedientes de las resoluciones vigentes. El mobiliario está alejado del consumo de alimentos, sin</w:t>
      </w:r>
      <w:r w:rsidR="008336E0">
        <w:rPr>
          <w:rFonts w:ascii="Century Gothic" w:hAnsi="Century Gothic" w:cs="Arial"/>
          <w:sz w:val="24"/>
          <w:szCs w:val="24"/>
        </w:rPr>
        <w:t xml:space="preserve"> </w:t>
      </w:r>
      <w:r w:rsidRPr="00FF7926">
        <w:rPr>
          <w:rFonts w:ascii="Century Gothic" w:hAnsi="Century Gothic" w:cs="Arial"/>
          <w:sz w:val="24"/>
          <w:szCs w:val="24"/>
        </w:rPr>
        <w:t>presencia de plagas, y con una temperatura ambiente media. tanto el archivero como la oficina</w:t>
      </w:r>
      <w:r w:rsidR="008336E0">
        <w:rPr>
          <w:rFonts w:ascii="Century Gothic" w:hAnsi="Century Gothic" w:cs="Arial"/>
          <w:sz w:val="24"/>
          <w:szCs w:val="24"/>
        </w:rPr>
        <w:t xml:space="preserve"> </w:t>
      </w:r>
      <w:r w:rsidRPr="00FF7926">
        <w:rPr>
          <w:rFonts w:ascii="Century Gothic" w:hAnsi="Century Gothic" w:cs="Arial"/>
          <w:sz w:val="24"/>
          <w:szCs w:val="24"/>
        </w:rPr>
        <w:t>permanecen bajo llave misma que permanece cerrada en días y horas no hábiles. Las llaves están</w:t>
      </w:r>
      <w:r w:rsidR="008336E0">
        <w:rPr>
          <w:rFonts w:ascii="Century Gothic" w:hAnsi="Century Gothic" w:cs="Arial"/>
          <w:sz w:val="24"/>
          <w:szCs w:val="24"/>
        </w:rPr>
        <w:t xml:space="preserve"> </w:t>
      </w:r>
      <w:r w:rsidRPr="00FF7926">
        <w:rPr>
          <w:rFonts w:ascii="Century Gothic" w:hAnsi="Century Gothic" w:cs="Arial"/>
          <w:sz w:val="24"/>
          <w:szCs w:val="24"/>
        </w:rPr>
        <w:t>bajo el resguardo del en</w:t>
      </w:r>
      <w:r w:rsidR="008336E0">
        <w:rPr>
          <w:rFonts w:ascii="Century Gothic" w:hAnsi="Century Gothic" w:cs="Arial"/>
          <w:sz w:val="24"/>
          <w:szCs w:val="24"/>
        </w:rPr>
        <w:t>cargado de informática, del director</w:t>
      </w:r>
      <w:r w:rsidRPr="00FF7926">
        <w:rPr>
          <w:rFonts w:ascii="Century Gothic" w:hAnsi="Century Gothic" w:cs="Arial"/>
          <w:sz w:val="24"/>
          <w:szCs w:val="24"/>
        </w:rPr>
        <w:t xml:space="preserve"> de Transparencia y la secretaria de la</w:t>
      </w:r>
      <w:r w:rsidR="008336E0">
        <w:rPr>
          <w:rFonts w:ascii="Century Gothic" w:hAnsi="Century Gothic" w:cs="Arial"/>
          <w:sz w:val="24"/>
          <w:szCs w:val="24"/>
        </w:rPr>
        <w:t xml:space="preserve"> </w:t>
      </w:r>
      <w:r w:rsidRPr="00FF7926">
        <w:rPr>
          <w:rFonts w:ascii="Century Gothic" w:hAnsi="Century Gothic" w:cs="Arial"/>
          <w:sz w:val="24"/>
          <w:szCs w:val="24"/>
        </w:rPr>
        <w:t>unidad, se puede dar copia de los expedientes a petición de cualquier ciudadano.</w:t>
      </w:r>
    </w:p>
    <w:p w:rsidR="00BF76E1" w:rsidRDefault="00BF76E1" w:rsidP="00BF76E1">
      <w:pPr>
        <w:spacing w:after="0"/>
        <w:ind w:firstLine="708"/>
        <w:jc w:val="both"/>
        <w:rPr>
          <w:rFonts w:ascii="Century Gothic" w:hAnsi="Century Gothic" w:cs="Arial"/>
          <w:sz w:val="24"/>
          <w:szCs w:val="24"/>
        </w:rPr>
      </w:pPr>
    </w:p>
    <w:p w:rsidR="008336E0" w:rsidRDefault="008336E0" w:rsidP="00FF7926">
      <w:pPr>
        <w:spacing w:after="0"/>
        <w:jc w:val="both"/>
        <w:rPr>
          <w:rFonts w:ascii="Century Gothic" w:hAnsi="Century Gothic" w:cs="Arial"/>
          <w:sz w:val="24"/>
          <w:szCs w:val="24"/>
        </w:rPr>
      </w:pPr>
    </w:p>
    <w:p w:rsidR="00715ADD" w:rsidRPr="00FF7926" w:rsidRDefault="00715ADD" w:rsidP="00FF7926">
      <w:pPr>
        <w:spacing w:after="0"/>
        <w:jc w:val="both"/>
        <w:rPr>
          <w:rFonts w:ascii="Century Gothic" w:hAnsi="Century Gothic" w:cs="Arial"/>
          <w:sz w:val="24"/>
          <w:szCs w:val="24"/>
        </w:rPr>
      </w:pPr>
    </w:p>
    <w:p w:rsidR="00FF7926" w:rsidRPr="00BF76E1" w:rsidRDefault="00FF7926" w:rsidP="00FF7926">
      <w:pPr>
        <w:spacing w:after="0"/>
        <w:jc w:val="both"/>
        <w:rPr>
          <w:rFonts w:ascii="Century Gothic" w:hAnsi="Century Gothic" w:cs="Arial"/>
          <w:b/>
          <w:sz w:val="28"/>
          <w:szCs w:val="28"/>
        </w:rPr>
      </w:pPr>
      <w:r w:rsidRPr="00BF76E1">
        <w:rPr>
          <w:rFonts w:ascii="Century Gothic" w:hAnsi="Century Gothic" w:cs="Arial"/>
          <w:b/>
          <w:sz w:val="28"/>
          <w:szCs w:val="28"/>
        </w:rPr>
        <w:t>IX. MEDIDAS DE SEGURIDAD IMPLEMENTADAS</w:t>
      </w:r>
    </w:p>
    <w:p w:rsidR="008336E0" w:rsidRPr="00FF7926" w:rsidRDefault="008336E0" w:rsidP="00FF7926">
      <w:pPr>
        <w:spacing w:after="0"/>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a. Transmisiones de datos personales.</w:t>
      </w:r>
    </w:p>
    <w:p w:rsidR="00FF7926" w:rsidRPr="00FF7926" w:rsidRDefault="00FF7926" w:rsidP="008336E0">
      <w:pPr>
        <w:spacing w:after="0"/>
        <w:ind w:firstLine="708"/>
        <w:jc w:val="both"/>
        <w:rPr>
          <w:rFonts w:ascii="Century Gothic" w:hAnsi="Century Gothic" w:cs="Arial"/>
          <w:sz w:val="24"/>
          <w:szCs w:val="24"/>
        </w:rPr>
      </w:pPr>
      <w:r w:rsidRPr="00FF7926">
        <w:rPr>
          <w:rFonts w:ascii="Century Gothic" w:hAnsi="Century Gothic" w:cs="Arial"/>
          <w:sz w:val="24"/>
          <w:szCs w:val="24"/>
        </w:rPr>
        <w:t>Si se requiere proporcionar la información física (expediente), únicamente será por escrito y con</w:t>
      </w:r>
      <w:r w:rsidR="008336E0">
        <w:rPr>
          <w:rFonts w:ascii="Century Gothic" w:hAnsi="Century Gothic" w:cs="Arial"/>
          <w:sz w:val="24"/>
          <w:szCs w:val="24"/>
        </w:rPr>
        <w:t xml:space="preserve"> </w:t>
      </w:r>
      <w:r w:rsidRPr="00FF7926">
        <w:rPr>
          <w:rFonts w:ascii="Century Gothic" w:hAnsi="Century Gothic" w:cs="Arial"/>
          <w:sz w:val="24"/>
          <w:szCs w:val="24"/>
        </w:rPr>
        <w:t>algún documento que acredite la titularidad de la persona, deberá proporcionar los datos, tales como:</w:t>
      </w: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Nombre, Domicilio del usuario, Teléfono. Dicha solicitud se registra en la bitácora correspondiente</w:t>
      </w:r>
    </w:p>
    <w:p w:rsidR="008336E0" w:rsidRPr="00FF7926" w:rsidRDefault="008336E0" w:rsidP="00FF7926">
      <w:pPr>
        <w:spacing w:after="0"/>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b. Resguardo de sistemas de datos personales con soportes electrónicos.</w:t>
      </w:r>
    </w:p>
    <w:p w:rsidR="00FF7926" w:rsidRDefault="00FF7926" w:rsidP="008336E0">
      <w:pPr>
        <w:spacing w:after="0"/>
        <w:ind w:firstLine="708"/>
        <w:jc w:val="both"/>
        <w:rPr>
          <w:rFonts w:ascii="Century Gothic" w:hAnsi="Century Gothic" w:cs="Arial"/>
          <w:sz w:val="24"/>
          <w:szCs w:val="24"/>
        </w:rPr>
      </w:pPr>
      <w:r w:rsidRPr="00FF7926">
        <w:rPr>
          <w:rFonts w:ascii="Century Gothic" w:hAnsi="Century Gothic" w:cs="Arial"/>
          <w:sz w:val="24"/>
          <w:szCs w:val="24"/>
        </w:rPr>
        <w:t>Señalar las medidas de seguridad que ha implementado el sujeto obligado para el resguardo de</w:t>
      </w:r>
      <w:r w:rsidR="008336E0">
        <w:rPr>
          <w:rFonts w:ascii="Century Gothic" w:hAnsi="Century Gothic" w:cs="Arial"/>
          <w:sz w:val="24"/>
          <w:szCs w:val="24"/>
        </w:rPr>
        <w:t xml:space="preserve"> </w:t>
      </w:r>
      <w:r w:rsidRPr="00FF7926">
        <w:rPr>
          <w:rFonts w:ascii="Century Gothic" w:hAnsi="Century Gothic" w:cs="Arial"/>
          <w:sz w:val="24"/>
          <w:szCs w:val="24"/>
        </w:rPr>
        <w:t>los soportes electrónicos del sistema de manera que evite la alteración, pérdida o acceso no</w:t>
      </w:r>
      <w:r w:rsidR="008336E0">
        <w:rPr>
          <w:rFonts w:ascii="Century Gothic" w:hAnsi="Century Gothic" w:cs="Arial"/>
          <w:sz w:val="24"/>
          <w:szCs w:val="24"/>
        </w:rPr>
        <w:t xml:space="preserve"> </w:t>
      </w:r>
      <w:r w:rsidRPr="00FF7926">
        <w:rPr>
          <w:rFonts w:ascii="Century Gothic" w:hAnsi="Century Gothic" w:cs="Arial"/>
          <w:sz w:val="24"/>
          <w:szCs w:val="24"/>
        </w:rPr>
        <w:t>autorizado a los mismos. Señalar en un listado las personas que tienen acceso a los soportes físicos</w:t>
      </w:r>
      <w:r w:rsidR="008336E0">
        <w:rPr>
          <w:rFonts w:ascii="Century Gothic" w:hAnsi="Century Gothic" w:cs="Arial"/>
          <w:sz w:val="24"/>
          <w:szCs w:val="24"/>
        </w:rPr>
        <w:t xml:space="preserve"> </w:t>
      </w:r>
      <w:r w:rsidRPr="00FF7926">
        <w:rPr>
          <w:rFonts w:ascii="Century Gothic" w:hAnsi="Century Gothic" w:cs="Arial"/>
          <w:sz w:val="24"/>
          <w:szCs w:val="24"/>
        </w:rPr>
        <w:t>del sistema.</w:t>
      </w:r>
    </w:p>
    <w:p w:rsidR="008336E0" w:rsidRPr="00FF7926" w:rsidRDefault="008336E0" w:rsidP="008336E0">
      <w:pPr>
        <w:spacing w:after="0"/>
        <w:ind w:firstLine="708"/>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lastRenderedPageBreak/>
        <w:t>c. Bitácoras para accesos y operación cotidiana.</w:t>
      </w:r>
    </w:p>
    <w:p w:rsidR="00FF7926" w:rsidRDefault="00FF7926" w:rsidP="008336E0">
      <w:pPr>
        <w:spacing w:after="0"/>
        <w:ind w:firstLine="708"/>
        <w:jc w:val="both"/>
        <w:rPr>
          <w:rFonts w:ascii="Century Gothic" w:hAnsi="Century Gothic" w:cs="Arial"/>
          <w:sz w:val="24"/>
          <w:szCs w:val="24"/>
        </w:rPr>
      </w:pPr>
      <w:r w:rsidRPr="00FF7926">
        <w:rPr>
          <w:rFonts w:ascii="Century Gothic" w:hAnsi="Century Gothic" w:cs="Arial"/>
          <w:sz w:val="24"/>
          <w:szCs w:val="24"/>
        </w:rPr>
        <w:t>Los datos que se registran en las bitácoras.</w:t>
      </w:r>
    </w:p>
    <w:p w:rsidR="008336E0" w:rsidRPr="00715ADD" w:rsidRDefault="008336E0" w:rsidP="008336E0">
      <w:pPr>
        <w:spacing w:after="0"/>
        <w:ind w:firstLine="708"/>
        <w:jc w:val="both"/>
        <w:rPr>
          <w:rFonts w:ascii="Century Gothic" w:hAnsi="Century Gothic" w:cs="Arial"/>
          <w:b/>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d. Registro de incidentes.</w:t>
      </w:r>
    </w:p>
    <w:p w:rsidR="00FF7926" w:rsidRDefault="00FF7926" w:rsidP="008336E0">
      <w:pPr>
        <w:spacing w:after="0"/>
        <w:ind w:firstLine="708"/>
        <w:jc w:val="both"/>
        <w:rPr>
          <w:rFonts w:ascii="Century Gothic" w:hAnsi="Century Gothic" w:cs="Arial"/>
          <w:sz w:val="24"/>
          <w:szCs w:val="24"/>
        </w:rPr>
      </w:pPr>
      <w:r w:rsidRPr="00FF7926">
        <w:rPr>
          <w:rFonts w:ascii="Century Gothic" w:hAnsi="Century Gothic" w:cs="Arial"/>
          <w:sz w:val="24"/>
          <w:szCs w:val="24"/>
        </w:rPr>
        <w:t>Los datos que Registra. Si el registro está en soporte físico o en soporte electrónico. Cómo asegura</w:t>
      </w:r>
      <w:r w:rsidR="008336E0">
        <w:rPr>
          <w:rFonts w:ascii="Century Gothic" w:hAnsi="Century Gothic" w:cs="Arial"/>
          <w:sz w:val="24"/>
          <w:szCs w:val="24"/>
        </w:rPr>
        <w:t xml:space="preserve"> </w:t>
      </w:r>
      <w:r w:rsidRPr="00FF7926">
        <w:rPr>
          <w:rFonts w:ascii="Century Gothic" w:hAnsi="Century Gothic" w:cs="Arial"/>
          <w:sz w:val="24"/>
          <w:szCs w:val="24"/>
        </w:rPr>
        <w:t>la integridad de dicho registro. Para el caso de soportes electrónicos, quién autoriza la recuperación</w:t>
      </w:r>
      <w:r w:rsidR="008336E0">
        <w:rPr>
          <w:rFonts w:ascii="Century Gothic" w:hAnsi="Century Gothic" w:cs="Arial"/>
          <w:sz w:val="24"/>
          <w:szCs w:val="24"/>
        </w:rPr>
        <w:t xml:space="preserve"> </w:t>
      </w:r>
      <w:r w:rsidRPr="00FF7926">
        <w:rPr>
          <w:rFonts w:ascii="Century Gothic" w:hAnsi="Century Gothic" w:cs="Arial"/>
          <w:sz w:val="24"/>
          <w:szCs w:val="24"/>
        </w:rPr>
        <w:t>de datos.</w:t>
      </w:r>
    </w:p>
    <w:p w:rsidR="00715ADD" w:rsidRPr="00FF7926" w:rsidRDefault="00715ADD" w:rsidP="008336E0">
      <w:pPr>
        <w:spacing w:after="0"/>
        <w:ind w:firstLine="708"/>
        <w:jc w:val="both"/>
        <w:rPr>
          <w:rFonts w:ascii="Century Gothic" w:hAnsi="Century Gothic" w:cs="Arial"/>
          <w:sz w:val="24"/>
          <w:szCs w:val="24"/>
        </w:rPr>
      </w:pPr>
    </w:p>
    <w:p w:rsidR="008336E0" w:rsidRPr="00FF7926" w:rsidRDefault="00FF7926" w:rsidP="00FF7926">
      <w:pPr>
        <w:spacing w:after="0"/>
        <w:jc w:val="both"/>
        <w:rPr>
          <w:rFonts w:ascii="Century Gothic" w:hAnsi="Century Gothic" w:cs="Arial"/>
          <w:sz w:val="24"/>
          <w:szCs w:val="24"/>
        </w:rPr>
      </w:pPr>
      <w:r w:rsidRPr="00715ADD">
        <w:rPr>
          <w:rFonts w:ascii="Century Gothic" w:hAnsi="Century Gothic" w:cs="Arial"/>
          <w:b/>
          <w:sz w:val="24"/>
          <w:szCs w:val="24"/>
        </w:rPr>
        <w:t>e. Acceso a las instalaciones</w:t>
      </w:r>
      <w:r w:rsidRPr="00FF7926">
        <w:rPr>
          <w:rFonts w:ascii="Century Gothic" w:hAnsi="Century Gothic" w:cs="Arial"/>
          <w:sz w:val="24"/>
          <w:szCs w:val="24"/>
        </w:rPr>
        <w:t>.</w:t>
      </w:r>
    </w:p>
    <w:p w:rsidR="00FF7926" w:rsidRPr="00FF7926" w:rsidRDefault="00FF7926" w:rsidP="008336E0">
      <w:pPr>
        <w:spacing w:after="0"/>
        <w:ind w:firstLine="708"/>
        <w:jc w:val="both"/>
        <w:rPr>
          <w:rFonts w:ascii="Century Gothic" w:hAnsi="Century Gothic" w:cs="Arial"/>
          <w:sz w:val="24"/>
          <w:szCs w:val="24"/>
        </w:rPr>
      </w:pPr>
      <w:r w:rsidRPr="00FF7926">
        <w:rPr>
          <w:rFonts w:ascii="Century Gothic" w:hAnsi="Century Gothic" w:cs="Arial"/>
          <w:sz w:val="24"/>
          <w:szCs w:val="24"/>
        </w:rPr>
        <w:t>i. Seguridad perimetral Exterior.</w:t>
      </w:r>
    </w:p>
    <w:p w:rsidR="00FF7926" w:rsidRDefault="00FF7926" w:rsidP="008336E0">
      <w:pPr>
        <w:spacing w:after="0"/>
        <w:ind w:left="708"/>
        <w:jc w:val="both"/>
        <w:rPr>
          <w:rFonts w:ascii="Century Gothic" w:hAnsi="Century Gothic" w:cs="Arial"/>
          <w:sz w:val="24"/>
          <w:szCs w:val="24"/>
        </w:rPr>
      </w:pPr>
      <w:r w:rsidRPr="00FF7926">
        <w:rPr>
          <w:rFonts w:ascii="Century Gothic" w:hAnsi="Century Gothic" w:cs="Arial"/>
          <w:sz w:val="24"/>
          <w:szCs w:val="24"/>
        </w:rPr>
        <w:t>ii. Seguridad perimetral interior (oficina, almacén o bodega para soportes físicos, centro de</w:t>
      </w:r>
      <w:r w:rsidR="008336E0">
        <w:rPr>
          <w:rFonts w:ascii="Century Gothic" w:hAnsi="Century Gothic" w:cs="Arial"/>
          <w:sz w:val="24"/>
          <w:szCs w:val="24"/>
        </w:rPr>
        <w:t xml:space="preserve"> </w:t>
      </w:r>
      <w:r w:rsidRPr="00FF7926">
        <w:rPr>
          <w:rFonts w:ascii="Century Gothic" w:hAnsi="Century Gothic" w:cs="Arial"/>
          <w:sz w:val="24"/>
          <w:szCs w:val="24"/>
        </w:rPr>
        <w:t>datos para soportes electrónicos).</w:t>
      </w:r>
    </w:p>
    <w:p w:rsidR="008336E0" w:rsidRPr="00FF7926" w:rsidRDefault="008336E0" w:rsidP="008336E0">
      <w:pPr>
        <w:spacing w:after="0"/>
        <w:ind w:left="708"/>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f. Actualización de la información contenida en el Sistema.</w:t>
      </w:r>
    </w:p>
    <w:p w:rsidR="00FF7926" w:rsidRPr="00FF7926" w:rsidRDefault="00FF7926" w:rsidP="008336E0">
      <w:pPr>
        <w:spacing w:after="0"/>
        <w:ind w:firstLine="708"/>
        <w:jc w:val="both"/>
        <w:rPr>
          <w:rFonts w:ascii="Century Gothic" w:hAnsi="Century Gothic" w:cs="Arial"/>
          <w:sz w:val="24"/>
          <w:szCs w:val="24"/>
        </w:rPr>
      </w:pPr>
      <w:r w:rsidRPr="00FF7926">
        <w:rPr>
          <w:rFonts w:ascii="Century Gothic" w:hAnsi="Century Gothic" w:cs="Arial"/>
          <w:sz w:val="24"/>
          <w:szCs w:val="24"/>
        </w:rPr>
        <w:t>La actualización se realiza de forma periódica y cada vez que se cuenta con nueva información</w:t>
      </w: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relacionada con el asunto.</w:t>
      </w:r>
    </w:p>
    <w:p w:rsidR="008336E0" w:rsidRPr="00FF7926" w:rsidRDefault="008336E0" w:rsidP="00FF7926">
      <w:pPr>
        <w:spacing w:after="0"/>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g. Procedimientos de respaldo y recuperación de datos</w:t>
      </w:r>
    </w:p>
    <w:p w:rsidR="00FF7926" w:rsidRPr="00FF7926"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Señalar si realiza respaldos completos, diferenciales o incrementales. El tipo de medios que utiliza</w:t>
      </w:r>
      <w:r w:rsidR="008336E0">
        <w:rPr>
          <w:rFonts w:ascii="Century Gothic" w:hAnsi="Century Gothic" w:cs="Arial"/>
          <w:sz w:val="24"/>
          <w:szCs w:val="24"/>
        </w:rPr>
        <w:t xml:space="preserve"> </w:t>
      </w:r>
      <w:r w:rsidRPr="00FF7926">
        <w:rPr>
          <w:rFonts w:ascii="Century Gothic" w:hAnsi="Century Gothic" w:cs="Arial"/>
          <w:sz w:val="24"/>
          <w:szCs w:val="24"/>
        </w:rPr>
        <w:t>para almacenar las copias de seguridad. Cómo y dónde archiva esos medios, Quién es el</w:t>
      </w:r>
      <w:r w:rsidR="008336E0">
        <w:rPr>
          <w:rFonts w:ascii="Century Gothic" w:hAnsi="Century Gothic" w:cs="Arial"/>
          <w:sz w:val="24"/>
          <w:szCs w:val="24"/>
        </w:rPr>
        <w:t xml:space="preserve"> </w:t>
      </w:r>
      <w:r w:rsidRPr="00FF7926">
        <w:rPr>
          <w:rFonts w:ascii="Century Gothic" w:hAnsi="Century Gothic" w:cs="Arial"/>
          <w:sz w:val="24"/>
          <w:szCs w:val="24"/>
        </w:rPr>
        <w:t>responsable de realizar estas operaciones (el sujeto obligado o un tercero).</w:t>
      </w:r>
    </w:p>
    <w:p w:rsidR="008336E0" w:rsidRDefault="008336E0"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sz w:val="28"/>
          <w:szCs w:val="28"/>
        </w:rPr>
      </w:pPr>
      <w:r w:rsidRPr="00715ADD">
        <w:rPr>
          <w:rFonts w:ascii="Century Gothic" w:hAnsi="Century Gothic" w:cs="Arial"/>
          <w:b/>
          <w:sz w:val="28"/>
          <w:szCs w:val="28"/>
        </w:rPr>
        <w:t>X. PROCEDIMIENTO PARA EL ACCESO, RECTIFICACIÒN, CANCELACIÓN, Y OPOSICION DEL TRATAMIENTO DE</w:t>
      </w:r>
      <w:r w:rsidR="008336E0" w:rsidRPr="00715ADD">
        <w:rPr>
          <w:rFonts w:ascii="Century Gothic" w:hAnsi="Century Gothic" w:cs="Arial"/>
          <w:b/>
          <w:sz w:val="28"/>
          <w:szCs w:val="28"/>
        </w:rPr>
        <w:t xml:space="preserve"> </w:t>
      </w:r>
      <w:r w:rsidRPr="00715ADD">
        <w:rPr>
          <w:rFonts w:ascii="Century Gothic" w:hAnsi="Century Gothic" w:cs="Arial"/>
          <w:b/>
          <w:sz w:val="28"/>
          <w:szCs w:val="28"/>
        </w:rPr>
        <w:t>DATOS PERSONALES (ARCO).</w:t>
      </w:r>
    </w:p>
    <w:p w:rsidR="00BF76E1" w:rsidRPr="008336E0" w:rsidRDefault="00BF76E1" w:rsidP="00FF7926">
      <w:pPr>
        <w:spacing w:after="0"/>
        <w:jc w:val="both"/>
        <w:rPr>
          <w:rFonts w:ascii="Century Gothic" w:hAnsi="Century Gothic" w:cs="Arial"/>
          <w:b/>
          <w:sz w:val="24"/>
          <w:szCs w:val="24"/>
        </w:rPr>
      </w:pPr>
    </w:p>
    <w:p w:rsidR="00FF7926" w:rsidRPr="00FF7926"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Nombre de la persona que se le pueden entregar los datos personales.</w:t>
      </w: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Los datos personales sólo podrán ser proporcionados a su titular, a su representante, a la autoridad</w:t>
      </w:r>
      <w:r w:rsidR="00BF76E1">
        <w:rPr>
          <w:rFonts w:ascii="Century Gothic" w:hAnsi="Century Gothic" w:cs="Arial"/>
          <w:sz w:val="24"/>
          <w:szCs w:val="24"/>
        </w:rPr>
        <w:t xml:space="preserve"> </w:t>
      </w:r>
      <w:r w:rsidRPr="00FF7926">
        <w:rPr>
          <w:rFonts w:ascii="Century Gothic" w:hAnsi="Century Gothic" w:cs="Arial"/>
          <w:sz w:val="24"/>
          <w:szCs w:val="24"/>
        </w:rPr>
        <w:t>judicial que funde y motive su solicitud, o a terceros en los términos de la Ley de protección de datos</w:t>
      </w:r>
      <w:r w:rsidR="00BF76E1">
        <w:rPr>
          <w:rFonts w:ascii="Century Gothic" w:hAnsi="Century Gothic" w:cs="Arial"/>
          <w:sz w:val="24"/>
          <w:szCs w:val="24"/>
        </w:rPr>
        <w:t xml:space="preserve"> </w:t>
      </w:r>
      <w:r w:rsidRPr="00FF7926">
        <w:rPr>
          <w:rFonts w:ascii="Century Gothic" w:hAnsi="Century Gothic" w:cs="Arial"/>
          <w:sz w:val="24"/>
          <w:szCs w:val="24"/>
        </w:rPr>
        <w:t>personales en posesión de sujetos obligados. El responsable implementará las medidas razonables</w:t>
      </w:r>
      <w:r w:rsidR="00BF76E1">
        <w:rPr>
          <w:rFonts w:ascii="Century Gothic" w:hAnsi="Century Gothic" w:cs="Arial"/>
          <w:sz w:val="24"/>
          <w:szCs w:val="24"/>
        </w:rPr>
        <w:t xml:space="preserve"> </w:t>
      </w:r>
      <w:r w:rsidRPr="00FF7926">
        <w:rPr>
          <w:rFonts w:ascii="Century Gothic" w:hAnsi="Century Gothic" w:cs="Arial"/>
          <w:sz w:val="24"/>
          <w:szCs w:val="24"/>
        </w:rPr>
        <w:t>pertinentes para que todas las personas, en igualdad de circunstancias, puedan ejercer su derecho</w:t>
      </w:r>
      <w:r w:rsidR="00BF76E1">
        <w:rPr>
          <w:rFonts w:ascii="Century Gothic" w:hAnsi="Century Gothic" w:cs="Arial"/>
          <w:sz w:val="24"/>
          <w:szCs w:val="24"/>
        </w:rPr>
        <w:t xml:space="preserve"> </w:t>
      </w:r>
      <w:r w:rsidRPr="00FF7926">
        <w:rPr>
          <w:rFonts w:ascii="Century Gothic" w:hAnsi="Century Gothic" w:cs="Arial"/>
          <w:sz w:val="24"/>
          <w:szCs w:val="24"/>
        </w:rPr>
        <w:t>a la protección de datos personales.</w:t>
      </w:r>
    </w:p>
    <w:p w:rsidR="00BF76E1" w:rsidRPr="00FF7926" w:rsidRDefault="00BF76E1" w:rsidP="00FF7926">
      <w:pPr>
        <w:spacing w:after="0"/>
        <w:jc w:val="both"/>
        <w:rPr>
          <w:rFonts w:ascii="Century Gothic" w:hAnsi="Century Gothic" w:cs="Arial"/>
          <w:sz w:val="24"/>
          <w:szCs w:val="24"/>
        </w:rPr>
      </w:pPr>
    </w:p>
    <w:p w:rsidR="00715ADD" w:rsidRDefault="00715ADD" w:rsidP="00FF7926">
      <w:pPr>
        <w:spacing w:after="0"/>
        <w:jc w:val="both"/>
        <w:rPr>
          <w:rFonts w:ascii="Century Gothic" w:hAnsi="Century Gothic" w:cs="Arial"/>
          <w:i/>
          <w:sz w:val="24"/>
          <w:szCs w:val="24"/>
        </w:rPr>
      </w:pPr>
    </w:p>
    <w:p w:rsidR="00715ADD"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Procedimiento Para el derecho ARCO</w:t>
      </w:r>
    </w:p>
    <w:p w:rsidR="00FF7926" w:rsidRPr="00FF7926"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La solicitud de ejercicio de derechos ARCO, podrá presentarse ante la Unidad de Transparencia, del</w:t>
      </w:r>
      <w:r w:rsidR="00BF76E1">
        <w:rPr>
          <w:rFonts w:ascii="Century Gothic" w:hAnsi="Century Gothic" w:cs="Arial"/>
          <w:sz w:val="24"/>
          <w:szCs w:val="24"/>
        </w:rPr>
        <w:t xml:space="preserve"> </w:t>
      </w:r>
      <w:r w:rsidRPr="00FF7926">
        <w:rPr>
          <w:rFonts w:ascii="Century Gothic" w:hAnsi="Century Gothic" w:cs="Arial"/>
          <w:sz w:val="24"/>
          <w:szCs w:val="24"/>
        </w:rPr>
        <w:t>responsable, por escrito libre, formatos, medios electrónicos, o cualquier otro medio que al efecto</w:t>
      </w:r>
      <w:r w:rsidR="00BF76E1">
        <w:rPr>
          <w:rFonts w:ascii="Century Gothic" w:hAnsi="Century Gothic" w:cs="Arial"/>
          <w:sz w:val="24"/>
          <w:szCs w:val="24"/>
        </w:rPr>
        <w:t xml:space="preserve"> </w:t>
      </w:r>
      <w:r w:rsidRPr="00FF7926">
        <w:rPr>
          <w:rFonts w:ascii="Century Gothic" w:hAnsi="Century Gothic" w:cs="Arial"/>
          <w:sz w:val="24"/>
          <w:szCs w:val="24"/>
        </w:rPr>
        <w:t>establezca el Instituto, en el ámbito de sus respectivas competencias. Si la solicitud para el ejercicio</w:t>
      </w:r>
      <w:r w:rsidR="00BF76E1">
        <w:rPr>
          <w:rFonts w:ascii="Century Gothic" w:hAnsi="Century Gothic" w:cs="Arial"/>
          <w:sz w:val="24"/>
          <w:szCs w:val="24"/>
        </w:rPr>
        <w:t xml:space="preserve"> </w:t>
      </w:r>
      <w:r w:rsidRPr="00FF7926">
        <w:rPr>
          <w:rFonts w:ascii="Century Gothic" w:hAnsi="Century Gothic" w:cs="Arial"/>
          <w:sz w:val="24"/>
          <w:szCs w:val="24"/>
        </w:rPr>
        <w:t>de los derechos ARCO es presentada ante un área distinta a la Unidad de Transparencia, aquella</w:t>
      </w:r>
      <w:r w:rsidR="00BF76E1">
        <w:rPr>
          <w:rFonts w:ascii="Century Gothic" w:hAnsi="Century Gothic" w:cs="Arial"/>
          <w:sz w:val="24"/>
          <w:szCs w:val="24"/>
        </w:rPr>
        <w:t xml:space="preserve"> </w:t>
      </w:r>
      <w:r w:rsidRPr="00FF7926">
        <w:rPr>
          <w:rFonts w:ascii="Century Gothic" w:hAnsi="Century Gothic" w:cs="Arial"/>
          <w:sz w:val="24"/>
          <w:szCs w:val="24"/>
        </w:rPr>
        <w:t>tendrá la obligación de indicar al titular la ubicación física de la Unidad de Transparencia. El</w:t>
      </w:r>
      <w:r w:rsidR="00BF76E1">
        <w:rPr>
          <w:rFonts w:ascii="Century Gothic" w:hAnsi="Century Gothic" w:cs="Arial"/>
          <w:sz w:val="24"/>
          <w:szCs w:val="24"/>
        </w:rPr>
        <w:t xml:space="preserve"> </w:t>
      </w:r>
      <w:r w:rsidRPr="00FF7926">
        <w:rPr>
          <w:rFonts w:ascii="Century Gothic" w:hAnsi="Century Gothic" w:cs="Arial"/>
          <w:sz w:val="24"/>
          <w:szCs w:val="24"/>
        </w:rPr>
        <w:t>responsable deberá dar trámite a toda solicitud para el ejercicio de los derechos ARCO y entregar el</w:t>
      </w:r>
    </w:p>
    <w:p w:rsidR="00FF7926" w:rsidRDefault="00FF7926" w:rsidP="00FF7926">
      <w:pPr>
        <w:spacing w:after="0"/>
        <w:jc w:val="both"/>
        <w:rPr>
          <w:rFonts w:ascii="Century Gothic" w:hAnsi="Century Gothic" w:cs="Arial"/>
          <w:sz w:val="24"/>
          <w:szCs w:val="24"/>
        </w:rPr>
      </w:pPr>
      <w:r w:rsidRPr="00FF7926">
        <w:rPr>
          <w:rFonts w:ascii="Century Gothic" w:hAnsi="Century Gothic" w:cs="Arial"/>
          <w:sz w:val="24"/>
          <w:szCs w:val="24"/>
        </w:rPr>
        <w:t xml:space="preserve">acuse de recibo que corresponda. </w:t>
      </w:r>
      <w:r w:rsidR="00BF76E1" w:rsidRPr="00FF7926">
        <w:rPr>
          <w:rFonts w:ascii="Century Gothic" w:hAnsi="Century Gothic" w:cs="Arial"/>
          <w:sz w:val="24"/>
          <w:szCs w:val="24"/>
        </w:rPr>
        <w:t>Los medios y procedimientos habi</w:t>
      </w:r>
      <w:r w:rsidR="00BF76E1">
        <w:rPr>
          <w:rFonts w:ascii="Century Gothic" w:hAnsi="Century Gothic" w:cs="Arial"/>
          <w:sz w:val="24"/>
          <w:szCs w:val="24"/>
        </w:rPr>
        <w:t xml:space="preserve">litados por el responsable para </w:t>
      </w:r>
      <w:r w:rsidRPr="00FF7926">
        <w:rPr>
          <w:rFonts w:ascii="Century Gothic" w:hAnsi="Century Gothic" w:cs="Arial"/>
          <w:sz w:val="24"/>
          <w:szCs w:val="24"/>
        </w:rPr>
        <w:t>atender las solicitudes para el ejercicio de los derechos ARCO, deberán ser de fácil acceso y con la</w:t>
      </w:r>
      <w:r w:rsidR="00BF76E1">
        <w:rPr>
          <w:rFonts w:ascii="Century Gothic" w:hAnsi="Century Gothic" w:cs="Arial"/>
          <w:sz w:val="24"/>
          <w:szCs w:val="24"/>
        </w:rPr>
        <w:t xml:space="preserve"> </w:t>
      </w:r>
      <w:r w:rsidRPr="00FF7926">
        <w:rPr>
          <w:rFonts w:ascii="Century Gothic" w:hAnsi="Century Gothic" w:cs="Arial"/>
          <w:sz w:val="24"/>
          <w:szCs w:val="24"/>
        </w:rPr>
        <w:t>mayor cobertura posible considerando el perfil de los titulares y la forma en que mantienen contacto</w:t>
      </w:r>
      <w:r w:rsidR="00BF76E1">
        <w:rPr>
          <w:rFonts w:ascii="Century Gothic" w:hAnsi="Century Gothic" w:cs="Arial"/>
          <w:sz w:val="24"/>
          <w:szCs w:val="24"/>
        </w:rPr>
        <w:t xml:space="preserve"> </w:t>
      </w:r>
      <w:r w:rsidRPr="00FF7926">
        <w:rPr>
          <w:rFonts w:ascii="Century Gothic" w:hAnsi="Century Gothic" w:cs="Arial"/>
          <w:sz w:val="24"/>
          <w:szCs w:val="24"/>
        </w:rPr>
        <w:t>cotidiano o común con el responsable.</w:t>
      </w:r>
    </w:p>
    <w:p w:rsidR="00715ADD" w:rsidRDefault="00715ADD" w:rsidP="00FF7926">
      <w:pPr>
        <w:spacing w:after="0"/>
        <w:jc w:val="both"/>
        <w:rPr>
          <w:rFonts w:ascii="Century Gothic" w:hAnsi="Century Gothic" w:cs="Arial"/>
          <w:sz w:val="24"/>
          <w:szCs w:val="24"/>
        </w:rPr>
      </w:pPr>
    </w:p>
    <w:p w:rsidR="00BF76E1" w:rsidRPr="00FF7926" w:rsidRDefault="00BF76E1" w:rsidP="00FF7926">
      <w:pPr>
        <w:spacing w:after="0"/>
        <w:jc w:val="both"/>
        <w:rPr>
          <w:rFonts w:ascii="Century Gothic" w:hAnsi="Century Gothic" w:cs="Arial"/>
          <w:sz w:val="24"/>
          <w:szCs w:val="24"/>
        </w:rPr>
      </w:pPr>
    </w:p>
    <w:p w:rsidR="00715ADD"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Datos para poder ejercer los derechos ARCO</w:t>
      </w:r>
    </w:p>
    <w:p w:rsidR="00FF7926" w:rsidRPr="00FF7926"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Cuando el titular ejerza sus derechos ARCO a través de su representante, éste deberá acreditar su</w:t>
      </w:r>
      <w:r w:rsidR="00BF76E1">
        <w:rPr>
          <w:rFonts w:ascii="Century Gothic" w:hAnsi="Century Gothic" w:cs="Arial"/>
          <w:sz w:val="24"/>
          <w:szCs w:val="24"/>
        </w:rPr>
        <w:t xml:space="preserve"> </w:t>
      </w:r>
      <w:r w:rsidRPr="00FF7926">
        <w:rPr>
          <w:rFonts w:ascii="Century Gothic" w:hAnsi="Century Gothic" w:cs="Arial"/>
          <w:sz w:val="24"/>
          <w:szCs w:val="24"/>
        </w:rPr>
        <w:t>identidad y personalidad presentando ante el responsable:</w:t>
      </w:r>
    </w:p>
    <w:p w:rsidR="00FF7926" w:rsidRPr="00FF7926" w:rsidRDefault="00FF7926" w:rsidP="00BF76E1">
      <w:pPr>
        <w:spacing w:after="0"/>
        <w:ind w:left="708" w:firstLine="708"/>
        <w:jc w:val="both"/>
        <w:rPr>
          <w:rFonts w:ascii="Century Gothic" w:hAnsi="Century Gothic" w:cs="Arial"/>
          <w:sz w:val="24"/>
          <w:szCs w:val="24"/>
        </w:rPr>
      </w:pPr>
      <w:r w:rsidRPr="00FF7926">
        <w:rPr>
          <w:rFonts w:ascii="Century Gothic" w:hAnsi="Century Gothic" w:cs="Arial"/>
          <w:sz w:val="24"/>
          <w:szCs w:val="24"/>
        </w:rPr>
        <w:t>a. Copia simple de la identificación oficial del titular;</w:t>
      </w:r>
    </w:p>
    <w:p w:rsidR="00FF7926" w:rsidRPr="00FF7926" w:rsidRDefault="00FF7926" w:rsidP="00BF76E1">
      <w:pPr>
        <w:spacing w:after="0"/>
        <w:ind w:left="708" w:firstLine="708"/>
        <w:jc w:val="both"/>
        <w:rPr>
          <w:rFonts w:ascii="Century Gothic" w:hAnsi="Century Gothic" w:cs="Arial"/>
          <w:sz w:val="24"/>
          <w:szCs w:val="24"/>
        </w:rPr>
      </w:pPr>
      <w:r w:rsidRPr="00FF7926">
        <w:rPr>
          <w:rFonts w:ascii="Century Gothic" w:hAnsi="Century Gothic" w:cs="Arial"/>
          <w:sz w:val="24"/>
          <w:szCs w:val="24"/>
        </w:rPr>
        <w:t>b. Identificación oficial del representante; e</w:t>
      </w:r>
    </w:p>
    <w:p w:rsid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c. Instrumento público, o carta poder simple firmada ante dos testigos, o declaración en</w:t>
      </w:r>
      <w:r w:rsidR="00BF76E1">
        <w:rPr>
          <w:rFonts w:ascii="Century Gothic" w:hAnsi="Century Gothic" w:cs="Arial"/>
          <w:sz w:val="24"/>
          <w:szCs w:val="24"/>
        </w:rPr>
        <w:t xml:space="preserve"> </w:t>
      </w:r>
      <w:r w:rsidRPr="00FF7926">
        <w:rPr>
          <w:rFonts w:ascii="Century Gothic" w:hAnsi="Century Gothic" w:cs="Arial"/>
          <w:sz w:val="24"/>
          <w:szCs w:val="24"/>
        </w:rPr>
        <w:t>comparecencia personal del titular.</w:t>
      </w:r>
    </w:p>
    <w:p w:rsidR="00BF76E1" w:rsidRPr="00FF7926" w:rsidRDefault="00BF76E1" w:rsidP="00BF76E1">
      <w:pPr>
        <w:spacing w:after="0"/>
        <w:ind w:firstLine="708"/>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Requisitos para ejercer el derecho de ARCO</w:t>
      </w:r>
    </w:p>
    <w:p w:rsidR="00FF7926" w:rsidRPr="00FF7926" w:rsidRDefault="00FF7926" w:rsidP="00BF76E1">
      <w:pPr>
        <w:spacing w:after="0"/>
        <w:ind w:firstLine="708"/>
        <w:jc w:val="both"/>
        <w:rPr>
          <w:rFonts w:ascii="Century Gothic" w:hAnsi="Century Gothic" w:cs="Arial"/>
          <w:sz w:val="24"/>
          <w:szCs w:val="24"/>
        </w:rPr>
      </w:pPr>
      <w:r w:rsidRPr="00FF7926">
        <w:rPr>
          <w:rFonts w:ascii="Century Gothic" w:hAnsi="Century Gothic" w:cs="Arial"/>
          <w:sz w:val="24"/>
          <w:szCs w:val="24"/>
        </w:rPr>
        <w:t>La solicitud debe hacerse en términos respetuosos y no podrán imponerse mayores requisitos que</w:t>
      </w:r>
      <w:r w:rsidR="00BF76E1">
        <w:rPr>
          <w:rFonts w:ascii="Century Gothic" w:hAnsi="Century Gothic" w:cs="Arial"/>
          <w:sz w:val="24"/>
          <w:szCs w:val="24"/>
        </w:rPr>
        <w:t xml:space="preserve"> </w:t>
      </w:r>
      <w:r w:rsidRPr="00FF7926">
        <w:rPr>
          <w:rFonts w:ascii="Century Gothic" w:hAnsi="Century Gothic" w:cs="Arial"/>
          <w:sz w:val="24"/>
          <w:szCs w:val="24"/>
        </w:rPr>
        <w:t>los siguientes:</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a. De ser posible, el área responsable que trata los datos personales y ante el cual se</w:t>
      </w:r>
      <w:r w:rsidR="00BF76E1">
        <w:rPr>
          <w:rFonts w:ascii="Century Gothic" w:hAnsi="Century Gothic" w:cs="Arial"/>
          <w:sz w:val="24"/>
          <w:szCs w:val="24"/>
        </w:rPr>
        <w:t xml:space="preserve"> </w:t>
      </w:r>
      <w:r w:rsidRPr="00FF7926">
        <w:rPr>
          <w:rFonts w:ascii="Century Gothic" w:hAnsi="Century Gothic" w:cs="Arial"/>
          <w:sz w:val="24"/>
          <w:szCs w:val="24"/>
        </w:rPr>
        <w:t>presenta la solicitud;</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b. Nombre del solicitante titular de la información y del representante, en su caso;</w:t>
      </w:r>
    </w:p>
    <w:p w:rsidR="00FF7926" w:rsidRPr="00FF7926" w:rsidRDefault="00FF7926" w:rsidP="00BF76E1">
      <w:pPr>
        <w:spacing w:after="0"/>
        <w:ind w:left="708" w:firstLine="708"/>
        <w:jc w:val="both"/>
        <w:rPr>
          <w:rFonts w:ascii="Century Gothic" w:hAnsi="Century Gothic" w:cs="Arial"/>
          <w:sz w:val="24"/>
          <w:szCs w:val="24"/>
        </w:rPr>
      </w:pPr>
      <w:r w:rsidRPr="00FF7926">
        <w:rPr>
          <w:rFonts w:ascii="Century Gothic" w:hAnsi="Century Gothic" w:cs="Arial"/>
          <w:sz w:val="24"/>
          <w:szCs w:val="24"/>
        </w:rPr>
        <w:t>c. Domicilio o cualquier otro medio para recibir notificaciones;</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d. Los documentos con los que acredite su identidad y, en su caso, la personalidad e</w:t>
      </w:r>
      <w:r w:rsidR="00BF76E1">
        <w:rPr>
          <w:rFonts w:ascii="Century Gothic" w:hAnsi="Century Gothic" w:cs="Arial"/>
          <w:sz w:val="24"/>
          <w:szCs w:val="24"/>
        </w:rPr>
        <w:t xml:space="preserve"> </w:t>
      </w:r>
      <w:r w:rsidRPr="00FF7926">
        <w:rPr>
          <w:rFonts w:ascii="Century Gothic" w:hAnsi="Century Gothic" w:cs="Arial"/>
          <w:sz w:val="24"/>
          <w:szCs w:val="24"/>
        </w:rPr>
        <w:t>identidad de su representante;</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e. La descripción del derecho ARCO que se pretende eje</w:t>
      </w:r>
      <w:r w:rsidR="00BF76E1">
        <w:rPr>
          <w:rFonts w:ascii="Century Gothic" w:hAnsi="Century Gothic" w:cs="Arial"/>
          <w:sz w:val="24"/>
          <w:szCs w:val="24"/>
        </w:rPr>
        <w:t xml:space="preserve">rcer, o bien, lo que solicita el </w:t>
      </w:r>
      <w:r w:rsidRPr="00FF7926">
        <w:rPr>
          <w:rFonts w:ascii="Century Gothic" w:hAnsi="Century Gothic" w:cs="Arial"/>
          <w:sz w:val="24"/>
          <w:szCs w:val="24"/>
        </w:rPr>
        <w:t>titular;</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f. Descripción clara y precisa de los datos sobre los que se busca ejercer alguno de los</w:t>
      </w:r>
      <w:r w:rsidR="00BF76E1">
        <w:rPr>
          <w:rFonts w:ascii="Century Gothic" w:hAnsi="Century Gothic" w:cs="Arial"/>
          <w:sz w:val="24"/>
          <w:szCs w:val="24"/>
        </w:rPr>
        <w:t xml:space="preserve"> </w:t>
      </w:r>
      <w:r w:rsidRPr="00FF7926">
        <w:rPr>
          <w:rFonts w:ascii="Century Gothic" w:hAnsi="Century Gothic" w:cs="Arial"/>
          <w:sz w:val="24"/>
          <w:szCs w:val="24"/>
        </w:rPr>
        <w:t>derechos ARCO, salvo que se trate del derecho de acceso; y</w:t>
      </w:r>
    </w:p>
    <w:p w:rsid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lastRenderedPageBreak/>
        <w:t>g. Cualquier otro elemento o documento que facilite la localización de los datos</w:t>
      </w:r>
      <w:r w:rsidR="00BF76E1">
        <w:rPr>
          <w:rFonts w:ascii="Century Gothic" w:hAnsi="Century Gothic" w:cs="Arial"/>
          <w:sz w:val="24"/>
          <w:szCs w:val="24"/>
        </w:rPr>
        <w:t xml:space="preserve"> </w:t>
      </w:r>
      <w:r w:rsidRPr="00FF7926">
        <w:rPr>
          <w:rFonts w:ascii="Century Gothic" w:hAnsi="Century Gothic" w:cs="Arial"/>
          <w:sz w:val="24"/>
          <w:szCs w:val="24"/>
        </w:rPr>
        <w:t>personales, en su caso.</w:t>
      </w:r>
    </w:p>
    <w:p w:rsidR="00BF76E1" w:rsidRPr="00FF7926" w:rsidRDefault="00BF76E1" w:rsidP="00BF76E1">
      <w:pPr>
        <w:spacing w:after="0"/>
        <w:ind w:left="1416"/>
        <w:jc w:val="both"/>
        <w:rPr>
          <w:rFonts w:ascii="Century Gothic" w:hAnsi="Century Gothic" w:cs="Arial"/>
          <w:sz w:val="24"/>
          <w:szCs w:val="24"/>
        </w:rPr>
      </w:pPr>
    </w:p>
    <w:p w:rsidR="00FF7926" w:rsidRPr="00715ADD" w:rsidRDefault="00FF7926" w:rsidP="00FF7926">
      <w:pPr>
        <w:spacing w:after="0"/>
        <w:jc w:val="both"/>
        <w:rPr>
          <w:rFonts w:ascii="Century Gothic" w:hAnsi="Century Gothic" w:cs="Arial"/>
          <w:b/>
          <w:i/>
          <w:sz w:val="24"/>
          <w:szCs w:val="24"/>
        </w:rPr>
      </w:pPr>
      <w:r w:rsidRPr="00715ADD">
        <w:rPr>
          <w:rFonts w:ascii="Century Gothic" w:hAnsi="Century Gothic" w:cs="Arial"/>
          <w:b/>
          <w:i/>
          <w:sz w:val="24"/>
          <w:szCs w:val="24"/>
        </w:rPr>
        <w:t>Plazos para los derechos de ARCO</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a. El Comité de Transparencia deberá emitir la resolución dentro de los diez días siguientes a</w:t>
      </w:r>
      <w:r w:rsidR="00BF76E1">
        <w:rPr>
          <w:rFonts w:ascii="Century Gothic" w:hAnsi="Century Gothic" w:cs="Arial"/>
          <w:sz w:val="24"/>
          <w:szCs w:val="24"/>
        </w:rPr>
        <w:t xml:space="preserve"> </w:t>
      </w:r>
      <w:r w:rsidRPr="00FF7926">
        <w:rPr>
          <w:rFonts w:ascii="Century Gothic" w:hAnsi="Century Gothic" w:cs="Arial"/>
          <w:sz w:val="24"/>
          <w:szCs w:val="24"/>
        </w:rPr>
        <w:t>la admisión de la solicitud para el ejercicio de los derechos ARCO.</w:t>
      </w:r>
    </w:p>
    <w:p w:rsidR="00FF7926" w:rsidRP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b. El plazo anterior podrá ampliarse por una sola vez hasta por cinco días, cuando así lo</w:t>
      </w:r>
      <w:r w:rsidR="00BF76E1">
        <w:rPr>
          <w:rFonts w:ascii="Century Gothic" w:hAnsi="Century Gothic" w:cs="Arial"/>
          <w:sz w:val="24"/>
          <w:szCs w:val="24"/>
        </w:rPr>
        <w:t xml:space="preserve"> </w:t>
      </w:r>
      <w:r w:rsidRPr="00FF7926">
        <w:rPr>
          <w:rFonts w:ascii="Century Gothic" w:hAnsi="Century Gothic" w:cs="Arial"/>
          <w:sz w:val="24"/>
          <w:szCs w:val="24"/>
        </w:rPr>
        <w:t>justifiquen las circunstancias y siempre y cuando se le notifique al titular dentro del plazo de</w:t>
      </w:r>
      <w:r w:rsidR="00BF76E1">
        <w:rPr>
          <w:rFonts w:ascii="Century Gothic" w:hAnsi="Century Gothic" w:cs="Arial"/>
          <w:sz w:val="24"/>
          <w:szCs w:val="24"/>
        </w:rPr>
        <w:t xml:space="preserve"> </w:t>
      </w:r>
      <w:r w:rsidRPr="00FF7926">
        <w:rPr>
          <w:rFonts w:ascii="Century Gothic" w:hAnsi="Century Gothic" w:cs="Arial"/>
          <w:sz w:val="24"/>
          <w:szCs w:val="24"/>
        </w:rPr>
        <w:t>respuesta.</w:t>
      </w:r>
    </w:p>
    <w:p w:rsidR="00FF7926" w:rsidRDefault="00FF7926" w:rsidP="00BF76E1">
      <w:pPr>
        <w:spacing w:after="0"/>
        <w:ind w:left="1416"/>
        <w:jc w:val="both"/>
        <w:rPr>
          <w:rFonts w:ascii="Century Gothic" w:hAnsi="Century Gothic" w:cs="Arial"/>
          <w:sz w:val="24"/>
          <w:szCs w:val="24"/>
        </w:rPr>
      </w:pPr>
      <w:r w:rsidRPr="00FF7926">
        <w:rPr>
          <w:rFonts w:ascii="Century Gothic" w:hAnsi="Century Gothic" w:cs="Arial"/>
          <w:sz w:val="24"/>
          <w:szCs w:val="24"/>
        </w:rPr>
        <w:t>c. En caso de resultar procedente el ejercicio de los derechos ARCO, el responsable deberá</w:t>
      </w:r>
      <w:r w:rsidR="00BF76E1">
        <w:rPr>
          <w:rFonts w:ascii="Century Gothic" w:hAnsi="Century Gothic" w:cs="Arial"/>
          <w:sz w:val="24"/>
          <w:szCs w:val="24"/>
        </w:rPr>
        <w:t xml:space="preserve"> </w:t>
      </w:r>
      <w:r w:rsidRPr="00FF7926">
        <w:rPr>
          <w:rFonts w:ascii="Century Gothic" w:hAnsi="Century Gothic" w:cs="Arial"/>
          <w:sz w:val="24"/>
          <w:szCs w:val="24"/>
        </w:rPr>
        <w:t>hacerlo efectivo en un plazo que no podrá exceder de cinco días contados a partir del día</w:t>
      </w:r>
      <w:r w:rsidR="00BF76E1">
        <w:rPr>
          <w:rFonts w:ascii="Century Gothic" w:hAnsi="Century Gothic" w:cs="Arial"/>
          <w:sz w:val="24"/>
          <w:szCs w:val="24"/>
        </w:rPr>
        <w:t xml:space="preserve"> </w:t>
      </w:r>
      <w:r w:rsidRPr="00FF7926">
        <w:rPr>
          <w:rFonts w:ascii="Century Gothic" w:hAnsi="Century Gothic" w:cs="Arial"/>
          <w:sz w:val="24"/>
          <w:szCs w:val="24"/>
        </w:rPr>
        <w:t>siguiente en que se haya notificado la respuesta al titular.</w:t>
      </w:r>
    </w:p>
    <w:p w:rsidR="00715ADD" w:rsidRDefault="00715ADD" w:rsidP="00BF76E1">
      <w:pPr>
        <w:spacing w:after="0"/>
        <w:ind w:left="1416"/>
        <w:jc w:val="both"/>
        <w:rPr>
          <w:rFonts w:ascii="Century Gothic" w:hAnsi="Century Gothic" w:cs="Arial"/>
          <w:sz w:val="24"/>
          <w:szCs w:val="24"/>
        </w:rPr>
      </w:pPr>
    </w:p>
    <w:p w:rsidR="006B20AE" w:rsidRPr="00FF7926" w:rsidRDefault="006B20AE" w:rsidP="00BF76E1">
      <w:pPr>
        <w:spacing w:after="0"/>
        <w:ind w:left="1416"/>
        <w:jc w:val="both"/>
        <w:rPr>
          <w:rFonts w:ascii="Century Gothic" w:hAnsi="Century Gothic" w:cs="Arial"/>
          <w:sz w:val="24"/>
          <w:szCs w:val="24"/>
        </w:rPr>
      </w:pPr>
    </w:p>
    <w:p w:rsidR="00FF7926" w:rsidRPr="00FF7926" w:rsidRDefault="00FF7926" w:rsidP="00FF7926">
      <w:pPr>
        <w:spacing w:after="0"/>
        <w:jc w:val="both"/>
        <w:rPr>
          <w:rFonts w:ascii="Century Gothic" w:hAnsi="Century Gothic" w:cs="Arial"/>
          <w:sz w:val="24"/>
          <w:szCs w:val="24"/>
        </w:rPr>
      </w:pPr>
    </w:p>
    <w:p w:rsidR="00FF7926" w:rsidRDefault="00FF7926" w:rsidP="00FF7926">
      <w:pPr>
        <w:spacing w:after="0"/>
        <w:jc w:val="both"/>
        <w:rPr>
          <w:rFonts w:ascii="Century Gothic" w:hAnsi="Century Gothic" w:cs="Arial"/>
          <w:b/>
          <w:sz w:val="28"/>
          <w:szCs w:val="28"/>
        </w:rPr>
      </w:pPr>
      <w:r w:rsidRPr="00715ADD">
        <w:rPr>
          <w:rFonts w:ascii="Century Gothic" w:hAnsi="Century Gothic" w:cs="Arial"/>
          <w:b/>
          <w:sz w:val="28"/>
          <w:szCs w:val="28"/>
        </w:rPr>
        <w:t>XI. APROBACIÓN DEL DOCUMENTO DE SEGURIDAD</w:t>
      </w:r>
    </w:p>
    <w:p w:rsidR="00715ADD" w:rsidRPr="00715ADD" w:rsidRDefault="00715ADD" w:rsidP="00FF7926">
      <w:pPr>
        <w:spacing w:after="0"/>
        <w:jc w:val="both"/>
        <w:rPr>
          <w:rFonts w:ascii="Century Gothic" w:hAnsi="Century Gothic" w:cs="Arial"/>
          <w:b/>
          <w:sz w:val="28"/>
          <w:szCs w:val="28"/>
        </w:rPr>
      </w:pPr>
    </w:p>
    <w:p w:rsidR="00FF7926" w:rsidRPr="00FF7926" w:rsidRDefault="00FF7926" w:rsidP="00715ADD">
      <w:pPr>
        <w:spacing w:after="0"/>
        <w:ind w:firstLine="708"/>
        <w:jc w:val="both"/>
        <w:rPr>
          <w:rFonts w:ascii="Century Gothic" w:hAnsi="Century Gothic" w:cs="Arial"/>
          <w:sz w:val="24"/>
          <w:szCs w:val="24"/>
        </w:rPr>
      </w:pPr>
      <w:r w:rsidRPr="00FF7926">
        <w:rPr>
          <w:rFonts w:ascii="Century Gothic" w:hAnsi="Century Gothic" w:cs="Arial"/>
          <w:sz w:val="24"/>
          <w:szCs w:val="24"/>
        </w:rPr>
        <w:t xml:space="preserve">Responsable del desarrollo: Lic. </w:t>
      </w:r>
      <w:r w:rsidR="00BF76E1">
        <w:rPr>
          <w:rFonts w:ascii="Century Gothic" w:hAnsi="Century Gothic" w:cs="Arial"/>
          <w:sz w:val="24"/>
          <w:szCs w:val="24"/>
        </w:rPr>
        <w:t>Alma Sánchez</w:t>
      </w:r>
    </w:p>
    <w:p w:rsidR="00FF7926" w:rsidRPr="00FF7926" w:rsidRDefault="00FF7926" w:rsidP="00715ADD">
      <w:pPr>
        <w:spacing w:after="0"/>
        <w:ind w:firstLine="708"/>
        <w:jc w:val="both"/>
        <w:rPr>
          <w:rFonts w:ascii="Century Gothic" w:hAnsi="Century Gothic" w:cs="Arial"/>
          <w:sz w:val="24"/>
          <w:szCs w:val="24"/>
        </w:rPr>
      </w:pPr>
      <w:r w:rsidRPr="00FF7926">
        <w:rPr>
          <w:rFonts w:ascii="Century Gothic" w:hAnsi="Century Gothic" w:cs="Arial"/>
          <w:sz w:val="24"/>
          <w:szCs w:val="24"/>
        </w:rPr>
        <w:t>Revisó: Comité de Transparencia</w:t>
      </w:r>
    </w:p>
    <w:p w:rsidR="00FF7926" w:rsidRPr="00FF7926" w:rsidRDefault="00BF76E1" w:rsidP="00715ADD">
      <w:pPr>
        <w:spacing w:after="0"/>
        <w:ind w:firstLine="708"/>
        <w:jc w:val="both"/>
        <w:rPr>
          <w:rFonts w:ascii="Century Gothic" w:hAnsi="Century Gothic" w:cs="Arial"/>
          <w:sz w:val="24"/>
          <w:szCs w:val="24"/>
        </w:rPr>
      </w:pPr>
      <w:r>
        <w:rPr>
          <w:rFonts w:ascii="Century Gothic" w:hAnsi="Century Gothic" w:cs="Arial"/>
          <w:sz w:val="24"/>
          <w:szCs w:val="24"/>
        </w:rPr>
        <w:t>Autorizó: Síndico Municipal</w:t>
      </w:r>
    </w:p>
    <w:p w:rsidR="00FF7926" w:rsidRDefault="00BF76E1" w:rsidP="00715ADD">
      <w:pPr>
        <w:spacing w:after="0"/>
        <w:ind w:firstLine="708"/>
        <w:jc w:val="both"/>
        <w:rPr>
          <w:rFonts w:ascii="Century Gothic" w:hAnsi="Century Gothic" w:cs="Arial"/>
          <w:sz w:val="24"/>
          <w:szCs w:val="24"/>
        </w:rPr>
      </w:pPr>
      <w:r>
        <w:rPr>
          <w:rFonts w:ascii="Century Gothic" w:hAnsi="Century Gothic" w:cs="Arial"/>
          <w:sz w:val="24"/>
          <w:szCs w:val="24"/>
        </w:rPr>
        <w:t xml:space="preserve">Fecha Aprobación: 23 de </w:t>
      </w:r>
      <w:r w:rsidR="00715ADD">
        <w:rPr>
          <w:rFonts w:ascii="Century Gothic" w:hAnsi="Century Gothic" w:cs="Arial"/>
          <w:sz w:val="24"/>
          <w:szCs w:val="24"/>
        </w:rPr>
        <w:t xml:space="preserve">noviembre </w:t>
      </w:r>
      <w:r>
        <w:rPr>
          <w:rFonts w:ascii="Century Gothic" w:hAnsi="Century Gothic" w:cs="Arial"/>
          <w:sz w:val="24"/>
          <w:szCs w:val="24"/>
        </w:rPr>
        <w:t>del 2019</w:t>
      </w:r>
      <w:r w:rsidR="00FF7926" w:rsidRPr="00FF7926">
        <w:rPr>
          <w:rFonts w:ascii="Century Gothic" w:hAnsi="Century Gothic" w:cs="Arial"/>
          <w:sz w:val="24"/>
          <w:szCs w:val="24"/>
        </w:rPr>
        <w:t>.</w:t>
      </w:r>
    </w:p>
    <w:p w:rsidR="00715ADD" w:rsidRDefault="00715ADD" w:rsidP="00715ADD">
      <w:pPr>
        <w:spacing w:after="0"/>
        <w:ind w:firstLine="708"/>
        <w:jc w:val="both"/>
        <w:rPr>
          <w:rFonts w:ascii="Century Gothic" w:hAnsi="Century Gothic" w:cs="Arial"/>
          <w:sz w:val="24"/>
          <w:szCs w:val="24"/>
        </w:rPr>
      </w:pPr>
    </w:p>
    <w:p w:rsidR="006B20AE" w:rsidRDefault="006B20AE" w:rsidP="00715ADD">
      <w:pPr>
        <w:spacing w:after="0"/>
        <w:ind w:firstLine="708"/>
        <w:jc w:val="both"/>
        <w:rPr>
          <w:rFonts w:ascii="Century Gothic" w:hAnsi="Century Gothic" w:cs="Arial"/>
          <w:sz w:val="24"/>
          <w:szCs w:val="24"/>
        </w:rPr>
      </w:pPr>
    </w:p>
    <w:p w:rsidR="00715ADD" w:rsidRPr="00FF7926" w:rsidRDefault="00715ADD" w:rsidP="00715ADD">
      <w:pPr>
        <w:spacing w:after="0"/>
        <w:ind w:firstLine="708"/>
        <w:jc w:val="both"/>
        <w:rPr>
          <w:rFonts w:ascii="Century Gothic" w:hAnsi="Century Gothic" w:cs="Arial"/>
          <w:sz w:val="24"/>
          <w:szCs w:val="24"/>
        </w:rPr>
      </w:pPr>
    </w:p>
    <w:p w:rsidR="00FF7926" w:rsidRDefault="00FF7926" w:rsidP="00FF7926">
      <w:pPr>
        <w:spacing w:after="0"/>
        <w:jc w:val="both"/>
        <w:rPr>
          <w:rFonts w:ascii="Century Gothic" w:hAnsi="Century Gothic" w:cs="Arial"/>
          <w:b/>
          <w:sz w:val="28"/>
          <w:szCs w:val="28"/>
        </w:rPr>
      </w:pPr>
      <w:r w:rsidRPr="00715ADD">
        <w:rPr>
          <w:rFonts w:ascii="Century Gothic" w:hAnsi="Century Gothic" w:cs="Arial"/>
          <w:b/>
          <w:sz w:val="28"/>
          <w:szCs w:val="28"/>
        </w:rPr>
        <w:t>XII. ARTÍCULO TRANSITORIO</w:t>
      </w:r>
    </w:p>
    <w:p w:rsidR="00715ADD" w:rsidRPr="00715ADD" w:rsidRDefault="00715ADD" w:rsidP="00FF7926">
      <w:pPr>
        <w:spacing w:after="0"/>
        <w:jc w:val="both"/>
        <w:rPr>
          <w:rFonts w:ascii="Century Gothic" w:hAnsi="Century Gothic" w:cs="Arial"/>
          <w:b/>
          <w:sz w:val="28"/>
          <w:szCs w:val="28"/>
        </w:rPr>
      </w:pPr>
    </w:p>
    <w:p w:rsidR="002331F4" w:rsidRPr="00FF7926" w:rsidRDefault="00FF7926" w:rsidP="00715ADD">
      <w:pPr>
        <w:spacing w:after="0"/>
        <w:ind w:firstLine="708"/>
        <w:jc w:val="both"/>
        <w:rPr>
          <w:rFonts w:ascii="Century Gothic" w:hAnsi="Century Gothic" w:cs="Arial"/>
          <w:sz w:val="24"/>
          <w:szCs w:val="24"/>
        </w:rPr>
      </w:pPr>
      <w:r w:rsidRPr="00FF7926">
        <w:rPr>
          <w:rFonts w:ascii="Century Gothic" w:hAnsi="Century Gothic" w:cs="Arial"/>
          <w:sz w:val="24"/>
          <w:szCs w:val="24"/>
        </w:rPr>
        <w:t>Único: El presente Documento de Seguridad entrará en vigor al día siguiente de su</w:t>
      </w:r>
      <w:r w:rsidR="00715ADD">
        <w:rPr>
          <w:rFonts w:ascii="Century Gothic" w:hAnsi="Century Gothic" w:cs="Arial"/>
          <w:sz w:val="24"/>
          <w:szCs w:val="24"/>
        </w:rPr>
        <w:t xml:space="preserve"> </w:t>
      </w:r>
      <w:r w:rsidRPr="00FF7926">
        <w:rPr>
          <w:rFonts w:ascii="Century Gothic" w:hAnsi="Century Gothic" w:cs="Arial"/>
          <w:sz w:val="24"/>
          <w:szCs w:val="24"/>
        </w:rPr>
        <w:t>publicación en el portal de transparencia</w:t>
      </w:r>
      <w:r w:rsidR="00715ADD">
        <w:rPr>
          <w:rFonts w:ascii="Century Gothic" w:hAnsi="Century Gothic" w:cs="Arial"/>
          <w:sz w:val="24"/>
          <w:szCs w:val="24"/>
        </w:rPr>
        <w:t xml:space="preserve"> </w:t>
      </w:r>
      <w:hyperlink r:id="rId7" w:history="1">
        <w:r w:rsidR="00715ADD" w:rsidRPr="00715ADD">
          <w:rPr>
            <w:rStyle w:val="Hipervnculo"/>
            <w:rFonts w:ascii="Century Gothic" w:hAnsi="Century Gothic" w:cs="Arial"/>
            <w:color w:val="auto"/>
            <w:sz w:val="24"/>
            <w:szCs w:val="24"/>
            <w:u w:val="none"/>
          </w:rPr>
          <w:t>www.sanjuandeloslagos.gob.mx</w:t>
        </w:r>
      </w:hyperlink>
      <w:r w:rsidR="00715ADD" w:rsidRPr="00715ADD">
        <w:rPr>
          <w:rFonts w:ascii="Century Gothic" w:hAnsi="Century Gothic" w:cs="Arial"/>
          <w:sz w:val="24"/>
          <w:szCs w:val="24"/>
        </w:rPr>
        <w:t xml:space="preserve"> </w:t>
      </w:r>
      <w:r w:rsidRPr="00FF7926">
        <w:rPr>
          <w:rFonts w:ascii="Century Gothic" w:hAnsi="Century Gothic" w:cs="Arial"/>
          <w:sz w:val="24"/>
          <w:szCs w:val="24"/>
        </w:rPr>
        <w:t xml:space="preserve">, </w:t>
      </w:r>
      <w:r w:rsidR="0032454A">
        <w:rPr>
          <w:rFonts w:ascii="Century Gothic" w:hAnsi="Century Gothic" w:cs="Arial"/>
          <w:sz w:val="24"/>
          <w:szCs w:val="24"/>
        </w:rPr>
        <w:t>Artículo 8, Fracción I) Inciso b</w:t>
      </w:r>
      <w:bookmarkStart w:id="0" w:name="_GoBack"/>
      <w:bookmarkEnd w:id="0"/>
      <w:r w:rsidRPr="00FF7926">
        <w:rPr>
          <w:rFonts w:ascii="Century Gothic" w:hAnsi="Century Gothic" w:cs="Arial"/>
          <w:sz w:val="24"/>
          <w:szCs w:val="24"/>
        </w:rPr>
        <w:t>).</w:t>
      </w:r>
    </w:p>
    <w:sectPr w:rsidR="002331F4" w:rsidRPr="00FF792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D9" w:rsidRDefault="00B41BD9" w:rsidP="00C74A2F">
      <w:pPr>
        <w:spacing w:after="0" w:line="240" w:lineRule="auto"/>
      </w:pPr>
      <w:r>
        <w:separator/>
      </w:r>
    </w:p>
  </w:endnote>
  <w:endnote w:type="continuationSeparator" w:id="0">
    <w:p w:rsidR="00B41BD9" w:rsidRDefault="00B41BD9" w:rsidP="00C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F" w:rsidRDefault="00C74A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F" w:rsidRDefault="00C74A2F">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4326200</wp:posOffset>
              </wp:positionH>
              <wp:positionV relativeFrom="paragraph">
                <wp:posOffset>-794413</wp:posOffset>
              </wp:positionV>
              <wp:extent cx="2106985" cy="858741"/>
              <wp:effectExtent l="0" t="0" r="26670" b="17780"/>
              <wp:wrapNone/>
              <wp:docPr id="2" name="Rectángulo 2"/>
              <wp:cNvGraphicFramePr/>
              <a:graphic xmlns:a="http://schemas.openxmlformats.org/drawingml/2006/main">
                <a:graphicData uri="http://schemas.microsoft.com/office/word/2010/wordprocessingShape">
                  <wps:wsp>
                    <wps:cNvSpPr/>
                    <wps:spPr>
                      <a:xfrm>
                        <a:off x="0" y="0"/>
                        <a:ext cx="2106985" cy="8587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C40F8" id="Rectángulo 2" o:spid="_x0000_s1026" style="position:absolute;margin-left:340.65pt;margin-top:-62.55pt;width:165.9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" fillcolor="white [3212]" strokecolor="white [3212]" strokeweight="1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F" w:rsidRDefault="00C74A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D9" w:rsidRDefault="00B41BD9" w:rsidP="00C74A2F">
      <w:pPr>
        <w:spacing w:after="0" w:line="240" w:lineRule="auto"/>
      </w:pPr>
      <w:r>
        <w:separator/>
      </w:r>
    </w:p>
  </w:footnote>
  <w:footnote w:type="continuationSeparator" w:id="0">
    <w:p w:rsidR="00B41BD9" w:rsidRDefault="00B41BD9" w:rsidP="00C7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F" w:rsidRDefault="00C74A2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F" w:rsidRDefault="00C74A2F">
    <w:pPr>
      <w:pStyle w:val="Encabezado"/>
    </w:pPr>
    <w:r>
      <w:rPr>
        <w:noProof/>
        <w:lang w:eastAsia="es-MX"/>
      </w:rPr>
      <mc:AlternateContent>
        <mc:Choice Requires="wps">
          <w:drawing>
            <wp:anchor distT="0" distB="0" distL="114300" distR="114300" simplePos="0" relativeHeight="251661312" behindDoc="0" locked="0" layoutInCell="1" allowOverlap="1" wp14:anchorId="3E885935" wp14:editId="0FD30A24">
              <wp:simplePos x="0" y="0"/>
              <wp:positionH relativeFrom="column">
                <wp:posOffset>-411618</wp:posOffset>
              </wp:positionH>
              <wp:positionV relativeFrom="paragraph">
                <wp:posOffset>288897</wp:posOffset>
              </wp:positionV>
              <wp:extent cx="993913" cy="834666"/>
              <wp:effectExtent l="0" t="0" r="15875" b="22860"/>
              <wp:wrapNone/>
              <wp:docPr id="5" name="Rectángulo 5"/>
              <wp:cNvGraphicFramePr/>
              <a:graphic xmlns:a="http://schemas.openxmlformats.org/drawingml/2006/main">
                <a:graphicData uri="http://schemas.microsoft.com/office/word/2010/wordprocessingShape">
                  <wps:wsp>
                    <wps:cNvSpPr/>
                    <wps:spPr>
                      <a:xfrm>
                        <a:off x="0" y="0"/>
                        <a:ext cx="993913" cy="834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94FD9" id="Rectángulo 5" o:spid="_x0000_s1026" style="position:absolute;margin-left:-32.4pt;margin-top:22.75pt;width:78.25pt;height: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" fillcolor="white [3212]" strokecolor="white [3212]" strokeweight="1pt"/>
          </w:pict>
        </mc:Fallback>
      </mc:AlternateContent>
    </w:r>
    <w:r>
      <w:rPr>
        <w:noProof/>
        <w:lang w:eastAsia="es-MX"/>
      </w:rPr>
      <w:drawing>
        <wp:anchor distT="0" distB="0" distL="114300" distR="114300" simplePos="0" relativeHeight="251658240" behindDoc="1" locked="0" layoutInCell="1" allowOverlap="1" wp14:anchorId="2594AB26" wp14:editId="53768A20">
          <wp:simplePos x="0" y="0"/>
          <wp:positionH relativeFrom="page">
            <wp:align>right</wp:align>
          </wp:positionH>
          <wp:positionV relativeFrom="paragraph">
            <wp:posOffset>-592703</wp:posOffset>
          </wp:positionV>
          <wp:extent cx="8452236" cy="10193101"/>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2236" cy="1019310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059DC5BF" wp14:editId="10B7D4E1">
              <wp:simplePos x="0" y="0"/>
              <wp:positionH relativeFrom="margin">
                <wp:posOffset>190832</wp:posOffset>
              </wp:positionH>
              <wp:positionV relativeFrom="paragraph">
                <wp:posOffset>448558</wp:posOffset>
              </wp:positionV>
              <wp:extent cx="1582310" cy="1025718"/>
              <wp:effectExtent l="0" t="0" r="18415" b="22225"/>
              <wp:wrapNone/>
              <wp:docPr id="4" name="Elipse 4"/>
              <wp:cNvGraphicFramePr/>
              <a:graphic xmlns:a="http://schemas.openxmlformats.org/drawingml/2006/main">
                <a:graphicData uri="http://schemas.microsoft.com/office/word/2010/wordprocessingShape">
                  <wps:wsp>
                    <wps:cNvSpPr/>
                    <wps:spPr>
                      <a:xfrm>
                        <a:off x="0" y="0"/>
                        <a:ext cx="1582310" cy="102571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5E7609" id="Elipse 4" o:spid="_x0000_s1026" style="position:absolute;margin-left:15.05pt;margin-top:35.3pt;width:124.6pt;height:80.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" fillcolor="white [3212]" strokecolor="white [3212]" strokeweight="1pt">
              <v:stroke joinstyle="miter"/>
              <w10:wrap anchorx="margin"/>
            </v:oval>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F" w:rsidRDefault="00C74A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6F92"/>
    <w:multiLevelType w:val="hybridMultilevel"/>
    <w:tmpl w:val="9D2AD8B0"/>
    <w:lvl w:ilvl="0" w:tplc="14823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DB6BCB"/>
    <w:multiLevelType w:val="hybridMultilevel"/>
    <w:tmpl w:val="91C4A67C"/>
    <w:lvl w:ilvl="0" w:tplc="CF102DF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26"/>
    <w:rsid w:val="001F65F5"/>
    <w:rsid w:val="002331F4"/>
    <w:rsid w:val="0032454A"/>
    <w:rsid w:val="00370965"/>
    <w:rsid w:val="006B20AE"/>
    <w:rsid w:val="00715ADD"/>
    <w:rsid w:val="008336E0"/>
    <w:rsid w:val="009153FA"/>
    <w:rsid w:val="00B41BD9"/>
    <w:rsid w:val="00BD2DF2"/>
    <w:rsid w:val="00BF76E1"/>
    <w:rsid w:val="00C74A2F"/>
    <w:rsid w:val="00CF3684"/>
    <w:rsid w:val="00FF7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2BA7"/>
  <w15:chartTrackingRefBased/>
  <w15:docId w15:val="{25B524E6-4871-4CCB-AA7A-286380E1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65"/>
    <w:pPr>
      <w:ind w:left="720"/>
      <w:contextualSpacing/>
    </w:pPr>
  </w:style>
  <w:style w:type="character" w:styleId="Hipervnculo">
    <w:name w:val="Hyperlink"/>
    <w:basedOn w:val="Fuentedeprrafopredeter"/>
    <w:uiPriority w:val="99"/>
    <w:unhideWhenUsed/>
    <w:rsid w:val="00715ADD"/>
    <w:rPr>
      <w:color w:val="0563C1" w:themeColor="hyperlink"/>
      <w:u w:val="single"/>
    </w:rPr>
  </w:style>
  <w:style w:type="paragraph" w:styleId="Encabezado">
    <w:name w:val="header"/>
    <w:basedOn w:val="Normal"/>
    <w:link w:val="EncabezadoCar"/>
    <w:uiPriority w:val="99"/>
    <w:unhideWhenUsed/>
    <w:rsid w:val="00C7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A2F"/>
  </w:style>
  <w:style w:type="paragraph" w:styleId="Piedepgina">
    <w:name w:val="footer"/>
    <w:basedOn w:val="Normal"/>
    <w:link w:val="PiedepginaCar"/>
    <w:uiPriority w:val="99"/>
    <w:unhideWhenUsed/>
    <w:rsid w:val="00C7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njuandeloslagos.gob.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3931</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2022-11-28T20:49:00Z</dcterms:created>
  <dcterms:modified xsi:type="dcterms:W3CDTF">2023-02-09T17:07:00Z</dcterms:modified>
</cp:coreProperties>
</file>