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AF" w:rsidRPr="009C42A3" w:rsidRDefault="000858AF" w:rsidP="000858AF">
      <w:pPr>
        <w:suppressAutoHyphens/>
        <w:spacing w:after="0" w:line="240" w:lineRule="auto"/>
        <w:jc w:val="both"/>
        <w:rPr>
          <w:rFonts w:ascii="Arial" w:hAnsi="Arial" w:cs="Arial"/>
          <w:b/>
        </w:rPr>
      </w:pPr>
      <w:bookmarkStart w:id="0" w:name="_GoBack"/>
      <w:bookmarkEnd w:id="0"/>
      <w:r w:rsidRPr="009C42A3">
        <w:rPr>
          <w:rFonts w:ascii="Arial" w:hAnsi="Arial" w:cs="Arial"/>
          <w:b/>
        </w:rPr>
        <w:t xml:space="preserve">Al margen un sello que dice: Estados Unidos Mexicanos. Gobierno del Estado de Jalisco. Poder Ejecutivo. Secretaría General de Gobierno. </w:t>
      </w:r>
    </w:p>
    <w:p w:rsidR="000858AF" w:rsidRPr="009C42A3" w:rsidRDefault="000858AF" w:rsidP="000858AF">
      <w:pPr>
        <w:suppressAutoHyphens/>
        <w:spacing w:after="0" w:line="240" w:lineRule="auto"/>
        <w:jc w:val="both"/>
        <w:rPr>
          <w:rFonts w:ascii="Arial" w:hAnsi="Arial" w:cs="Arial"/>
          <w:b/>
        </w:rPr>
      </w:pPr>
    </w:p>
    <w:p w:rsidR="000858AF" w:rsidRDefault="000858AF" w:rsidP="000858AF">
      <w:pPr>
        <w:suppressAutoHyphens/>
        <w:spacing w:after="0" w:line="240" w:lineRule="auto"/>
        <w:jc w:val="both"/>
        <w:rPr>
          <w:rFonts w:ascii="Arial" w:hAnsi="Arial" w:cs="Arial"/>
        </w:rPr>
      </w:pPr>
      <w:r w:rsidRPr="009C42A3">
        <w:rPr>
          <w:rFonts w:ascii="Arial" w:hAnsi="Arial" w:cs="Arial"/>
          <w:b/>
        </w:rPr>
        <w:t>Enrique Alfaro Ramírez,</w:t>
      </w:r>
      <w:r w:rsidRPr="009C42A3">
        <w:rPr>
          <w:rFonts w:ascii="Arial" w:hAnsi="Arial" w:cs="Arial"/>
        </w:rPr>
        <w:t xml:space="preserve"> Gobernador Constitucional del Estado Libre y Soberano de Jalisco, a los habitantes del mismo hago saber, que por conducto de la Secretaría del H. Congreso de esta Entidad Federativa, se me ha comunicado el siguiente decreto </w:t>
      </w:r>
    </w:p>
    <w:p w:rsidR="000858AF" w:rsidRDefault="000858AF" w:rsidP="000858AF">
      <w:pPr>
        <w:suppressAutoHyphens/>
        <w:spacing w:after="0" w:line="240" w:lineRule="auto"/>
        <w:jc w:val="both"/>
        <w:rPr>
          <w:rFonts w:ascii="Arial" w:hAnsi="Arial" w:cs="Arial"/>
        </w:rPr>
      </w:pPr>
    </w:p>
    <w:p w:rsidR="000858AF" w:rsidRDefault="000858AF" w:rsidP="000858AF">
      <w:pPr>
        <w:suppressAutoHyphens/>
        <w:spacing w:after="0" w:line="240" w:lineRule="auto"/>
        <w:jc w:val="center"/>
        <w:rPr>
          <w:rFonts w:ascii="Arial" w:hAnsi="Arial" w:cs="Arial"/>
          <w:b/>
        </w:rPr>
      </w:pPr>
      <w:r w:rsidRPr="00602750">
        <w:rPr>
          <w:rFonts w:ascii="Arial" w:hAnsi="Arial" w:cs="Arial"/>
          <w:b/>
        </w:rPr>
        <w:t>DECRETO</w:t>
      </w:r>
    </w:p>
    <w:p w:rsidR="000858AF" w:rsidRDefault="000858AF" w:rsidP="003E4A8B">
      <w:pPr>
        <w:suppressAutoHyphens/>
        <w:spacing w:after="0" w:line="240" w:lineRule="auto"/>
        <w:jc w:val="both"/>
        <w:rPr>
          <w:rFonts w:ascii="Arial" w:hAnsi="Arial" w:cs="Arial"/>
          <w:b/>
          <w:bCs/>
          <w:sz w:val="24"/>
          <w:szCs w:val="24"/>
        </w:rPr>
      </w:pPr>
    </w:p>
    <w:p w:rsidR="000858AF" w:rsidRDefault="000858AF" w:rsidP="003E4A8B">
      <w:pPr>
        <w:suppressAutoHyphens/>
        <w:spacing w:after="0" w:line="240" w:lineRule="auto"/>
        <w:jc w:val="both"/>
        <w:rPr>
          <w:rFonts w:ascii="Arial" w:hAnsi="Arial" w:cs="Arial"/>
          <w:b/>
          <w:bCs/>
          <w:sz w:val="24"/>
          <w:szCs w:val="24"/>
        </w:rPr>
      </w:pPr>
    </w:p>
    <w:p w:rsidR="000A75E4" w:rsidRDefault="00697C82" w:rsidP="003E4A8B">
      <w:pPr>
        <w:suppressAutoHyphens/>
        <w:spacing w:after="0" w:line="240" w:lineRule="auto"/>
        <w:jc w:val="both"/>
        <w:rPr>
          <w:rFonts w:ascii="Arial" w:hAnsi="Arial" w:cs="Arial"/>
          <w:b/>
          <w:bCs/>
          <w:sz w:val="24"/>
          <w:szCs w:val="24"/>
        </w:rPr>
      </w:pPr>
      <w:r>
        <w:rPr>
          <w:rFonts w:ascii="Arial" w:hAnsi="Arial" w:cs="Arial"/>
          <w:b/>
          <w:bCs/>
          <w:sz w:val="24"/>
          <w:szCs w:val="24"/>
        </w:rPr>
        <w:t>NÚMERO 27667/LXII/19</w:t>
      </w:r>
      <w:r>
        <w:rPr>
          <w:rFonts w:ascii="Arial" w:hAnsi="Arial" w:cs="Arial"/>
          <w:b/>
          <w:bCs/>
          <w:sz w:val="24"/>
          <w:szCs w:val="24"/>
        </w:rPr>
        <w:tab/>
        <w:t xml:space="preserve">            EL CONGRESO DEL ESTADO DECRETA:</w:t>
      </w:r>
    </w:p>
    <w:p w:rsidR="00697C82" w:rsidRDefault="00697C82" w:rsidP="003E4A8B">
      <w:pPr>
        <w:suppressAutoHyphens/>
        <w:spacing w:after="0" w:line="240" w:lineRule="auto"/>
        <w:jc w:val="both"/>
        <w:rPr>
          <w:rFonts w:ascii="Arial" w:hAnsi="Arial" w:cs="Arial"/>
          <w:b/>
          <w:bCs/>
          <w:sz w:val="24"/>
          <w:szCs w:val="24"/>
        </w:rPr>
      </w:pPr>
    </w:p>
    <w:p w:rsidR="00697C82" w:rsidRDefault="00697C82" w:rsidP="003E4A8B">
      <w:pPr>
        <w:suppressAutoHyphens/>
        <w:spacing w:after="0" w:line="240" w:lineRule="auto"/>
        <w:jc w:val="both"/>
        <w:rPr>
          <w:rFonts w:ascii="Arial" w:hAnsi="Arial" w:cs="Arial"/>
          <w:b/>
          <w:bCs/>
          <w:sz w:val="24"/>
          <w:szCs w:val="24"/>
        </w:rPr>
      </w:pPr>
    </w:p>
    <w:p w:rsidR="005F091F" w:rsidRDefault="00697C82" w:rsidP="003E4A8B">
      <w:pPr>
        <w:suppressAutoHyphens/>
        <w:spacing w:after="0" w:line="240" w:lineRule="auto"/>
        <w:jc w:val="both"/>
        <w:rPr>
          <w:rFonts w:ascii="Arial" w:hAnsi="Arial" w:cs="Arial"/>
          <w:b/>
          <w:bCs/>
          <w:sz w:val="24"/>
          <w:szCs w:val="24"/>
        </w:rPr>
      </w:pPr>
      <w:r>
        <w:rPr>
          <w:rFonts w:ascii="Arial" w:hAnsi="Arial" w:cs="Arial"/>
          <w:b/>
          <w:bCs/>
          <w:sz w:val="24"/>
          <w:szCs w:val="24"/>
        </w:rPr>
        <w:t>S</w:t>
      </w:r>
      <w:r w:rsidR="005F091F">
        <w:rPr>
          <w:rFonts w:ascii="Arial" w:hAnsi="Arial" w:cs="Arial"/>
          <w:b/>
          <w:bCs/>
          <w:sz w:val="24"/>
          <w:szCs w:val="24"/>
        </w:rPr>
        <w:t xml:space="preserve">E </w:t>
      </w:r>
      <w:r w:rsidR="00396405">
        <w:rPr>
          <w:rFonts w:ascii="Arial" w:hAnsi="Arial" w:cs="Arial"/>
          <w:b/>
          <w:bCs/>
          <w:sz w:val="24"/>
          <w:szCs w:val="24"/>
        </w:rPr>
        <w:t>EXPIDE</w:t>
      </w:r>
      <w:r w:rsidR="005F091F">
        <w:rPr>
          <w:rFonts w:ascii="Arial" w:hAnsi="Arial" w:cs="Arial"/>
          <w:b/>
          <w:bCs/>
          <w:sz w:val="24"/>
          <w:szCs w:val="24"/>
        </w:rPr>
        <w:t xml:space="preserve"> LA LEY DE INGRESOS DEL MUNICIPIO DE </w:t>
      </w:r>
      <w:r w:rsidR="003E4A8B">
        <w:rPr>
          <w:rFonts w:ascii="Arial" w:hAnsi="Arial" w:cs="Arial"/>
          <w:b/>
          <w:bCs/>
          <w:sz w:val="24"/>
          <w:szCs w:val="24"/>
        </w:rPr>
        <w:t>SAN JUAN DE LOS LAGOS</w:t>
      </w:r>
      <w:r w:rsidR="005F091F">
        <w:rPr>
          <w:rFonts w:ascii="Arial" w:hAnsi="Arial" w:cs="Arial"/>
          <w:b/>
          <w:bCs/>
          <w:sz w:val="24"/>
          <w:szCs w:val="24"/>
        </w:rPr>
        <w:t>, JALIS</w:t>
      </w:r>
      <w:r w:rsidR="00C35427">
        <w:rPr>
          <w:rFonts w:ascii="Arial" w:hAnsi="Arial" w:cs="Arial"/>
          <w:b/>
          <w:bCs/>
          <w:sz w:val="24"/>
          <w:szCs w:val="24"/>
        </w:rPr>
        <w:t>CO</w:t>
      </w:r>
      <w:r>
        <w:rPr>
          <w:rFonts w:ascii="Arial" w:hAnsi="Arial" w:cs="Arial"/>
          <w:b/>
          <w:bCs/>
          <w:sz w:val="24"/>
          <w:szCs w:val="24"/>
        </w:rPr>
        <w:t>,</w:t>
      </w:r>
      <w:r w:rsidR="00C35427">
        <w:rPr>
          <w:rFonts w:ascii="Arial" w:hAnsi="Arial" w:cs="Arial"/>
          <w:b/>
          <w:bCs/>
          <w:sz w:val="24"/>
          <w:szCs w:val="24"/>
        </w:rPr>
        <w:t xml:space="preserve"> PARA EL EJERCICIO FISCAL 2020</w:t>
      </w:r>
      <w:r w:rsidR="005F091F">
        <w:rPr>
          <w:rFonts w:ascii="Arial" w:hAnsi="Arial" w:cs="Arial"/>
          <w:b/>
          <w:bCs/>
          <w:sz w:val="24"/>
          <w:szCs w:val="24"/>
        </w:rPr>
        <w:t>.</w:t>
      </w:r>
    </w:p>
    <w:p w:rsidR="00F60962" w:rsidRDefault="00F60962" w:rsidP="003E4A8B">
      <w:pPr>
        <w:suppressAutoHyphens/>
        <w:spacing w:after="0" w:line="240" w:lineRule="auto"/>
        <w:jc w:val="both"/>
        <w:rPr>
          <w:rFonts w:ascii="Arial" w:hAnsi="Arial" w:cs="Arial"/>
          <w:b/>
          <w:bCs/>
          <w:sz w:val="24"/>
          <w:szCs w:val="24"/>
        </w:rPr>
      </w:pPr>
    </w:p>
    <w:p w:rsidR="00697C82" w:rsidRDefault="00697C82" w:rsidP="003E4A8B">
      <w:pPr>
        <w:shd w:val="clear" w:color="auto" w:fill="FFFFFF"/>
        <w:jc w:val="both"/>
        <w:rPr>
          <w:rFonts w:ascii="Arial" w:hAnsi="Arial" w:cs="Arial"/>
          <w:b/>
          <w:sz w:val="24"/>
          <w:szCs w:val="24"/>
        </w:rPr>
      </w:pPr>
    </w:p>
    <w:p w:rsidR="00F60962" w:rsidRPr="00697C82" w:rsidRDefault="00F60962" w:rsidP="003E4A8B">
      <w:pPr>
        <w:shd w:val="clear" w:color="auto" w:fill="FFFFFF"/>
        <w:jc w:val="both"/>
        <w:rPr>
          <w:rFonts w:ascii="Arial" w:hAnsi="Arial" w:cs="Arial"/>
          <w:sz w:val="24"/>
          <w:szCs w:val="24"/>
        </w:rPr>
      </w:pPr>
      <w:r w:rsidRPr="00697C82">
        <w:rPr>
          <w:rFonts w:ascii="Arial" w:hAnsi="Arial" w:cs="Arial"/>
          <w:b/>
          <w:sz w:val="24"/>
          <w:szCs w:val="24"/>
        </w:rPr>
        <w:t>Artículo Único.</w:t>
      </w:r>
      <w:r w:rsidRPr="00697C82">
        <w:rPr>
          <w:rFonts w:ascii="Arial" w:hAnsi="Arial" w:cs="Arial"/>
          <w:sz w:val="24"/>
          <w:szCs w:val="24"/>
        </w:rPr>
        <w:t xml:space="preserve"> Se expide la Ley de Ingresos del municipio de San Juan de los Lagos, Jalisco, para el ejercicio fiscal 2020, para quedar como sigue:</w:t>
      </w:r>
    </w:p>
    <w:p w:rsidR="00F60962" w:rsidRPr="00697C82" w:rsidRDefault="00F60962" w:rsidP="003E4A8B">
      <w:pPr>
        <w:rPr>
          <w:sz w:val="24"/>
          <w:szCs w:val="24"/>
        </w:rPr>
      </w:pPr>
    </w:p>
    <w:p w:rsidR="00F60962" w:rsidRPr="006A35F9" w:rsidRDefault="00F60962" w:rsidP="006A35F9">
      <w:pPr>
        <w:jc w:val="center"/>
        <w:rPr>
          <w:rFonts w:ascii="Arial" w:hAnsi="Arial" w:cs="Arial"/>
          <w:b/>
          <w:bCs/>
          <w:lang w:val="es-ES_tradnl"/>
        </w:rPr>
      </w:pPr>
      <w:r>
        <w:rPr>
          <w:rFonts w:ascii="Arial" w:hAnsi="Arial" w:cs="Arial"/>
          <w:b/>
          <w:bCs/>
          <w:lang w:val="es-ES_tradnl"/>
        </w:rPr>
        <w:t xml:space="preserve">LEY </w:t>
      </w:r>
      <w:r w:rsidRPr="00B95D2A">
        <w:rPr>
          <w:rFonts w:ascii="Arial" w:hAnsi="Arial" w:cs="Arial"/>
          <w:b/>
          <w:bCs/>
          <w:lang w:val="es-ES_tradnl"/>
        </w:rPr>
        <w:t>DE INGRESOS DEL MUNICIPIO DE SAN JUAN DE LOS LAGOS, JALISCO</w:t>
      </w:r>
      <w:r w:rsidR="00697C82">
        <w:rPr>
          <w:rFonts w:ascii="Arial" w:hAnsi="Arial" w:cs="Arial"/>
          <w:b/>
          <w:bCs/>
          <w:lang w:val="es-ES_tradnl"/>
        </w:rPr>
        <w:t>,</w:t>
      </w:r>
      <w:r w:rsidRPr="00B95D2A">
        <w:rPr>
          <w:rFonts w:ascii="Arial" w:hAnsi="Arial" w:cs="Arial"/>
          <w:b/>
          <w:bCs/>
          <w:lang w:val="es-ES_tradnl"/>
        </w:rPr>
        <w:t xml:space="preserve"> PARA EL EJERCICIO FISCAL </w:t>
      </w:r>
      <w:r>
        <w:rPr>
          <w:rFonts w:ascii="Arial" w:hAnsi="Arial" w:cs="Arial"/>
          <w:b/>
          <w:bCs/>
          <w:lang w:val="es-ES_tradnl"/>
        </w:rPr>
        <w:t>2020</w:t>
      </w:r>
      <w:r w:rsidR="006A35F9">
        <w:rPr>
          <w:rFonts w:ascii="Arial" w:hAnsi="Arial" w:cs="Arial"/>
          <w:b/>
          <w:bCs/>
          <w:lang w:val="es-ES_tradnl"/>
        </w:rPr>
        <w:t>.</w:t>
      </w:r>
    </w:p>
    <w:p w:rsidR="00F60962" w:rsidRPr="00B95D2A" w:rsidRDefault="00F60962" w:rsidP="003E4A8B">
      <w:pPr>
        <w:tabs>
          <w:tab w:val="left" w:pos="5387"/>
        </w:tabs>
        <w:spacing w:after="120"/>
        <w:jc w:val="center"/>
        <w:rPr>
          <w:rFonts w:ascii="Arial" w:hAnsi="Arial" w:cs="Arial"/>
          <w:b/>
          <w:bCs/>
        </w:rPr>
      </w:pPr>
    </w:p>
    <w:p w:rsidR="00F60962" w:rsidRPr="00B95D2A" w:rsidRDefault="00F60962" w:rsidP="003E4A8B">
      <w:pPr>
        <w:tabs>
          <w:tab w:val="left" w:pos="5387"/>
        </w:tabs>
        <w:spacing w:after="120"/>
        <w:jc w:val="center"/>
        <w:rPr>
          <w:rFonts w:ascii="Arial" w:hAnsi="Arial" w:cs="Arial"/>
          <w:b/>
          <w:bCs/>
        </w:rPr>
      </w:pPr>
      <w:r w:rsidRPr="00B95D2A">
        <w:rPr>
          <w:rFonts w:ascii="Arial" w:hAnsi="Arial" w:cs="Arial"/>
          <w:b/>
          <w:bCs/>
        </w:rPr>
        <w:t>CAPÍTULO PRIMERO</w:t>
      </w:r>
    </w:p>
    <w:p w:rsidR="00F60962" w:rsidRPr="00B95D2A" w:rsidRDefault="00F60962" w:rsidP="003E4A8B">
      <w:pPr>
        <w:tabs>
          <w:tab w:val="left" w:pos="5387"/>
        </w:tabs>
        <w:spacing w:after="120"/>
        <w:jc w:val="center"/>
        <w:rPr>
          <w:rFonts w:ascii="Arial" w:hAnsi="Arial" w:cs="Arial"/>
          <w:b/>
          <w:bCs/>
        </w:rPr>
      </w:pPr>
      <w:r w:rsidRPr="00B95D2A">
        <w:rPr>
          <w:rFonts w:ascii="Arial" w:hAnsi="Arial" w:cs="Arial"/>
          <w:b/>
          <w:bCs/>
        </w:rPr>
        <w:t>DE LAS DISPOSICIONES GENERALES</w:t>
      </w:r>
    </w:p>
    <w:p w:rsidR="00F60962" w:rsidRPr="00B95D2A" w:rsidRDefault="00F60962" w:rsidP="003E4A8B">
      <w:pPr>
        <w:tabs>
          <w:tab w:val="left" w:pos="5387"/>
        </w:tabs>
        <w:spacing w:after="120"/>
        <w:jc w:val="center"/>
        <w:rPr>
          <w:rFonts w:ascii="Arial" w:hAnsi="Arial" w:cs="Arial"/>
        </w:rPr>
      </w:pPr>
    </w:p>
    <w:p w:rsidR="00F60962" w:rsidRPr="00B95D2A" w:rsidRDefault="00F60962" w:rsidP="003E4A8B">
      <w:pPr>
        <w:jc w:val="center"/>
        <w:rPr>
          <w:rFonts w:ascii="Arial" w:hAnsi="Arial" w:cs="Arial"/>
          <w:b/>
          <w:bCs/>
        </w:rPr>
      </w:pPr>
      <w:r w:rsidRPr="00B95D2A">
        <w:rPr>
          <w:rFonts w:ascii="Arial" w:hAnsi="Arial" w:cs="Arial"/>
          <w:b/>
          <w:bCs/>
        </w:rPr>
        <w:t>TÍTULO PRIMERO</w:t>
      </w:r>
    </w:p>
    <w:p w:rsidR="00F60962" w:rsidRPr="00B95D2A" w:rsidRDefault="00F60962" w:rsidP="003E4A8B">
      <w:pPr>
        <w:jc w:val="center"/>
        <w:rPr>
          <w:rFonts w:ascii="Arial" w:hAnsi="Arial" w:cs="Arial"/>
          <w:b/>
          <w:bCs/>
        </w:rPr>
      </w:pPr>
      <w:r w:rsidRPr="00B95D2A">
        <w:rPr>
          <w:rFonts w:ascii="Arial" w:hAnsi="Arial" w:cs="Arial"/>
          <w:b/>
          <w:bCs/>
        </w:rPr>
        <w:t>DISPOSICIONES PRELIMINARES</w:t>
      </w:r>
    </w:p>
    <w:p w:rsidR="00F60962" w:rsidRPr="00B95D2A" w:rsidRDefault="00F60962" w:rsidP="003E4A8B">
      <w:pPr>
        <w:jc w:val="center"/>
        <w:rPr>
          <w:rFonts w:ascii="Arial" w:hAnsi="Arial" w:cs="Arial"/>
          <w:b/>
          <w:bCs/>
        </w:rPr>
      </w:pPr>
    </w:p>
    <w:p w:rsidR="00F60962" w:rsidRPr="00B95D2A" w:rsidRDefault="00F60962" w:rsidP="003E4A8B">
      <w:pPr>
        <w:jc w:val="center"/>
        <w:rPr>
          <w:rFonts w:ascii="Arial" w:hAnsi="Arial" w:cs="Arial"/>
          <w:b/>
          <w:bCs/>
        </w:rPr>
      </w:pPr>
      <w:r w:rsidRPr="00B95D2A">
        <w:rPr>
          <w:rFonts w:ascii="Arial" w:hAnsi="Arial" w:cs="Arial"/>
          <w:b/>
          <w:bCs/>
        </w:rPr>
        <w:t>CAPÍTULO I</w:t>
      </w:r>
    </w:p>
    <w:p w:rsidR="00F60962" w:rsidRPr="00B95D2A" w:rsidRDefault="00F60962" w:rsidP="003E4A8B">
      <w:pPr>
        <w:jc w:val="center"/>
        <w:rPr>
          <w:rFonts w:ascii="Arial" w:hAnsi="Arial" w:cs="Arial"/>
          <w:b/>
          <w:bCs/>
        </w:rPr>
      </w:pPr>
      <w:r>
        <w:rPr>
          <w:rFonts w:ascii="Arial" w:hAnsi="Arial" w:cs="Arial"/>
          <w:b/>
          <w:bCs/>
        </w:rPr>
        <w:t>D</w:t>
      </w:r>
      <w:r w:rsidRPr="00B95D2A">
        <w:rPr>
          <w:rFonts w:ascii="Arial" w:hAnsi="Arial" w:cs="Arial"/>
          <w:b/>
          <w:bCs/>
        </w:rPr>
        <w:t>e la percepción de los ingresos y definiciones</w:t>
      </w:r>
    </w:p>
    <w:p w:rsidR="00F60962" w:rsidRPr="00B95D2A" w:rsidRDefault="00F60962" w:rsidP="00F60962">
      <w:pPr>
        <w:rPr>
          <w:rFonts w:ascii="Arial" w:hAnsi="Arial" w:cs="Arial"/>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w:t>
      </w:r>
      <w:r w:rsidRPr="0030509A">
        <w:rPr>
          <w:rFonts w:ascii="Arial" w:hAnsi="Arial" w:cs="Arial"/>
          <w:sz w:val="24"/>
          <w:szCs w:val="24"/>
        </w:rPr>
        <w:t xml:space="preserve"> Durante el ejercicio fiscal comprendido del 1° de enero al 31 de diciembre del 2020, la Hacienda Pública del Municipio de San Juan de los Lagos, Jalisco,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mismas que serán en las cantidades estimadas que a continuación se enumeran:</w:t>
      </w:r>
    </w:p>
    <w:p w:rsidR="00F60962" w:rsidRPr="0030509A" w:rsidRDefault="00F60962" w:rsidP="00F60962">
      <w:pPr>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4"/>
        <w:gridCol w:w="3906"/>
      </w:tblGrid>
      <w:tr w:rsidR="00F60962" w:rsidRPr="0030509A" w:rsidTr="00FC175C">
        <w:trPr>
          <w:trHeight w:val="517"/>
        </w:trPr>
        <w:tc>
          <w:tcPr>
            <w:tcW w:w="6114" w:type="dxa"/>
            <w:vMerge w:val="restart"/>
            <w:shd w:val="clear" w:color="auto" w:fill="A6A6A6"/>
          </w:tcPr>
          <w:p w:rsidR="00F60962" w:rsidRPr="0030509A" w:rsidRDefault="00F60962" w:rsidP="00FC175C">
            <w:pPr>
              <w:rPr>
                <w:rFonts w:ascii="Arial" w:hAnsi="Arial" w:cs="Arial"/>
                <w:b/>
                <w:bCs/>
                <w:sz w:val="24"/>
                <w:szCs w:val="24"/>
              </w:rPr>
            </w:pPr>
            <w:r w:rsidRPr="0030509A">
              <w:rPr>
                <w:rFonts w:ascii="Arial" w:hAnsi="Arial" w:cs="Arial"/>
                <w:b/>
                <w:bCs/>
                <w:sz w:val="24"/>
                <w:szCs w:val="24"/>
              </w:rPr>
              <w:t>RUBRO</w:t>
            </w:r>
          </w:p>
        </w:tc>
        <w:tc>
          <w:tcPr>
            <w:tcW w:w="3906" w:type="dxa"/>
            <w:vMerge w:val="restart"/>
            <w:shd w:val="clear" w:color="auto" w:fill="A6A6A6"/>
          </w:tcPr>
          <w:p w:rsidR="00F60962" w:rsidRPr="0030509A" w:rsidRDefault="00F60962" w:rsidP="00FC175C">
            <w:pPr>
              <w:rPr>
                <w:rFonts w:ascii="Arial" w:hAnsi="Arial" w:cs="Arial"/>
                <w:b/>
                <w:bCs/>
                <w:sz w:val="24"/>
                <w:szCs w:val="24"/>
              </w:rPr>
            </w:pPr>
            <w:r w:rsidRPr="0030509A">
              <w:rPr>
                <w:rFonts w:ascii="Arial" w:hAnsi="Arial" w:cs="Arial"/>
                <w:b/>
                <w:bCs/>
                <w:sz w:val="24"/>
                <w:szCs w:val="24"/>
              </w:rPr>
              <w:t>INGRESO ESTIMADO</w:t>
            </w:r>
          </w:p>
        </w:tc>
      </w:tr>
      <w:tr w:rsidR="00F60962" w:rsidRPr="0030509A" w:rsidTr="00FC175C">
        <w:trPr>
          <w:trHeight w:val="517"/>
        </w:trPr>
        <w:tc>
          <w:tcPr>
            <w:tcW w:w="6114" w:type="dxa"/>
            <w:vMerge/>
            <w:shd w:val="clear" w:color="auto" w:fill="A6A6A6"/>
          </w:tcPr>
          <w:p w:rsidR="00F60962" w:rsidRPr="0030509A" w:rsidRDefault="00F60962" w:rsidP="00FC175C">
            <w:pPr>
              <w:jc w:val="both"/>
              <w:rPr>
                <w:rFonts w:ascii="Arial" w:hAnsi="Arial" w:cs="Arial"/>
                <w:b/>
                <w:bCs/>
                <w:sz w:val="24"/>
                <w:szCs w:val="24"/>
              </w:rPr>
            </w:pPr>
          </w:p>
        </w:tc>
        <w:tc>
          <w:tcPr>
            <w:tcW w:w="3906" w:type="dxa"/>
            <w:vMerge/>
            <w:shd w:val="clear" w:color="auto" w:fill="A6A6A6"/>
          </w:tcPr>
          <w:p w:rsidR="00F60962" w:rsidRPr="0030509A" w:rsidRDefault="00F60962" w:rsidP="00FC175C">
            <w:pPr>
              <w:jc w:val="right"/>
              <w:rPr>
                <w:rFonts w:ascii="Arial" w:hAnsi="Arial" w:cs="Arial"/>
                <w:b/>
                <w:bCs/>
                <w:sz w:val="24"/>
                <w:szCs w:val="24"/>
              </w:rPr>
            </w:pP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17,441,700.00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IMPUESTOS SOBRE LOS INGRESOS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363,000.00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Impuestos sobre espectáculos públicos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363,000.00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Función de circo y espectáculos de carpa</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55,000.00 </w:t>
            </w:r>
          </w:p>
        </w:tc>
      </w:tr>
      <w:tr w:rsidR="00F60962" w:rsidRPr="0030509A" w:rsidTr="00FC175C">
        <w:trPr>
          <w:trHeight w:val="73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Conciertos, presentación de artistas, conciertos, audiciones musicales, funciones de box, lucha libre, futbol, básquetbol, beisbol y otros espectáculos deportivos.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66,000.00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Peleas de gallos, palenques, carreras de caballos y similares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88,000.00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Eventos y espectáculos deportivos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44,000.00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Espectáculos culturales, teatrales, ballet, ópera y taurinos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22,000.00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Espectáculos taurinos y ecuestres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espectáculos públicos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88,000.00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IMPUESTOS SOBRE EL PATRIMONIO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16,549,600.00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 xml:space="preserve"> Impuesto predial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12,821,600.00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Predios rústicos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2,657,000.00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Predios urbanos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10,164,600.00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 sobre transmisiones patrimoniales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2,925,000.00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Adquisición de departamentos, viviendas y casas para habitación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Regularización de terrenos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2,925,000.00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Impuestos sobre negocios jurídicos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803,000.00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Construcción de inmuebles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693,000.00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Reconstrucción de inmuebles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66,000.00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Ampliación de inmuebles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44,000.00 </w:t>
            </w:r>
          </w:p>
        </w:tc>
      </w:tr>
      <w:tr w:rsidR="00F60962" w:rsidRPr="0030509A" w:rsidTr="00FC175C">
        <w:trPr>
          <w:trHeight w:val="312"/>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ACCESORIOS DE LOS IMPUESTOS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529,100.00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Recargos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369,600.00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Falta de pago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369,600.00 </w:t>
            </w:r>
          </w:p>
        </w:tc>
      </w:tr>
      <w:tr w:rsidR="00F60962" w:rsidRPr="0030509A" w:rsidTr="00FC175C">
        <w:trPr>
          <w:trHeight w:val="312"/>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Multas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104,500.00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Infracciones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104,500.00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Intereses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Plazo de créditos fiscales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Gastos de ejecución y de embargo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55,000.00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Gastos de notificación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55,000.00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Gastos de embargo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gastos del procedimiento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Otros no especificados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accesorios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OTROS IMPUESTOS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Impuestos extraordinarios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Impuestos extraordinarios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Impuestos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0</w:t>
            </w:r>
          </w:p>
        </w:tc>
      </w:tr>
      <w:tr w:rsidR="00F60962" w:rsidRPr="0030509A" w:rsidTr="00FC175C">
        <w:trPr>
          <w:trHeight w:val="73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IMPUESTOS NO COMPRENDIDOS EN LA LEY DE INGRESOS VIGENTE, CAUSADOS EN EJERCICIOS FISCALES ANTERIORES PENDIENTES DE LIQUIDACIÓN O PAGO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0</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CONTRIBUCIONES DE MEJORAS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0</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CONTRIBUCIÓN DE MEJORAS POR OBRAS PÚBLICAS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0</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Contribuciones de mejoras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0</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Contribuciones de mejoras por obras públicas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0</w:t>
            </w:r>
          </w:p>
        </w:tc>
      </w:tr>
      <w:tr w:rsidR="00F60962" w:rsidRPr="0030509A" w:rsidTr="00FC175C">
        <w:trPr>
          <w:trHeight w:val="984"/>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CONTRIBUCIONES DE MEJORAS NO COMPRENDIDAS EN LA LEY DE INGRESOS VIGENTE, CAUSADAS EN EJERCICIOS FISCALES ANTERIORES PENDIENTES DE LIQUIDACIÓN O PAGO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0</w:t>
            </w:r>
          </w:p>
        </w:tc>
      </w:tr>
      <w:tr w:rsidR="00F60962" w:rsidRPr="0030509A" w:rsidTr="00FC175C">
        <w:trPr>
          <w:trHeight w:val="462"/>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DERECHOS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43,526,335.60</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DERECHOS POR EL USO, GOCE, APROVECHAMIENTO O EXPLOTACIÓN DE BIENES DE DOMINIO PÚBLICO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4,757,301.00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Uso del piso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3,718,000.00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Estacionamientos exclusivos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693,000.00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Puestos permanentes y eventuales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3,025,000.00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Actividades comerciales e industriales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Espectáculos y diversiones públicas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fines o actividades no previstas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3,081.10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Estacionamientos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369,600.00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Concesión de estacionamientos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369,600.00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De los Cementerios de dominio público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102,850.00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Lotes uso perpetuidad y temporal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22,000.00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Mantenimiento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34,650.00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Venta de gavetas a perpetuidad</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46,200.00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Uso, goce, aprovechamiento o explotación de otros bienes de dominio público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1,039,500.00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Arrendamiento o concesión de locales en mercados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346,500.00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 xml:space="preserve">Arrendamiento o concesión de kioscos en plazas y jardines </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Arrendamiento o concesión de escusados y baños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404,250.00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Arrendamiento de inmuebles para anuncios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arrendamientos o concesiones de bienes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288,750.00 </w:t>
            </w: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DERECHOS POR PRESTACIÓN DE SERVICIOS</w:t>
            </w:r>
          </w:p>
        </w:tc>
        <w:tc>
          <w:tcPr>
            <w:tcW w:w="3906" w:type="dxa"/>
            <w:noWrap/>
          </w:tcPr>
          <w:p w:rsidR="00F60962" w:rsidRPr="0030509A" w:rsidRDefault="00F60962" w:rsidP="00FC175C">
            <w:pPr>
              <w:jc w:val="right"/>
              <w:rPr>
                <w:rFonts w:ascii="Arial" w:hAnsi="Arial" w:cs="Arial"/>
                <w:sz w:val="24"/>
                <w:szCs w:val="24"/>
                <w:highlight w:val="yellow"/>
              </w:rPr>
            </w:pPr>
            <w:r w:rsidRPr="0030509A">
              <w:rPr>
                <w:rFonts w:ascii="Arial" w:hAnsi="Arial" w:cs="Arial"/>
                <w:sz w:val="24"/>
                <w:szCs w:val="24"/>
              </w:rPr>
              <w:t xml:space="preserve"> $                       38,290,204.50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Licencias y permisos de giros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1,978,350.00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permisos o autorización de giros con venta de bebidas alcohólicas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1,709,400.00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permisos o autorización de giros con servicios de bebidas alcohólicas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198,660.00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permisos o autorización de otros conceptos distintos a los anteriores giros con bebidas alcohólicas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20,790.00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Permiso para el funcionamiento de horario extraordinario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49,500.00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Licencias y permisos para anuncios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314,580.00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y permisos de anuncios permanentes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274,890.00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y permisos de anuncios eventuales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18,900.00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Licencias y permisos de anunció distintos a los anteriores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20,790.00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Licencias de construcción, reconstrucción, reparación o demolición de obras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1,316,419.50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de construcción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984,219.50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para demolición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92,400.00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para remodelación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55,000.00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para reconstrucción, reestructuración o adaptación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184,800.00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para ocupación provisional en la vía pública</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para movimientos de tierras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Licencias similares no previstas en las anteriores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Alineamiento, designación de número oficial e inspección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64,240.00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Alineamiento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9,240.00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Designación de número oficial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22,000.00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Inspección de valor sobre inmuebles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servicios similares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33,000.00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Licencias de cambio de régimen de propiedad y urbanización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238,590.00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 de cambio de régimen de propiedad</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33,000.00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Licencia de urbanización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48,510.00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Peritaje, dictamen e inspección de carácter extraordinario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157,080.00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Servicios de obra</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261,800.00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Medición de terrenos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Autorización para romper pavimento, banquetas o machuelos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33,000.00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Autorización para construcciones de infraestructura en la vía pública</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228,800.00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Regularizaciones de los registros de obra</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Regularización de predios en zonas de origen ejidal destinados al uso de casa habitación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Regularización de edificaciones existentes de uso no habitacional en zonas de origen ejidal con antigüedad mayor a los 5 años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Regulariación de edificaciones existentes de uso no habitación en zonas de origen ejidal con antigüedad de hasta 5 años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Servicios de sanidad</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165,000.00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Inhumaciones y reinhumaciones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Exhumaciones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 de cremación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132,000.00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Traslado de cadáveres fuera del municipio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33,000.00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Servicio de limpieza, recolección, traslado, tratamiento y disposición final de residuos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1,258,950.00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Recolección y traslado de basura, desechos o desperdicios no peligrosos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1,212,750.00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Recolección y traslado de basura, desechos o desperdicios peligrosos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Limpieza de lotes baldíos, jardines, prados, banquetas y similares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11,550.00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 exclusivo de camiones de aseo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Por utilizar tiraderos y rellenos sanitarios del municipio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servicios similares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34,650.00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Agua potable, drenaje, alcantarillado, tratamiento y disposición final de aguas residuales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26,999,280.00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 doméstico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17,440,500.00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 no doméstico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4,851,000.00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Predios baldíos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Servicios en localidades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20% para el saneamiento de las aguas residuales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3,488,100.00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2% o 3% para la infraestructura básica existente</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523,215.00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Aprovechamiento de la infraestructura básica existente</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Conexión o reconexión al servicio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696,465.00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Rastro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1,524,600.00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Autorización de matanza</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1,443,750.00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Autorización de salida de animales del rastro para envíos fuera del municipio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Autorización de la introducción de ganado al rastro en horas extraordinarias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69,300.00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Sello de inspección sanitaria</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Acarreo de carnes en camiones del municipio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Servicios de matanza en el rastro municipal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Venta de productos obtenidos en el rastro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servicios prestados por el rastro municipal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11,550.00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Registro civil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55,440.00</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 xml:space="preserve">Servicios en oficina fuera del horario </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Servicios a domicilio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30,030.00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Anotaciones e inserciones en actas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25,410.00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Certificaciones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798,682.50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Expedición de certificados, certificaciones, constancias o copias certificadas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313,582.50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Extractos de actas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485,100.00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Dictámenes de trazo, uso y destino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Servicios de catastro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490,875.00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Copias de planos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Certificaciones catastrales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277,200.00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Informes catastrales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Deslindes catastrales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Dictámenes catastrales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Revisión y autorización de avalúos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213,675.00 </w:t>
            </w: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OTROS DERECHOS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43,890.00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Derechos no especificados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43,890.00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Servicios prestados en horas hábiles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Servicios prestados en horas inhábiles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Solicitudes de información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Servicios médicos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servicios no especificados</w:t>
            </w:r>
          </w:p>
        </w:tc>
        <w:tc>
          <w:tcPr>
            <w:tcW w:w="3906" w:type="dxa"/>
            <w:noWrap/>
          </w:tcPr>
          <w:p w:rsidR="00F60962" w:rsidRPr="0030509A" w:rsidRDefault="00F60962" w:rsidP="00FC175C">
            <w:pPr>
              <w:jc w:val="right"/>
              <w:rPr>
                <w:rFonts w:ascii="Arial" w:hAnsi="Arial" w:cs="Arial"/>
                <w:sz w:val="24"/>
                <w:szCs w:val="24"/>
                <w:highlight w:val="yellow"/>
              </w:rPr>
            </w:pPr>
            <w:r w:rsidRPr="0030509A">
              <w:rPr>
                <w:rFonts w:ascii="Arial" w:hAnsi="Arial" w:cs="Arial"/>
                <w:sz w:val="24"/>
                <w:szCs w:val="24"/>
              </w:rPr>
              <w:t xml:space="preserve"> $                              43,890.00 </w:t>
            </w: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ACCESORIOS DE LOS DERECHOS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2,779,507.50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Recargos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2,541,000.00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Falta de pago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2,541,000.00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Multas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238,507.50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Infracciones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238,507.50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Intereses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Plazo de créditos fiscales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Gastos de ejecución y de embargo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Gastos de notificación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Gastos de embargo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gastos del procedimiento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Otros no especificados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accesorios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73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DERECHOS NO COMPRENDIDOS EN LA LEY DE INGRESOS VIGENTE, CAUSADOS EN EJERCICIOS FISCALES ANTERIORES PENDIENTES DE LIQUIDACIÓN O PAGO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08"/>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PRODUCTOS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3,706,190.40 </w:t>
            </w: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PRODUCTOS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3,706,190.40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Uso, goce, aprovechamiento o explotación de  bienes de dominio privado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1,796,025.00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Arrendamiento o concesión de locales en mercados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1,420,650.00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 xml:space="preserve">Arrendamiento o concesión de kioscos en plazas y jardines </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Arrendamiento o concesión de escusados y baños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Arrendamiento de inmuebles para anuncios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arrendamientos o concesiones de bienes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375,375.00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Cementerios de dominio privado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34,650.00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Lotes uso perpetuidad y temporal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23,100.00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Mantenimiento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Venta de gavetas a perpetuidad</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11,550.00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Productos diversos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1,875,515.40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Formas y ediciones impresas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1,375,541.20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Calcomanías, credenciales, placas, escudos y otros medios de identificación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Depósito de vehículos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Explotación de bienes municipales de dominio privado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Productos o utilidades de talleres y centros de trabajo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Venta de esquilmos, productos de aparcería, desechos y basuras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Venta de productos procedentes de viveros y jardines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Por proporcionar información en documentos o elementos técnicos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productos no especificados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499,974.20 </w:t>
            </w:r>
          </w:p>
        </w:tc>
      </w:tr>
      <w:tr w:rsidR="00F60962" w:rsidRPr="0030509A" w:rsidTr="00FC175C">
        <w:trPr>
          <w:trHeight w:val="73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PRODUCTOS NO COMPRENDIDOS EN LA LEY DE INGRESOS VIGENTE, CAUSADOS EN EJERCICIOS FISCALES ANTERIORES PENDIENTES DE LIQUIDACIÓN O PAGO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08"/>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APROVECHAMIENTOS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4,259,706.00 </w:t>
            </w: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APROVECHAMIENTOS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4,259,706.00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Incentivos derivados de la colaboración fiscal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Incentivos de colaboración</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Multas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2,035,656.70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Infracciones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2,035,656.70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Indemnizaciones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Indemnizaciones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Reintegros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Reintegros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Aprovechamiento provenientes de obras públicas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2,021,863.80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Aprovechamientos provenientes de obras públicas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2,021,863.80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lastRenderedPageBreak/>
              <w:t>Aprovechamiento por participaciones derivadas de la aplicación de leyes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Aprovechamiento por participaciones derivadas de la aplicación de leyes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Aprovechamientos por aportaciones y cooperaciones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202,185.50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Aprovechamientos por aportaciones y cooperaciones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202,185.50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APROVECHAMIENTOS PATRIMONIALES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ACCESORIOS DE LOS APROVECHAMIENTOS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Otros no especificados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accesorios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73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APROVECHAMIENTOS NO COMPRENDIDOS EN LA LEY DE INGRESOS VIGENTE, CAUSADOS EN EJERCICIOS FISCALES ANTERIORES PENDIENTES DE LIQUIDACIÓN O PAGO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INGRESOS POR VENTAS DE BIENES, PRESTACIÓN DE SERVICIOS Y OTROS INGRESOS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 xml:space="preserve">INGRESOS POR VENTAS DE BIENES Y PRESTACIÓN DE SERVICIOS </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OTROS INGRESOS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73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PARTICIPACIONES, APORTACIONES, CONVENIOS, INCENTIVOS DERIVADOS DE LA COLABORACIÓN FISCAL Y FONDOS DISTINTOS DE APORTACIONES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182,840,290.00 </w:t>
            </w: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PARTICIPACIONES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119,360,952.00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Participaciones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119,360,952.00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Federales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102,633,001.00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Estatales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16,727,951.00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APORTACIONES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62,829,338.00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Aportaciones federales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62,829,338.00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Del fondo de infraestructura social municipal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14,312,870.00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Rendimientos financieros del fondo de aportaciones para la infraestructura social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2,200.00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Del fondo para el fortalecimiento municipal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48,512,068.00 </w:t>
            </w:r>
          </w:p>
        </w:tc>
      </w:tr>
      <w:tr w:rsidR="00F60962" w:rsidRPr="0030509A" w:rsidTr="00FC175C">
        <w:trPr>
          <w:trHeight w:val="492"/>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lastRenderedPageBreak/>
              <w:t>Rendimientos financieros del fondo de aportaciones para el fortalecimiento municipal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2,200.00 </w:t>
            </w:r>
          </w:p>
        </w:tc>
      </w:tr>
      <w:tr w:rsidR="00F60962" w:rsidRPr="0030509A" w:rsidTr="00FC175C">
        <w:trPr>
          <w:trHeight w:val="31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CONVENIOS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0.00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Convenios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Derivados del Gobierno Federal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Derivados del Gobierno Estatal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650,000.00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Convenios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0.00 </w:t>
            </w:r>
          </w:p>
        </w:tc>
      </w:tr>
      <w:tr w:rsidR="00F60962" w:rsidRPr="0030509A" w:rsidTr="00FC175C">
        <w:trPr>
          <w:trHeight w:val="288"/>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INCENTIVOS DERIVADOS DE LA COLABORACIÓN FISCAL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FONDOS DISTINTOS DE APORTACIONES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92"/>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TRANSFERENCIAS, ASIGNACIONES, SUBSIDIOS Y SUBVENCIONES, Y PENSIONES Y JUBILACIONES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TRANSFERENCIAS Y ASIGNACIONES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Transferencias internas y asignaciones al sector público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Transferencias internas y asignaciones al sector público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SUBSIDIOS Y SUBVENCIONES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Subsidio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Subsidio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Subvenciones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Subvenciones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PENSIONES Y JUBILACIONES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08"/>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INGRESOS DERIVADOS DE FINANCIAMIENTOS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366"/>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ENDEUDAMIENTO INTERNO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Financiamientos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Banca oficial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Banca comercial</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sz w:val="24"/>
                <w:szCs w:val="24"/>
              </w:rPr>
            </w:pPr>
            <w:r w:rsidRPr="0030509A">
              <w:rPr>
                <w:rFonts w:ascii="Arial" w:hAnsi="Arial" w:cs="Arial"/>
                <w:sz w:val="24"/>
                <w:szCs w:val="24"/>
              </w:rPr>
              <w:t>Otros financiamientos no especificados</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ENDEUDAMIENTO EXTERNO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288"/>
        </w:trPr>
        <w:tc>
          <w:tcPr>
            <w:tcW w:w="6114" w:type="dxa"/>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FINANCIAMIENTO INTERNO</w:t>
            </w:r>
          </w:p>
        </w:tc>
        <w:tc>
          <w:tcPr>
            <w:tcW w:w="3906" w:type="dxa"/>
            <w:noWrap/>
          </w:tcPr>
          <w:p w:rsidR="00F60962" w:rsidRPr="0030509A" w:rsidRDefault="00F60962" w:rsidP="00FC175C">
            <w:pPr>
              <w:jc w:val="right"/>
              <w:rPr>
                <w:rFonts w:ascii="Arial" w:hAnsi="Arial" w:cs="Arial"/>
                <w:sz w:val="24"/>
                <w:szCs w:val="24"/>
              </w:rPr>
            </w:pPr>
            <w:r w:rsidRPr="0030509A">
              <w:rPr>
                <w:rFonts w:ascii="Arial" w:hAnsi="Arial" w:cs="Arial"/>
                <w:sz w:val="24"/>
                <w:szCs w:val="24"/>
              </w:rPr>
              <w:t xml:space="preserve"> $                                            -   </w:t>
            </w:r>
          </w:p>
        </w:tc>
      </w:tr>
      <w:tr w:rsidR="00F60962" w:rsidRPr="0030509A" w:rsidTr="00FC175C">
        <w:trPr>
          <w:trHeight w:val="462"/>
        </w:trPr>
        <w:tc>
          <w:tcPr>
            <w:tcW w:w="6114" w:type="dxa"/>
            <w:noWrap/>
          </w:tcPr>
          <w:p w:rsidR="00F60962" w:rsidRPr="0030509A" w:rsidRDefault="00F60962" w:rsidP="00FC175C">
            <w:pPr>
              <w:jc w:val="both"/>
              <w:rPr>
                <w:rFonts w:ascii="Arial" w:hAnsi="Arial" w:cs="Arial"/>
                <w:b/>
                <w:bCs/>
                <w:sz w:val="24"/>
                <w:szCs w:val="24"/>
              </w:rPr>
            </w:pPr>
            <w:r w:rsidRPr="0030509A">
              <w:rPr>
                <w:rFonts w:ascii="Arial" w:hAnsi="Arial" w:cs="Arial"/>
                <w:b/>
                <w:bCs/>
                <w:sz w:val="24"/>
                <w:szCs w:val="24"/>
              </w:rPr>
              <w:t>TOTAL</w:t>
            </w:r>
          </w:p>
        </w:tc>
        <w:tc>
          <w:tcPr>
            <w:tcW w:w="3906" w:type="dxa"/>
            <w:noWrap/>
          </w:tcPr>
          <w:p w:rsidR="00F60962" w:rsidRPr="0030509A" w:rsidRDefault="00F60962" w:rsidP="00FC175C">
            <w:pPr>
              <w:jc w:val="right"/>
              <w:rPr>
                <w:rFonts w:ascii="Arial" w:hAnsi="Arial" w:cs="Arial"/>
                <w:b/>
                <w:bCs/>
                <w:sz w:val="24"/>
                <w:szCs w:val="24"/>
                <w:highlight w:val="yellow"/>
              </w:rPr>
            </w:pPr>
            <w:r w:rsidRPr="0030509A">
              <w:rPr>
                <w:rFonts w:ascii="Arial" w:hAnsi="Arial" w:cs="Arial"/>
                <w:b/>
                <w:bCs/>
                <w:sz w:val="24"/>
                <w:szCs w:val="24"/>
              </w:rPr>
              <w:t xml:space="preserve">$                   251,774,222.00 </w:t>
            </w:r>
          </w:p>
        </w:tc>
      </w:tr>
    </w:tbl>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Artículo 2.</w:t>
      </w:r>
      <w:r w:rsidRPr="0030509A">
        <w:rPr>
          <w:rFonts w:ascii="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F60962" w:rsidRPr="0030509A" w:rsidRDefault="00F60962" w:rsidP="00F60962">
      <w:pPr>
        <w:jc w:val="both"/>
        <w:rPr>
          <w:rFonts w:ascii="Arial" w:hAnsi="Arial" w:cs="Arial"/>
          <w:sz w:val="24"/>
          <w:szCs w:val="24"/>
        </w:rPr>
      </w:pPr>
      <w:r w:rsidRPr="0030509A">
        <w:rPr>
          <w:rFonts w:ascii="Arial" w:hAnsi="Arial" w:cs="Arial"/>
          <w:sz w:val="24"/>
          <w:szCs w:val="24"/>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Federal.</w:t>
      </w:r>
    </w:p>
    <w:p w:rsidR="00F60962" w:rsidRPr="0030509A" w:rsidRDefault="00F60962" w:rsidP="00F60962">
      <w:pPr>
        <w:jc w:val="both"/>
        <w:rPr>
          <w:rFonts w:ascii="Arial" w:hAnsi="Arial" w:cs="Arial"/>
          <w:sz w:val="24"/>
          <w:szCs w:val="24"/>
        </w:rPr>
      </w:pPr>
      <w:r w:rsidRPr="0030509A">
        <w:rPr>
          <w:rFonts w:ascii="Arial" w:hAnsi="Arial" w:cs="Arial"/>
          <w:sz w:val="24"/>
          <w:szCs w:val="24"/>
        </w:rPr>
        <w:t>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w:t>
      </w:r>
      <w:r w:rsidRPr="0030509A">
        <w:rPr>
          <w:rFonts w:ascii="Arial" w:hAnsi="Arial" w:cs="Arial"/>
          <w:sz w:val="24"/>
          <w:szCs w:val="24"/>
        </w:rPr>
        <w:t>. Las personas físicas o jurídicas que realicen actos, operaciones o actividades gravadas por esta Ley, además de cumplir con las obligaciones señaladas en la misma, deberán cumplir con las disposiciones, según el caso, contenidas en la Legislación Municipal en vigor.</w:t>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w:t>
      </w:r>
      <w:r w:rsidRPr="0030509A">
        <w:rPr>
          <w:rFonts w:ascii="Arial" w:hAnsi="Arial" w:cs="Arial"/>
          <w:sz w:val="24"/>
          <w:szCs w:val="24"/>
        </w:rPr>
        <w:t xml:space="preserve"> Los pagos en efectivo de obligaciones fiscales cuyo importe comprenda fracciones de la unidad monetaria, se efectuarán ajustando el monto total del pago al múltiplo de cincuenta centavos más próximo a su importe.</w:t>
      </w:r>
    </w:p>
    <w:p w:rsidR="00697C82" w:rsidRDefault="00697C82" w:rsidP="00F60962">
      <w:pPr>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SEGUNDO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las obligaciones de los contribuyentes</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w:t>
      </w:r>
      <w:r w:rsidRPr="0030509A">
        <w:rPr>
          <w:rFonts w:ascii="Arial" w:hAnsi="Arial" w:cs="Arial"/>
          <w:sz w:val="24"/>
          <w:szCs w:val="24"/>
        </w:rPr>
        <w:t xml:space="preserve"> La realización de eventos, espectáculos y diversiones públicas, ya sea de manera eventual o permanente, deberá sujetarse a las siguientes disposiciones, sin perjuicio de las demás consignadas en los reglamentos respectivos: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II. </w:t>
      </w:r>
      <w:r w:rsidRPr="0030509A">
        <w:rPr>
          <w:rFonts w:ascii="Arial" w:hAnsi="Arial" w:cs="Arial"/>
          <w:sz w:val="24"/>
          <w:szCs w:val="24"/>
        </w:rPr>
        <w:t>Para los efectos de la determinación de la capacidad de cupo del lugar donde se presenten los eventos o espectáculos, se tomará en cuenta la opinión de la unidad de protección civil municipal.</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III. </w:t>
      </w:r>
      <w:r w:rsidRPr="0030509A">
        <w:rPr>
          <w:rFonts w:ascii="Arial" w:hAnsi="Arial" w:cs="Arial"/>
          <w:sz w:val="24"/>
          <w:szCs w:val="24"/>
        </w:rPr>
        <w:t xml:space="preserve">Los organizadores deberán garantizar la seguridad de los asistentes, entre otras acciones, mediante la contratación de cuerpos de seguridad privada o, en su defecto, a través de los servicios públicos municipales respectivos, en cuyo caso pagaran el sueldo y los accesorios que deriven de la contratación de los policías municipales.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IV.</w:t>
      </w:r>
      <w:r w:rsidRPr="0030509A">
        <w:rPr>
          <w:rFonts w:ascii="Arial" w:hAnsi="Arial" w:cs="Arial"/>
          <w:sz w:val="24"/>
          <w:szCs w:val="24"/>
        </w:rPr>
        <w:t xml:space="preserve"> Los eventos, espectáculos públicos o diversiones, que se lleven a cabo con fines de beneficencia pública o social, deberán recabar previamente el permiso respectivo de la autoridad municipal.</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Las personas físicas o jurídicas, que realicen espectáculos públicos en forma eventual, tendrán las siguientes obligaciones: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Dar el aviso correspondiente en los casos de ampliación del período de explotación, a la dependencia de Padrón y Licencias, a más tardar el último día que comprenda el aviso cuya vigencia se vaya a ampliar.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VI. </w:t>
      </w:r>
      <w:r w:rsidRPr="0030509A">
        <w:rPr>
          <w:rFonts w:ascii="Arial" w:hAnsi="Arial" w:cs="Arial"/>
          <w:sz w:val="24"/>
          <w:szCs w:val="24"/>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w:t>
      </w:r>
      <w:r w:rsidRPr="0030509A">
        <w:rPr>
          <w:rFonts w:ascii="Arial" w:hAnsi="Arial" w:cs="Arial"/>
          <w:sz w:val="24"/>
          <w:szCs w:val="24"/>
        </w:rPr>
        <w:t>.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otorguen dentro del primer cuatrimestre del ejercicio fiscal se pagará por la misma el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100%.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otorguen dentro del segundo cuatrimestre del ejercicio fiscal, se pagará por la misma el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70%.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otorguen dentro del tercer cuatrimestre del ejercicio fiscal, se pagará por la misma el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35%.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Para los efectos de esta ley, se deberá entender por: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Licencia:</w:t>
      </w:r>
      <w:r w:rsidRPr="0030509A">
        <w:rPr>
          <w:rFonts w:ascii="Arial" w:hAnsi="Arial" w:cs="Arial"/>
          <w:sz w:val="24"/>
          <w:szCs w:val="24"/>
        </w:rPr>
        <w:t xml:space="preserve"> La autorización municipal para la instalación y funcionamiento de industrias, establecimientos comerciales, anuncios y la prestación de servicios, sean o no profesionales;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Permiso:</w:t>
      </w:r>
      <w:r w:rsidRPr="0030509A">
        <w:rPr>
          <w:rFonts w:ascii="Arial" w:hAnsi="Arial" w:cs="Arial"/>
          <w:sz w:val="24"/>
          <w:szCs w:val="24"/>
        </w:rPr>
        <w:t xml:space="preserve"> La autorización municipal para la realización de actividades determinadas, señaladas previamente por el Ayuntamiento; y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Registro:</w:t>
      </w:r>
      <w:r w:rsidRPr="0030509A">
        <w:rPr>
          <w:rFonts w:ascii="Arial" w:hAnsi="Arial" w:cs="Arial"/>
          <w:sz w:val="24"/>
          <w:szCs w:val="24"/>
        </w:rPr>
        <w:t xml:space="preserve"> La acción derivada de una inscripción o certificación que realiza la autoridad municipal.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Giro:</w:t>
      </w:r>
      <w:r w:rsidRPr="0030509A">
        <w:rPr>
          <w:rFonts w:ascii="Arial" w:hAnsi="Arial" w:cs="Arial"/>
          <w:sz w:val="24"/>
          <w:szCs w:val="24"/>
        </w:rPr>
        <w:t xml:space="preserve"> Es todo tipo de actividad o grupo de actividades concretas ya sean económicas, comerciales, industriales o de prestación de servicios, según la clasificación de los padrones del Ayuntamiento.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w:t>
      </w:r>
      <w:r w:rsidRPr="0030509A">
        <w:rPr>
          <w:rFonts w:ascii="Arial" w:hAnsi="Arial" w:cs="Arial"/>
          <w:sz w:val="24"/>
          <w:szCs w:val="24"/>
        </w:rPr>
        <w:t xml:space="preserve"> En los actos que originen modificaciones al padrón municipal de giros, se actuará conforme a las siguientes bases: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Los cambios de domicilio, actividad o denominación del giro, causarán derechos del 50%, por cada uno, de la cuota de la licencia municipal;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En las bajas de giros y anuncios, se deberá entregar la licencia vigente y, cuando no se hubiese pagado ésta, procederá un cobro proporcional al tiempo utilizado, en los términos de esta ley;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Las ampliaciones de giro causarán derechos equivalentes al valor de licencias similares; </w:t>
      </w:r>
    </w:p>
    <w:p w:rsidR="00F60962" w:rsidRPr="0030509A" w:rsidRDefault="00F60962" w:rsidP="00F60962">
      <w:pPr>
        <w:jc w:val="both"/>
        <w:rPr>
          <w:rFonts w:ascii="Arial" w:hAnsi="Arial" w:cs="Arial"/>
          <w:sz w:val="24"/>
          <w:szCs w:val="24"/>
        </w:rPr>
      </w:pPr>
      <w:r w:rsidRPr="0030509A">
        <w:rPr>
          <w:rFonts w:ascii="Arial" w:hAnsi="Arial" w:cs="Arial"/>
          <w:sz w:val="24"/>
          <w:szCs w:val="24"/>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rsidR="00F60962" w:rsidRPr="0030509A" w:rsidRDefault="00F60962" w:rsidP="00F60962">
      <w:pPr>
        <w:jc w:val="both"/>
        <w:rPr>
          <w:rFonts w:ascii="Arial" w:hAnsi="Arial" w:cs="Arial"/>
          <w:sz w:val="24"/>
          <w:szCs w:val="24"/>
        </w:rPr>
      </w:pPr>
      <w:r w:rsidRPr="0030509A">
        <w:rPr>
          <w:rFonts w:ascii="Arial" w:hAnsi="Arial" w:cs="Arial"/>
          <w:sz w:val="24"/>
          <w:szCs w:val="24"/>
        </w:rPr>
        <w:t>El pago de los derechos a que se refieren las fracciones anteriores deberán enterarse a la Hacienda Municipal, en un plazo irrevocable de tres días, transcurrido este plazo y no hecho el pago, quedarán sin efecto los trámites realizados;</w:t>
      </w:r>
    </w:p>
    <w:p w:rsidR="00F60962" w:rsidRPr="0030509A" w:rsidRDefault="00F60962" w:rsidP="00F60962">
      <w:pPr>
        <w:jc w:val="both"/>
        <w:rPr>
          <w:rFonts w:ascii="Arial" w:hAnsi="Arial" w:cs="Arial"/>
          <w:sz w:val="24"/>
          <w:szCs w:val="24"/>
        </w:rPr>
      </w:pPr>
      <w:r w:rsidRPr="0030509A">
        <w:rPr>
          <w:rFonts w:ascii="Arial" w:hAnsi="Arial" w:cs="Arial"/>
          <w:sz w:val="24"/>
          <w:szCs w:val="24"/>
        </w:rPr>
        <w:t>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cuando la modificación al padrón se realice por disposición de la autoridad municipal, no se causará este derecho.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w:t>
      </w:r>
      <w:r w:rsidRPr="0030509A">
        <w:rPr>
          <w:rFonts w:ascii="Arial" w:hAnsi="Arial" w:cs="Arial"/>
          <w:sz w:val="24"/>
          <w:szCs w:val="24"/>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w:t>
      </w:r>
      <w:r w:rsidRPr="0030509A">
        <w:rPr>
          <w:rFonts w:ascii="Arial" w:hAnsi="Arial" w:cs="Arial"/>
          <w:sz w:val="24"/>
          <w:szCs w:val="24"/>
        </w:rPr>
        <w:t xml:space="preserve"> Para los efectos de esta ley, se considera:</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Establecimiento:</w:t>
      </w:r>
      <w:r w:rsidRPr="0030509A">
        <w:rPr>
          <w:rFonts w:ascii="Arial" w:hAnsi="Arial" w:cs="Arial"/>
          <w:sz w:val="24"/>
          <w:szCs w:val="24"/>
        </w:rPr>
        <w:t xml:space="preserve"> Toda unidad económica instalada en un domicilio permanente para desarrollar total o parcialmente actividades comerciales, industriales o prestación de servicios;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Local o accesoria:</w:t>
      </w:r>
      <w:r w:rsidRPr="0030509A">
        <w:rPr>
          <w:rFonts w:ascii="Arial" w:hAnsi="Arial" w:cs="Arial"/>
          <w:sz w:val="24"/>
          <w:szCs w:val="24"/>
        </w:rPr>
        <w:t xml:space="preserve"> Cada uno de los espacios abiertos o cerrados, en que se divide el interior y exterior de los mercados conforme haya sido su estructura original para el desarrollo de actividades comerciales, industriales o prestación de servicios; y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Comercio ambulante:</w:t>
      </w:r>
      <w:r w:rsidRPr="0030509A">
        <w:rPr>
          <w:rFonts w:ascii="Arial" w:hAnsi="Arial" w:cs="Arial"/>
          <w:sz w:val="24"/>
          <w:szCs w:val="24"/>
        </w:rPr>
        <w:t xml:space="preserve"> Es el que se practica por personal que no tiene un lugar fijo, en virtud de que su actividad la realiza trasladándose por las vías o sitios públicos.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Comercio Semifijo:</w:t>
      </w:r>
      <w:r w:rsidRPr="0030509A">
        <w:rPr>
          <w:rFonts w:ascii="Arial" w:hAnsi="Arial" w:cs="Arial"/>
          <w:sz w:val="24"/>
          <w:szCs w:val="24"/>
        </w:rPr>
        <w:t xml:space="preserve"> Es el que se practica invariablemente en un solo lugar, utilizando muebles que retirarán al concluir las labores cotidianas.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Agentes de Hoteles, Moteles y Estacionamientos:</w:t>
      </w:r>
      <w:r w:rsidRPr="0030509A">
        <w:rPr>
          <w:rFonts w:ascii="Arial" w:hAnsi="Arial" w:cs="Arial"/>
          <w:sz w:val="24"/>
          <w:szCs w:val="24"/>
        </w:rPr>
        <w:t xml:space="preserve"> Es aquel que se practica en las diferentes zonas permitidas de la ciudad con el fin de orientar al turismo y conducirlo a estos establecimientos. </w:t>
      </w:r>
    </w:p>
    <w:p w:rsidR="00F60962" w:rsidRPr="0030509A" w:rsidRDefault="00F60962" w:rsidP="00F60962">
      <w:pPr>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lastRenderedPageBreak/>
        <w:t>CAPÍTULO TERCERO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las facultades de las autoridades fiscales</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10.</w:t>
      </w:r>
      <w:r w:rsidRPr="0030509A">
        <w:rPr>
          <w:rFonts w:ascii="Arial" w:hAnsi="Arial" w:cs="Arial"/>
          <w:sz w:val="24"/>
          <w:szCs w:val="24"/>
        </w:rPr>
        <w:t xml:space="preserve"> El Funcionario Encargado de la Hacienda Municipal, es la autoridad competente para fijar, entre los mínimos y máximos, las cuotas que, conforme a la presente ley, se deben cubrir al erario municipal, debiendo efectuar los contribuyentes sus pagos en efectivo, con cheque certificado, traspaso interbancario, con tarjeta de crédito o débito, En todos los casos, se expedirá el comprobante o recibo oficial correspondiente. En caso de pagos vía internet, el justificante de pago será impreso por el contribuyente y canjeado en caja por su recibo oficial.</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11.</w:t>
      </w:r>
      <w:r w:rsidRPr="0030509A">
        <w:rPr>
          <w:rFonts w:ascii="Arial" w:hAnsi="Arial" w:cs="Arial"/>
          <w:sz w:val="24"/>
          <w:szCs w:val="24"/>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12.</w:t>
      </w:r>
      <w:r w:rsidRPr="0030509A">
        <w:rPr>
          <w:rFonts w:ascii="Arial" w:hAnsi="Arial" w:cs="Arial"/>
          <w:sz w:val="24"/>
          <w:szCs w:val="24"/>
        </w:rPr>
        <w:t xml:space="preserve"> Queda estrictamente prohibido modificar las cuotas o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No se considerará como modificación de cuotas o tarifas, para los efectos del párrafo anterior, la condonación parcial o total de multas que se realice conforme a las disposiciones legales y reglamentadas aplicables.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13.</w:t>
      </w:r>
      <w:r w:rsidRPr="0030509A">
        <w:rPr>
          <w:rFonts w:ascii="Arial" w:hAnsi="Arial" w:cs="Arial"/>
          <w:sz w:val="24"/>
          <w:szCs w:val="24"/>
        </w:rPr>
        <w:t xml:space="preserve"> Los depósitos en garantía de obligaciones fiscales, que no sean reclamadas dentro del plazo que señala la Ley de Hacienda Municipal del Estado de Jalisco para la prescripción de créditos fiscales, quedarán a favor del Municipio.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14.</w:t>
      </w:r>
      <w:r w:rsidRPr="0030509A">
        <w:rPr>
          <w:rFonts w:ascii="Arial" w:hAnsi="Arial" w:cs="Arial"/>
          <w:sz w:val="24"/>
          <w:szCs w:val="24"/>
        </w:rPr>
        <w:t xml:space="preserve"> La Hacienda Municipal podrá recibir de los contribuyentes, el pago anticipado de las prestaciones fiscales correspondientes al ejercicio fiscal, sin perjuicio del cobro de las diferencias que correspondan, derivadas de cambios de bases o tasas.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15.</w:t>
      </w:r>
      <w:r w:rsidRPr="0030509A">
        <w:rPr>
          <w:rFonts w:ascii="Arial" w:hAnsi="Arial" w:cs="Arial"/>
          <w:sz w:val="24"/>
          <w:szCs w:val="24"/>
        </w:rPr>
        <w:t xml:space="preserve"> Queda facultado el Presidente Municipal, para celebrar convenios con los particulares respecto a la prestación de los servicios públicos que éstos requieran, además se faculta al Encargado de la Hacienda Municipal para fijar la cantidad que se pagará en la Hacienda Municipal cuando no esté señalado por la Ley.</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16.</w:t>
      </w:r>
      <w:r w:rsidRPr="0030509A">
        <w:rPr>
          <w:rFonts w:ascii="Arial" w:hAnsi="Arial" w:cs="Arial"/>
          <w:sz w:val="24"/>
          <w:szCs w:val="24"/>
        </w:rPr>
        <w:t xml:space="preserve"> El Municipio percibirá ingresos por los impuestos, contribuciones de mejoras, derechos, productos y aprovechamientos no comprendidos en las fracciones de la Ley de Ingresos causados en ejercicios fiscales anteriores pendientes de liquidación de pago.</w:t>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CUARTO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los incentivos fiscales</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Artículo 17.</w:t>
      </w:r>
      <w:r w:rsidRPr="0030509A">
        <w:rPr>
          <w:rFonts w:ascii="Arial" w:hAnsi="Arial" w:cs="Arial"/>
          <w:sz w:val="24"/>
          <w:szCs w:val="24"/>
        </w:rPr>
        <w:t xml:space="preserve"> Las personas físicas y jurídicas, que durante el año 2020,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del Municipio,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F60962" w:rsidRPr="0030509A" w:rsidRDefault="00F60962" w:rsidP="00F60962">
      <w:pPr>
        <w:jc w:val="both"/>
        <w:rPr>
          <w:rFonts w:ascii="Arial" w:hAnsi="Arial" w:cs="Arial"/>
          <w:b/>
          <w:bCs/>
          <w:sz w:val="24"/>
          <w:szCs w:val="24"/>
        </w:rPr>
      </w:pPr>
      <w:r w:rsidRPr="0030509A">
        <w:rPr>
          <w:rFonts w:ascii="Arial" w:hAnsi="Arial" w:cs="Arial"/>
          <w:b/>
          <w:bCs/>
          <w:sz w:val="24"/>
          <w:szCs w:val="24"/>
        </w:rPr>
        <w:t xml:space="preserve">Reducción temporal de impuestos: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Impuesto predial:</w:t>
      </w:r>
      <w:r w:rsidRPr="0030509A">
        <w:rPr>
          <w:rFonts w:ascii="Arial" w:hAnsi="Arial" w:cs="Arial"/>
          <w:sz w:val="24"/>
          <w:szCs w:val="24"/>
        </w:rPr>
        <w:t xml:space="preserve"> Reducción del impuesto predial del inmueble en que se encuentren asentadas las instalaciones de la empresa.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Impuesto sobre transmisiones patrimoniales:</w:t>
      </w:r>
      <w:r w:rsidRPr="0030509A">
        <w:rPr>
          <w:rFonts w:ascii="Arial" w:hAnsi="Arial" w:cs="Arial"/>
          <w:sz w:val="24"/>
          <w:szCs w:val="24"/>
        </w:rPr>
        <w:t xml:space="preserve"> Reducción del impuesto correspondiente a la adquisición del o de los inmuebles destinados a las actividades aprobadas en el proyecto. La solicitud de devolución deberá realizarse en un plazo no mayor de 3 meses a partir de la aprobación del proyecto, siempre y cuando la adquisición del inmueble no sea mayor a 24 meses de la fecha de presentación del proyecto.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Negocios jurídicos:</w:t>
      </w:r>
      <w:r w:rsidRPr="0030509A">
        <w:rPr>
          <w:rFonts w:ascii="Arial" w:hAnsi="Arial" w:cs="Arial"/>
          <w:sz w:val="24"/>
          <w:szCs w:val="24"/>
        </w:rPr>
        <w:t xml:space="preserve"> Reducción del impuesto sobre negocios jurídicos; tratándose de construcción, reconstrucción, ampliación, y demolición del inmueble en que se encuentre la empresa. </w:t>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b/>
          <w:bCs/>
          <w:sz w:val="24"/>
          <w:szCs w:val="24"/>
        </w:rPr>
      </w:pPr>
      <w:r w:rsidRPr="0030509A">
        <w:rPr>
          <w:rFonts w:ascii="Arial" w:hAnsi="Arial" w:cs="Arial"/>
          <w:b/>
          <w:bCs/>
          <w:sz w:val="24"/>
          <w:szCs w:val="24"/>
        </w:rPr>
        <w:t xml:space="preserve">Reducción temporal de derechos: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Derechos por aprovechamiento de la infraestructura básica:</w:t>
      </w:r>
      <w:r w:rsidRPr="0030509A">
        <w:rPr>
          <w:rFonts w:ascii="Arial" w:hAnsi="Arial" w:cs="Arial"/>
          <w:sz w:val="24"/>
          <w:szCs w:val="24"/>
        </w:rPr>
        <w:t xml:space="preserve">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Derechos de licencia de construcción:</w:t>
      </w:r>
      <w:r w:rsidRPr="0030509A">
        <w:rPr>
          <w:rFonts w:ascii="Arial" w:hAnsi="Arial" w:cs="Arial"/>
          <w:sz w:val="24"/>
          <w:szCs w:val="24"/>
        </w:rPr>
        <w:t xml:space="preserve"> Reducción de los derechos de licencia de construcción para inmuebles de uso no habitacional, destinados a la industria, comercio y prestación de servicios o uso turístico. </w:t>
      </w:r>
    </w:p>
    <w:p w:rsidR="00F60962" w:rsidRPr="0030509A" w:rsidRDefault="00F60962" w:rsidP="00F60962">
      <w:pPr>
        <w:jc w:val="both"/>
        <w:rPr>
          <w:rFonts w:ascii="Arial" w:hAnsi="Arial" w:cs="Arial"/>
          <w:sz w:val="24"/>
          <w:szCs w:val="24"/>
        </w:rPr>
      </w:pPr>
      <w:r w:rsidRPr="0030509A">
        <w:rPr>
          <w:rFonts w:ascii="Arial" w:hAnsi="Arial" w:cs="Arial"/>
          <w:sz w:val="24"/>
          <w:szCs w:val="24"/>
        </w:rPr>
        <w:t>Los incentivos señalados en razón del número de empleos generados se aplicarán según la siguiente tabla:</w:t>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sz w:val="24"/>
          <w:szCs w:val="24"/>
        </w:rPr>
      </w:pPr>
      <w:r w:rsidRPr="0030509A">
        <w:rPr>
          <w:rFonts w:ascii="Arial" w:hAnsi="Arial" w:cs="Arial"/>
          <w:sz w:val="24"/>
          <w:szCs w:val="24"/>
        </w:rPr>
        <w:t>PORCENTAJES DE REDUCCIÓN</w:t>
      </w:r>
    </w:p>
    <w:tbl>
      <w:tblPr>
        <w:tblW w:w="7160" w:type="dxa"/>
        <w:jc w:val="center"/>
        <w:tblCellMar>
          <w:left w:w="0" w:type="dxa"/>
          <w:right w:w="0" w:type="dxa"/>
        </w:tblCellMar>
        <w:tblLook w:val="0000" w:firstRow="0" w:lastRow="0" w:firstColumn="0" w:lastColumn="0" w:noHBand="0" w:noVBand="0"/>
      </w:tblPr>
      <w:tblGrid>
        <w:gridCol w:w="1819"/>
        <w:gridCol w:w="1221"/>
        <w:gridCol w:w="1714"/>
        <w:gridCol w:w="1221"/>
        <w:gridCol w:w="2048"/>
        <w:gridCol w:w="1557"/>
      </w:tblGrid>
      <w:tr w:rsidR="00F60962" w:rsidRPr="0030509A" w:rsidTr="00FC175C">
        <w:trPr>
          <w:trHeight w:val="114"/>
          <w:jc w:val="center"/>
        </w:trPr>
        <w:tc>
          <w:tcPr>
            <w:tcW w:w="0" w:type="auto"/>
            <w:tcBorders>
              <w:top w:val="single" w:sz="6" w:space="0" w:color="A0A0A0"/>
              <w:left w:val="single" w:sz="6" w:space="0" w:color="A0A0A0"/>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Condicionantes del</w:t>
            </w:r>
          </w:p>
        </w:tc>
        <w:tc>
          <w:tcPr>
            <w:tcW w:w="0" w:type="auto"/>
            <w:tcBorders>
              <w:top w:val="single" w:sz="6" w:space="0" w:color="A0A0A0"/>
              <w:left w:val="nil"/>
              <w:bottom w:val="nil"/>
              <w:right w:val="nil"/>
            </w:tcBorders>
            <w:vAlign w:val="bottom"/>
          </w:tcPr>
          <w:p w:rsidR="00F60962" w:rsidRPr="0030509A" w:rsidRDefault="00F60962" w:rsidP="00FC175C">
            <w:pPr>
              <w:rPr>
                <w:rFonts w:ascii="Arial" w:hAnsi="Arial" w:cs="Arial"/>
                <w:b/>
                <w:bCs/>
                <w:sz w:val="24"/>
                <w:szCs w:val="24"/>
              </w:rPr>
            </w:pPr>
          </w:p>
        </w:tc>
        <w:tc>
          <w:tcPr>
            <w:tcW w:w="0" w:type="auto"/>
            <w:vMerge w:val="restart"/>
            <w:tcBorders>
              <w:top w:val="single" w:sz="6" w:space="0" w:color="A0A0A0"/>
              <w:left w:val="nil"/>
              <w:bottom w:val="nil"/>
              <w:right w:val="nil"/>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IMPUESTOS</w:t>
            </w:r>
          </w:p>
        </w:tc>
        <w:tc>
          <w:tcPr>
            <w:tcW w:w="0" w:type="auto"/>
            <w:tcBorders>
              <w:top w:val="single" w:sz="6" w:space="0" w:color="A0A0A0"/>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3038" w:type="dxa"/>
            <w:gridSpan w:val="2"/>
            <w:tcBorders>
              <w:top w:val="single" w:sz="6" w:space="0" w:color="A0A0A0"/>
              <w:left w:val="nil"/>
              <w:bottom w:val="nil"/>
              <w:right w:val="nil"/>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DERECHOS</w:t>
            </w:r>
          </w:p>
        </w:tc>
      </w:tr>
      <w:tr w:rsidR="00F60962" w:rsidRPr="0030509A" w:rsidTr="00FC175C">
        <w:trPr>
          <w:trHeight w:val="52"/>
          <w:jc w:val="center"/>
        </w:trPr>
        <w:tc>
          <w:tcPr>
            <w:tcW w:w="0" w:type="auto"/>
            <w:vMerge w:val="restart"/>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Incentivo</w:t>
            </w:r>
          </w:p>
        </w:tc>
        <w:tc>
          <w:tcPr>
            <w:tcW w:w="0" w:type="auto"/>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c>
          <w:tcPr>
            <w:tcW w:w="0" w:type="auto"/>
            <w:vMerge/>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1598" w:type="dxa"/>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c>
          <w:tcPr>
            <w:tcW w:w="1551" w:type="dxa"/>
            <w:tcBorders>
              <w:top w:val="nil"/>
              <w:left w:val="nil"/>
              <w:bottom w:val="nil"/>
              <w:right w:val="single" w:sz="6" w:space="0" w:color="A0A0A0"/>
            </w:tcBorders>
            <w:vAlign w:val="bottom"/>
          </w:tcPr>
          <w:p w:rsidR="00F60962" w:rsidRPr="0030509A" w:rsidRDefault="00F60962" w:rsidP="00FC175C">
            <w:pPr>
              <w:rPr>
                <w:rFonts w:ascii="Arial" w:hAnsi="Arial" w:cs="Arial"/>
                <w:sz w:val="24"/>
                <w:szCs w:val="24"/>
              </w:rPr>
            </w:pPr>
          </w:p>
        </w:tc>
      </w:tr>
      <w:tr w:rsidR="00F60962" w:rsidRPr="0030509A" w:rsidTr="00FC175C">
        <w:trPr>
          <w:trHeight w:val="52"/>
          <w:jc w:val="center"/>
        </w:trPr>
        <w:tc>
          <w:tcPr>
            <w:tcW w:w="0" w:type="auto"/>
            <w:vMerge/>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c>
          <w:tcPr>
            <w:tcW w:w="0" w:type="auto"/>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c>
          <w:tcPr>
            <w:tcW w:w="1551" w:type="dxa"/>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r>
      <w:tr w:rsidR="00F60962" w:rsidRPr="0030509A" w:rsidTr="00FC175C">
        <w:trPr>
          <w:trHeight w:val="130"/>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lastRenderedPageBreak/>
              <w:t>Creación de</w:t>
            </w: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Predial -</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Transmisiones</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Negocios</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Aprovechamiento de</w:t>
            </w:r>
          </w:p>
        </w:tc>
        <w:tc>
          <w:tcPr>
            <w:tcW w:w="1440" w:type="dxa"/>
            <w:tcBorders>
              <w:top w:val="nil"/>
              <w:left w:val="nil"/>
              <w:bottom w:val="nil"/>
              <w:right w:val="nil"/>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Licencias de</w:t>
            </w:r>
          </w:p>
        </w:tc>
      </w:tr>
      <w:tr w:rsidR="00F60962" w:rsidRPr="0030509A" w:rsidTr="00FC175C">
        <w:trPr>
          <w:trHeight w:val="80"/>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Patrimoniales -</w:t>
            </w: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Jurídicos -</w:t>
            </w: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la Infraestructura -</w:t>
            </w:r>
          </w:p>
        </w:tc>
        <w:tc>
          <w:tcPr>
            <w:tcW w:w="1438" w:type="dxa"/>
            <w:vMerge w:val="restart"/>
            <w:tcBorders>
              <w:top w:val="nil"/>
              <w:left w:val="nil"/>
              <w:bottom w:val="nil"/>
              <w:right w:val="nil"/>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Construcción -</w:t>
            </w:r>
          </w:p>
        </w:tc>
      </w:tr>
      <w:tr w:rsidR="00F60962" w:rsidRPr="0030509A" w:rsidTr="00FC175C">
        <w:trPr>
          <w:trHeight w:val="458"/>
          <w:jc w:val="center"/>
        </w:trPr>
        <w:tc>
          <w:tcPr>
            <w:tcW w:w="0" w:type="auto"/>
            <w:vMerge w:val="restart"/>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Nuevos Empleos</w:t>
            </w: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Impuestos</w:t>
            </w: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1438" w:type="dxa"/>
            <w:vMerge/>
            <w:tcBorders>
              <w:top w:val="nil"/>
              <w:left w:val="nil"/>
              <w:bottom w:val="nil"/>
              <w:right w:val="nil"/>
            </w:tcBorders>
            <w:vAlign w:val="bottom"/>
          </w:tcPr>
          <w:p w:rsidR="00F60962" w:rsidRPr="0030509A" w:rsidRDefault="00F60962" w:rsidP="00FC175C">
            <w:pPr>
              <w:rPr>
                <w:rFonts w:ascii="Arial" w:hAnsi="Arial" w:cs="Arial"/>
                <w:b/>
                <w:bCs/>
                <w:sz w:val="24"/>
                <w:szCs w:val="24"/>
              </w:rPr>
            </w:pPr>
          </w:p>
        </w:tc>
      </w:tr>
      <w:tr w:rsidR="00F60962" w:rsidRPr="0030509A" w:rsidTr="00FC175C">
        <w:trPr>
          <w:trHeight w:val="458"/>
          <w:jc w:val="center"/>
        </w:trPr>
        <w:tc>
          <w:tcPr>
            <w:tcW w:w="0" w:type="auto"/>
            <w:vMerge/>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Impuestos</w:t>
            </w: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Impuestos</w:t>
            </w:r>
          </w:p>
        </w:tc>
        <w:tc>
          <w:tcPr>
            <w:tcW w:w="0" w:type="auto"/>
            <w:vMerge w:val="restart"/>
            <w:tcBorders>
              <w:top w:val="nil"/>
              <w:left w:val="nil"/>
              <w:bottom w:val="nil"/>
              <w:right w:val="single" w:sz="8" w:space="0" w:color="auto"/>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Derechos</w:t>
            </w:r>
          </w:p>
        </w:tc>
        <w:tc>
          <w:tcPr>
            <w:tcW w:w="1438" w:type="dxa"/>
            <w:vMerge w:val="restart"/>
            <w:tcBorders>
              <w:top w:val="nil"/>
              <w:left w:val="nil"/>
              <w:bottom w:val="nil"/>
              <w:right w:val="nil"/>
            </w:tcBorders>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Derechos</w:t>
            </w:r>
          </w:p>
        </w:tc>
      </w:tr>
      <w:tr w:rsidR="00F60962" w:rsidRPr="0030509A" w:rsidTr="00FC175C">
        <w:trPr>
          <w:trHeight w:val="52"/>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sz w:val="24"/>
                <w:szCs w:val="24"/>
              </w:rPr>
            </w:pP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p>
        </w:tc>
        <w:tc>
          <w:tcPr>
            <w:tcW w:w="0" w:type="auto"/>
            <w:vMerge/>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p>
        </w:tc>
        <w:tc>
          <w:tcPr>
            <w:tcW w:w="1438" w:type="dxa"/>
            <w:vMerge/>
            <w:tcBorders>
              <w:top w:val="nil"/>
              <w:left w:val="nil"/>
              <w:bottom w:val="nil"/>
              <w:right w:val="nil"/>
            </w:tcBorders>
            <w:vAlign w:val="bottom"/>
          </w:tcPr>
          <w:p w:rsidR="00F60962" w:rsidRPr="0030509A" w:rsidRDefault="00F60962" w:rsidP="00FC175C">
            <w:pPr>
              <w:rPr>
                <w:rFonts w:ascii="Arial" w:hAnsi="Arial" w:cs="Arial"/>
                <w:sz w:val="24"/>
                <w:szCs w:val="24"/>
              </w:rPr>
            </w:pPr>
          </w:p>
        </w:tc>
      </w:tr>
      <w:tr w:rsidR="00F60962" w:rsidRPr="0030509A" w:rsidTr="00FC175C">
        <w:trPr>
          <w:trHeight w:val="129"/>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100 en adelante</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w:t>
            </w:r>
          </w:p>
        </w:tc>
        <w:tc>
          <w:tcPr>
            <w:tcW w:w="1440" w:type="dxa"/>
            <w:tcBorders>
              <w:top w:val="nil"/>
              <w:left w:val="nil"/>
              <w:bottom w:val="nil"/>
              <w:right w:val="nil"/>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r>
      <w:tr w:rsidR="00F60962" w:rsidRPr="0030509A" w:rsidTr="00FC175C">
        <w:trPr>
          <w:trHeight w:val="106"/>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75 a 99</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37.50%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37.50%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37.50%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37.50%</w:t>
            </w:r>
          </w:p>
        </w:tc>
        <w:tc>
          <w:tcPr>
            <w:tcW w:w="1440" w:type="dxa"/>
            <w:tcBorders>
              <w:top w:val="nil"/>
              <w:left w:val="nil"/>
              <w:bottom w:val="nil"/>
              <w:right w:val="nil"/>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18.75%</w:t>
            </w:r>
          </w:p>
        </w:tc>
      </w:tr>
      <w:tr w:rsidR="00F60962" w:rsidRPr="0030509A" w:rsidTr="00FC175C">
        <w:trPr>
          <w:trHeight w:val="11"/>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 a 74</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c>
          <w:tcPr>
            <w:tcW w:w="1440" w:type="dxa"/>
            <w:tcBorders>
              <w:top w:val="nil"/>
              <w:left w:val="nil"/>
              <w:bottom w:val="nil"/>
              <w:right w:val="nil"/>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12.50%</w:t>
            </w:r>
          </w:p>
        </w:tc>
      </w:tr>
      <w:tr w:rsidR="00F60962" w:rsidRPr="0030509A" w:rsidTr="00FC175C">
        <w:trPr>
          <w:trHeight w:val="11"/>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15 a 49</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15%</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15%</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15%</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15%</w:t>
            </w:r>
          </w:p>
        </w:tc>
        <w:tc>
          <w:tcPr>
            <w:tcW w:w="1440" w:type="dxa"/>
            <w:tcBorders>
              <w:top w:val="nil"/>
              <w:left w:val="nil"/>
              <w:bottom w:val="nil"/>
              <w:right w:val="nil"/>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w:t>
            </w:r>
          </w:p>
        </w:tc>
      </w:tr>
      <w:tr w:rsidR="00F60962" w:rsidRPr="0030509A" w:rsidTr="00FC175C">
        <w:trPr>
          <w:trHeight w:val="11"/>
          <w:jc w:val="center"/>
        </w:trPr>
        <w:tc>
          <w:tcPr>
            <w:tcW w:w="0" w:type="auto"/>
            <w:tcBorders>
              <w:top w:val="nil"/>
              <w:left w:val="single" w:sz="6" w:space="0" w:color="A0A0A0"/>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 a 14</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w:t>
            </w:r>
          </w:p>
        </w:tc>
        <w:tc>
          <w:tcPr>
            <w:tcW w:w="0" w:type="auto"/>
            <w:tcBorders>
              <w:top w:val="nil"/>
              <w:left w:val="nil"/>
              <w:bottom w:val="nil"/>
              <w:right w:val="single" w:sz="8" w:space="0" w:color="auto"/>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w:t>
            </w:r>
          </w:p>
        </w:tc>
        <w:tc>
          <w:tcPr>
            <w:tcW w:w="1440" w:type="dxa"/>
            <w:tcBorders>
              <w:top w:val="nil"/>
              <w:left w:val="nil"/>
              <w:bottom w:val="nil"/>
              <w:right w:val="nil"/>
            </w:tcBorders>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w:t>
            </w:r>
          </w:p>
        </w:tc>
      </w:tr>
    </w:tbl>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Procedimiento para la aplicación de los incentivos establecidos en el presente artículo: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Presentar solicitud de incentivos a la Hacienda Municipal, misma que deberá contener como mínimo los siguientes requisitos formales: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Nombre, denominación o razón social según el caso, clave del registro federal de contribuyentes, domicilio fiscal manifestado a la Secretaría de Hacienda y Crédito Público del sujeto y  en su caso de su representante o apoderado  legal  y si éste se encuentra en lugar diverso al de la municipalidad, deberá señalar domicilio dentro de la circunscripción territorial del Municipio para recibir notificaciones. </w:t>
      </w:r>
    </w:p>
    <w:p w:rsidR="00F60962" w:rsidRPr="0030509A" w:rsidRDefault="00F60962" w:rsidP="00F60962">
      <w:pPr>
        <w:jc w:val="both"/>
        <w:rPr>
          <w:rFonts w:ascii="Arial" w:hAnsi="Arial" w:cs="Arial"/>
          <w:sz w:val="24"/>
          <w:szCs w:val="24"/>
        </w:rPr>
      </w:pPr>
      <w:r w:rsidRPr="0030509A">
        <w:rPr>
          <w:rFonts w:ascii="Arial" w:hAnsi="Arial" w:cs="Arial"/>
          <w:sz w:val="24"/>
          <w:szCs w:val="24"/>
        </w:rPr>
        <w:t>Si la solicitud es de una persona jurídica, deberá promoverse por su representante legal o apoderado, que acredite plenamente su personería en los términos de la legislación común aplicable.</w:t>
      </w:r>
    </w:p>
    <w:p w:rsidR="00F60962" w:rsidRPr="0030509A" w:rsidRDefault="00F60962" w:rsidP="00F60962">
      <w:pPr>
        <w:jc w:val="both"/>
        <w:rPr>
          <w:rFonts w:ascii="Arial" w:hAnsi="Arial" w:cs="Arial"/>
          <w:sz w:val="24"/>
          <w:szCs w:val="24"/>
        </w:rPr>
      </w:pPr>
      <w:r w:rsidRPr="0030509A">
        <w:rPr>
          <w:rFonts w:ascii="Arial" w:hAnsi="Arial" w:cs="Arial"/>
          <w:sz w:val="24"/>
          <w:szCs w:val="24"/>
        </w:rPr>
        <w:t>2. A la solicitud de otorgamiento de incentivos, deberán acompañarse los siguientes documentos:</w:t>
      </w:r>
    </w:p>
    <w:p w:rsidR="00F60962" w:rsidRPr="0030509A" w:rsidRDefault="00F60962" w:rsidP="00F60962">
      <w:pPr>
        <w:jc w:val="both"/>
        <w:rPr>
          <w:rFonts w:ascii="Arial" w:hAnsi="Arial" w:cs="Arial"/>
          <w:sz w:val="24"/>
          <w:szCs w:val="24"/>
        </w:rPr>
      </w:pPr>
      <w:r w:rsidRPr="0030509A">
        <w:rPr>
          <w:rFonts w:ascii="Arial" w:hAnsi="Arial" w:cs="Arial"/>
          <w:sz w:val="24"/>
          <w:szCs w:val="24"/>
        </w:rPr>
        <w:t>Copia certificada de la escritura constitutiva debidamente inscrita en el Registro Público de Comercio, si se trata de persona jurídica.</w:t>
      </w:r>
    </w:p>
    <w:p w:rsidR="00F60962" w:rsidRPr="0030509A" w:rsidRDefault="00F60962" w:rsidP="00F60962">
      <w:pPr>
        <w:jc w:val="both"/>
        <w:rPr>
          <w:rFonts w:ascii="Arial" w:hAnsi="Arial" w:cs="Arial"/>
          <w:sz w:val="24"/>
          <w:szCs w:val="24"/>
        </w:rPr>
      </w:pPr>
      <w:r w:rsidRPr="0030509A">
        <w:rPr>
          <w:rFonts w:ascii="Arial" w:hAnsi="Arial" w:cs="Arial"/>
          <w:sz w:val="24"/>
          <w:szCs w:val="24"/>
        </w:rPr>
        <w:t>Copia certificada de la cédula de identificación fiscal.</w:t>
      </w:r>
    </w:p>
    <w:p w:rsidR="00F60962" w:rsidRPr="0030509A" w:rsidRDefault="00F60962" w:rsidP="00F60962">
      <w:pPr>
        <w:jc w:val="both"/>
        <w:rPr>
          <w:rFonts w:ascii="Arial" w:hAnsi="Arial" w:cs="Arial"/>
          <w:sz w:val="24"/>
          <w:szCs w:val="24"/>
        </w:rPr>
      </w:pPr>
      <w:r w:rsidRPr="0030509A">
        <w:rPr>
          <w:rFonts w:ascii="Arial" w:hAnsi="Arial" w:cs="Arial"/>
          <w:sz w:val="24"/>
          <w:szCs w:val="24"/>
        </w:rPr>
        <w:t>Copia certificada del documento que acredite la personería cuando trámite la solicitud a nombre de otro y en todos los casos en que el solicitante sea una persona jurídica.</w:t>
      </w:r>
    </w:p>
    <w:p w:rsidR="00F60962" w:rsidRPr="0030509A" w:rsidRDefault="00F60962" w:rsidP="00F60962">
      <w:pPr>
        <w:jc w:val="both"/>
        <w:rPr>
          <w:rFonts w:ascii="Arial" w:hAnsi="Arial" w:cs="Arial"/>
          <w:sz w:val="24"/>
          <w:szCs w:val="24"/>
        </w:rPr>
      </w:pPr>
      <w:r w:rsidRPr="0030509A">
        <w:rPr>
          <w:rFonts w:ascii="Arial" w:hAnsi="Arial" w:cs="Arial"/>
          <w:sz w:val="24"/>
          <w:szCs w:val="24"/>
        </w:rPr>
        <w:t>Copia certificada de la última liquidación del Instituto Mexicano del Seguro Social o copia certificada del registro patronal ante el mismo, en caso de inicio de actividades.</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Declaración bajo protesta de decir verdad en la que consten claramente especificados los siguientes conceptos:</w:t>
      </w:r>
    </w:p>
    <w:p w:rsidR="00F60962" w:rsidRPr="0030509A" w:rsidRDefault="00F60962" w:rsidP="00F60962">
      <w:pPr>
        <w:jc w:val="both"/>
        <w:rPr>
          <w:rFonts w:ascii="Arial" w:hAnsi="Arial" w:cs="Arial"/>
          <w:sz w:val="24"/>
          <w:szCs w:val="24"/>
        </w:rPr>
      </w:pPr>
      <w:r w:rsidRPr="0030509A">
        <w:rPr>
          <w:rFonts w:ascii="Arial" w:hAnsi="Arial" w:cs="Arial"/>
          <w:sz w:val="24"/>
          <w:szCs w:val="24"/>
        </w:rPr>
        <w:t>Cantidad de empleos directos y permanentes que se generarán en los próximos doce meses a partir de la fecha de la solicitud.</w:t>
      </w:r>
    </w:p>
    <w:p w:rsidR="00F60962" w:rsidRPr="0030509A" w:rsidRDefault="00F60962" w:rsidP="00F60962">
      <w:pPr>
        <w:jc w:val="both"/>
        <w:rPr>
          <w:rFonts w:ascii="Arial" w:hAnsi="Arial" w:cs="Arial"/>
          <w:sz w:val="24"/>
          <w:szCs w:val="24"/>
        </w:rPr>
      </w:pPr>
      <w:r w:rsidRPr="0030509A">
        <w:rPr>
          <w:rFonts w:ascii="Arial" w:hAnsi="Arial" w:cs="Arial"/>
          <w:sz w:val="24"/>
          <w:szCs w:val="24"/>
        </w:rPr>
        <w:t>Monto de inversión en maquinaria y equipo.</w:t>
      </w:r>
    </w:p>
    <w:p w:rsidR="00F60962" w:rsidRPr="0030509A" w:rsidRDefault="00F60962" w:rsidP="00F60962">
      <w:pPr>
        <w:jc w:val="both"/>
        <w:rPr>
          <w:rFonts w:ascii="Arial" w:hAnsi="Arial" w:cs="Arial"/>
          <w:sz w:val="24"/>
          <w:szCs w:val="24"/>
        </w:rPr>
      </w:pPr>
      <w:r w:rsidRPr="0030509A">
        <w:rPr>
          <w:rFonts w:ascii="Arial" w:hAnsi="Arial" w:cs="Arial"/>
          <w:sz w:val="24"/>
          <w:szCs w:val="24"/>
        </w:rPr>
        <w:t>Monto de inversión en la obra civil por la construcción, reconstrucción, ampliación, remodelación o demolición de las unidades industriales o establecimientos comerciales. Para este efecto el solicitante presentará un informe, bajo protesta de decir verdad, del proyecto con los datos necesarios para calificar el incentivo correspondiente.</w:t>
      </w:r>
    </w:p>
    <w:p w:rsidR="00F60962" w:rsidRPr="0030509A" w:rsidRDefault="00F60962" w:rsidP="00F60962">
      <w:pPr>
        <w:jc w:val="both"/>
        <w:rPr>
          <w:rFonts w:ascii="Arial" w:hAnsi="Arial" w:cs="Arial"/>
          <w:sz w:val="24"/>
          <w:szCs w:val="24"/>
        </w:rPr>
      </w:pPr>
      <w:r w:rsidRPr="0030509A">
        <w:rPr>
          <w:rFonts w:ascii="Arial" w:hAnsi="Arial" w:cs="Arial"/>
          <w:sz w:val="24"/>
          <w:szCs w:val="24"/>
        </w:rPr>
        <w:t>Cantidad de empleos para personas de 60 años o más, o con discapacidad que estén relacionados con estos proyectos.</w:t>
      </w:r>
    </w:p>
    <w:p w:rsidR="00F60962" w:rsidRPr="0030509A" w:rsidRDefault="00F60962" w:rsidP="00F60962">
      <w:pPr>
        <w:jc w:val="both"/>
        <w:rPr>
          <w:rFonts w:ascii="Arial" w:hAnsi="Arial" w:cs="Arial"/>
          <w:sz w:val="24"/>
          <w:szCs w:val="24"/>
        </w:rPr>
      </w:pPr>
      <w:r w:rsidRPr="0030509A">
        <w:rPr>
          <w:rFonts w:ascii="Arial" w:hAnsi="Arial" w:cs="Arial"/>
          <w:sz w:val="24"/>
          <w:szCs w:val="24"/>
        </w:rPr>
        <w:t>Si la solicitud no cumple con los requisitos o no se anexan los documentos antes señalados, la autoridad municipal requerirá al promovente a fin de que en un plazo de 10 días cumpla con el requisito o documento omitido. En caso de no subsanarse la omisión en dicho plazo, la solicitud se tendrá por no presentada.</w:t>
      </w:r>
    </w:p>
    <w:p w:rsidR="00F60962" w:rsidRPr="0030509A" w:rsidRDefault="00F60962" w:rsidP="00F60962">
      <w:pPr>
        <w:jc w:val="both"/>
        <w:rPr>
          <w:rFonts w:ascii="Arial" w:hAnsi="Arial" w:cs="Arial"/>
          <w:sz w:val="24"/>
          <w:szCs w:val="24"/>
        </w:rPr>
      </w:pPr>
      <w:r w:rsidRPr="0030509A">
        <w:rPr>
          <w:rFonts w:ascii="Arial" w:hAnsi="Arial" w:cs="Arial"/>
          <w:sz w:val="24"/>
          <w:szCs w:val="24"/>
        </w:rPr>
        <w:t>Cumplimentada la solicitud, la Hacienda Municipal resolverá y determinará los porcentajes de reducción con estricta observancia de lo que establecen las tablas previstas en el presente artículo.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18.</w:t>
      </w:r>
      <w:r w:rsidRPr="0030509A">
        <w:rPr>
          <w:rFonts w:ascii="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2020,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19.</w:t>
      </w:r>
      <w:r w:rsidRPr="0030509A">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que conforme a la ley de ingresos del Municipio debieron haber pagado por los conceptos de impuestos y derechos causados originalmente, además de los accesorios que procedan conforme a la ley.</w:t>
      </w:r>
    </w:p>
    <w:p w:rsidR="00F60962" w:rsidRPr="0030509A" w:rsidRDefault="00F60962" w:rsidP="00F60962">
      <w:pPr>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QUINTO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las obligaciones de los servidores públicos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20.</w:t>
      </w:r>
      <w:r w:rsidRPr="0030509A">
        <w:rPr>
          <w:rFonts w:ascii="Arial" w:hAnsi="Arial" w:cs="Arial"/>
          <w:sz w:val="24"/>
          <w:szCs w:val="24"/>
        </w:rPr>
        <w:t xml:space="preserve">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w:t>
      </w:r>
      <w:r w:rsidRPr="0030509A">
        <w:rPr>
          <w:rFonts w:ascii="Arial" w:hAnsi="Arial" w:cs="Arial"/>
          <w:sz w:val="24"/>
          <w:szCs w:val="24"/>
        </w:rPr>
        <w:lastRenderedPageBreak/>
        <w:t>fiscal en que estará vigente la presente Ley por el 0.15% y a lo que resulte se adicionará la cantidad de $ 92,820.00.</w:t>
      </w:r>
    </w:p>
    <w:p w:rsidR="00F60962" w:rsidRPr="0030509A" w:rsidRDefault="00F60962" w:rsidP="00F60962">
      <w:pPr>
        <w:jc w:val="both"/>
        <w:rPr>
          <w:rFonts w:ascii="Arial" w:hAnsi="Arial" w:cs="Arial"/>
          <w:sz w:val="24"/>
          <w:szCs w:val="24"/>
        </w:rPr>
      </w:pPr>
      <w:r w:rsidRPr="0030509A">
        <w:rPr>
          <w:rFonts w:ascii="Arial"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F60962" w:rsidRPr="0030509A" w:rsidRDefault="00F60962" w:rsidP="00F60962">
      <w:pPr>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SEXTO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 supletoriedad de la ley</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21.</w:t>
      </w:r>
      <w:r w:rsidRPr="0030509A">
        <w:rPr>
          <w:rFonts w:ascii="Arial" w:hAnsi="Arial" w:cs="Arial"/>
          <w:sz w:val="24"/>
          <w:szCs w:val="24"/>
        </w:rPr>
        <w:t xml:space="preserve"> 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F60962" w:rsidRPr="0030509A" w:rsidRDefault="00F60962" w:rsidP="00F60962">
      <w:pPr>
        <w:jc w:val="both"/>
        <w:rPr>
          <w:rFonts w:ascii="Arial" w:hAnsi="Arial" w:cs="Arial"/>
          <w:sz w:val="24"/>
          <w:szCs w:val="24"/>
        </w:rPr>
      </w:pPr>
    </w:p>
    <w:p w:rsidR="00F60962" w:rsidRPr="0030509A" w:rsidRDefault="00F60962" w:rsidP="006A35F9">
      <w:pPr>
        <w:ind w:left="2832"/>
        <w:rPr>
          <w:rFonts w:ascii="Arial" w:hAnsi="Arial" w:cs="Arial"/>
          <w:b/>
          <w:bCs/>
          <w:sz w:val="24"/>
          <w:szCs w:val="24"/>
        </w:rPr>
      </w:pPr>
      <w:r w:rsidRPr="0030509A">
        <w:rPr>
          <w:rFonts w:ascii="Arial" w:hAnsi="Arial" w:cs="Arial"/>
          <w:b/>
          <w:bCs/>
          <w:sz w:val="24"/>
          <w:szCs w:val="24"/>
        </w:rPr>
        <w:t>TÍTULO SEGUNDO</w:t>
      </w:r>
    </w:p>
    <w:p w:rsidR="00F60962" w:rsidRPr="0030509A" w:rsidRDefault="00F60962" w:rsidP="006A35F9">
      <w:pPr>
        <w:ind w:left="2832" w:firstLine="708"/>
        <w:rPr>
          <w:rFonts w:ascii="Arial" w:hAnsi="Arial" w:cs="Arial"/>
          <w:b/>
          <w:bCs/>
          <w:sz w:val="24"/>
          <w:szCs w:val="24"/>
        </w:rPr>
      </w:pPr>
      <w:r w:rsidRPr="0030509A">
        <w:rPr>
          <w:rFonts w:ascii="Arial" w:hAnsi="Arial" w:cs="Arial"/>
          <w:b/>
          <w:bCs/>
          <w:sz w:val="24"/>
          <w:szCs w:val="24"/>
        </w:rPr>
        <w:t>Impuestos</w:t>
      </w:r>
    </w:p>
    <w:p w:rsidR="00F60962" w:rsidRPr="0030509A" w:rsidRDefault="00F60962" w:rsidP="006A35F9">
      <w:pPr>
        <w:ind w:left="2124" w:firstLine="708"/>
        <w:rPr>
          <w:rFonts w:ascii="Arial" w:hAnsi="Arial" w:cs="Arial"/>
          <w:b/>
          <w:bCs/>
          <w:sz w:val="24"/>
          <w:szCs w:val="24"/>
        </w:rPr>
      </w:pPr>
      <w:r w:rsidRPr="0030509A">
        <w:rPr>
          <w:rFonts w:ascii="Arial" w:hAnsi="Arial" w:cs="Arial"/>
          <w:b/>
          <w:bCs/>
          <w:sz w:val="24"/>
          <w:szCs w:val="24"/>
        </w:rPr>
        <w:t>CAPÍTULO PRIMERO</w:t>
      </w:r>
    </w:p>
    <w:p w:rsidR="00F60962" w:rsidRPr="0030509A" w:rsidRDefault="00F60962" w:rsidP="006A35F9">
      <w:pPr>
        <w:ind w:firstLine="708"/>
        <w:rPr>
          <w:rFonts w:ascii="Arial" w:hAnsi="Arial" w:cs="Arial"/>
          <w:b/>
          <w:bCs/>
          <w:sz w:val="24"/>
          <w:szCs w:val="24"/>
        </w:rPr>
      </w:pPr>
      <w:r w:rsidRPr="0030509A">
        <w:rPr>
          <w:rFonts w:ascii="Arial" w:hAnsi="Arial" w:cs="Arial"/>
          <w:b/>
          <w:bCs/>
          <w:sz w:val="24"/>
          <w:szCs w:val="24"/>
        </w:rPr>
        <w:t>Impuestos sobre el patrimonio</w:t>
      </w:r>
    </w:p>
    <w:p w:rsidR="00F60962" w:rsidRPr="0030509A" w:rsidRDefault="00F60962" w:rsidP="006A35F9">
      <w:pPr>
        <w:ind w:left="2124" w:firstLine="708"/>
        <w:rPr>
          <w:rFonts w:ascii="Arial" w:hAnsi="Arial" w:cs="Arial"/>
          <w:b/>
          <w:bCs/>
          <w:sz w:val="24"/>
          <w:szCs w:val="24"/>
        </w:rPr>
      </w:pPr>
      <w:r w:rsidRPr="0030509A">
        <w:rPr>
          <w:rFonts w:ascii="Arial" w:hAnsi="Arial" w:cs="Arial"/>
          <w:b/>
          <w:bCs/>
          <w:sz w:val="24"/>
          <w:szCs w:val="24"/>
        </w:rPr>
        <w:t>SECCIÓN PRIMERA</w:t>
      </w:r>
    </w:p>
    <w:p w:rsidR="00F60962" w:rsidRPr="0030509A" w:rsidRDefault="00F60962" w:rsidP="006A35F9">
      <w:pPr>
        <w:ind w:left="2832"/>
        <w:rPr>
          <w:rFonts w:ascii="Arial" w:hAnsi="Arial" w:cs="Arial"/>
          <w:b/>
          <w:bCs/>
          <w:sz w:val="24"/>
          <w:szCs w:val="24"/>
        </w:rPr>
      </w:pPr>
      <w:r w:rsidRPr="0030509A">
        <w:rPr>
          <w:rFonts w:ascii="Arial" w:hAnsi="Arial" w:cs="Arial"/>
          <w:b/>
          <w:bCs/>
          <w:sz w:val="24"/>
          <w:szCs w:val="24"/>
        </w:rPr>
        <w:t>Del impuesto predial</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22.</w:t>
      </w:r>
      <w:r w:rsidRPr="0030509A">
        <w:rPr>
          <w:rFonts w:ascii="Arial" w:hAnsi="Arial" w:cs="Arial"/>
          <w:sz w:val="24"/>
          <w:szCs w:val="24"/>
        </w:rPr>
        <w:t xml:space="preserve"> Este impuesto se causará y pagará de conformidad con las disposiciones contenidas en el capítulo correspondiente de la Ley de Hacienda Municipal del Estado de Jalisco, y de acuerdo a lo que resulte de aplicar a la base fiscal, las tasas, cuotas y tarifas a que se refiere esta sección y demás disposiciones establecidas en la presente Ley, debiendo aplicar en los supuestos que corresponda, las siguientes tasas:</w:t>
      </w:r>
    </w:p>
    <w:p w:rsidR="00F60962" w:rsidRPr="0030509A" w:rsidRDefault="00F60962" w:rsidP="00F60962">
      <w:pPr>
        <w:jc w:val="right"/>
        <w:rPr>
          <w:rFonts w:ascii="Arial" w:hAnsi="Arial" w:cs="Arial"/>
          <w:sz w:val="24"/>
          <w:szCs w:val="24"/>
        </w:rPr>
      </w:pPr>
      <w:r w:rsidRPr="0030509A">
        <w:rPr>
          <w:rFonts w:ascii="Arial" w:hAnsi="Arial" w:cs="Arial"/>
          <w:sz w:val="24"/>
          <w:szCs w:val="24"/>
        </w:rPr>
        <w:t>Tasa bimestral al millar</w:t>
      </w:r>
    </w:p>
    <w:p w:rsidR="00F60962" w:rsidRPr="0030509A" w:rsidRDefault="00F60962" w:rsidP="00F60962">
      <w:pPr>
        <w:rPr>
          <w:rFonts w:ascii="Arial" w:hAnsi="Arial" w:cs="Arial"/>
          <w:sz w:val="24"/>
          <w:szCs w:val="24"/>
        </w:rPr>
      </w:pPr>
      <w:r w:rsidRPr="0030509A">
        <w:rPr>
          <w:rFonts w:ascii="Arial" w:hAnsi="Arial" w:cs="Arial"/>
          <w:sz w:val="24"/>
          <w:szCs w:val="24"/>
        </w:rPr>
        <w:t xml:space="preserve">  I. Predios rústicos: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Para predios cuyo valor real se determine en los términos de la Ley de Hacienda Municipal del Estado de Jalisco, sobre el valor fiscal determinado, el:</w:t>
      </w:r>
      <w:r w:rsidRPr="0030509A">
        <w:rPr>
          <w:rFonts w:ascii="Arial" w:hAnsi="Arial" w:cs="Arial"/>
          <w:sz w:val="24"/>
          <w:szCs w:val="24"/>
        </w:rPr>
        <w:tab/>
      </w:r>
      <w:r w:rsidRPr="0030509A">
        <w:rPr>
          <w:rFonts w:ascii="Arial" w:hAnsi="Arial" w:cs="Arial"/>
          <w:sz w:val="24"/>
          <w:szCs w:val="24"/>
        </w:rPr>
        <w:tab/>
        <w:t>0.23</w:t>
      </w:r>
    </w:p>
    <w:p w:rsidR="00F60962" w:rsidRPr="0030509A" w:rsidRDefault="00F60962" w:rsidP="00F60962">
      <w:pPr>
        <w:jc w:val="both"/>
        <w:rPr>
          <w:rFonts w:ascii="Arial" w:hAnsi="Arial" w:cs="Arial"/>
          <w:sz w:val="24"/>
          <w:szCs w:val="24"/>
        </w:rPr>
      </w:pPr>
      <w:r w:rsidRPr="0030509A">
        <w:rPr>
          <w:rFonts w:ascii="Arial" w:hAnsi="Arial" w:cs="Arial"/>
          <w:sz w:val="24"/>
          <w:szCs w:val="24"/>
        </w:rPr>
        <w:t>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tendrán una reducción del 50% en el pago del impuesto.</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A las cantidades que resulten de aplicar la tasa contenida en el inciso a) se les adicionará una cuota fija de $22.00 bimestrales y el resultado será el impuesto a pagar.</w:t>
      </w:r>
    </w:p>
    <w:p w:rsidR="00F60962" w:rsidRPr="0030509A" w:rsidRDefault="00F60962" w:rsidP="00F60962">
      <w:pPr>
        <w:jc w:val="both"/>
        <w:rPr>
          <w:rFonts w:ascii="Arial" w:hAnsi="Arial" w:cs="Arial"/>
          <w:sz w:val="24"/>
          <w:szCs w:val="24"/>
        </w:rPr>
      </w:pPr>
      <w:r w:rsidRPr="0030509A">
        <w:rPr>
          <w:rFonts w:ascii="Arial" w:hAnsi="Arial" w:cs="Arial"/>
          <w:sz w:val="24"/>
          <w:szCs w:val="24"/>
        </w:rPr>
        <w:t>II. Predios urbanos: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Predios edificados cuyo valor real se determine en los términos de la Ley de Hacienda Municipal del Estado de Jalisco, sobre el valor determinado,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0.23</w:t>
      </w:r>
    </w:p>
    <w:p w:rsidR="00F60962" w:rsidRPr="0030509A" w:rsidRDefault="00F60962" w:rsidP="00F60962">
      <w:pPr>
        <w:jc w:val="both"/>
        <w:rPr>
          <w:rFonts w:ascii="Arial" w:hAnsi="Arial" w:cs="Arial"/>
          <w:sz w:val="24"/>
          <w:szCs w:val="24"/>
        </w:rPr>
      </w:pPr>
      <w:r w:rsidRPr="0030509A">
        <w:rPr>
          <w:rFonts w:ascii="Arial" w:hAnsi="Arial" w:cs="Arial"/>
          <w:sz w:val="24"/>
          <w:szCs w:val="24"/>
        </w:rPr>
        <w:t>b) Predios no edificados, cuyo valor real se determine en los términos de la Ley de Hacienda Municipal del Estado de Jalisco, sobre el valor determinado,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0.46</w:t>
      </w:r>
    </w:p>
    <w:p w:rsidR="00F60962" w:rsidRPr="0030509A" w:rsidRDefault="00F60962" w:rsidP="00F60962">
      <w:pPr>
        <w:suppressAutoHyphens/>
        <w:jc w:val="both"/>
        <w:rPr>
          <w:rFonts w:ascii="Arial" w:hAnsi="Arial" w:cs="Arial"/>
          <w:sz w:val="24"/>
          <w:szCs w:val="24"/>
        </w:rPr>
      </w:pPr>
      <w:r w:rsidRPr="0030509A">
        <w:rPr>
          <w:rFonts w:ascii="Arial" w:hAnsi="Arial" w:cs="Arial"/>
          <w:sz w:val="24"/>
          <w:szCs w:val="24"/>
        </w:rPr>
        <w:t>Tratándose de Predios Baldíos cuyo valor real se determine en los términos de las Leyes de Hacienda Municipal y de Catastro Municipal del Estado de Jalisco, sobre el valor determinado, se les aplicará por razones extrafiscales, una sobre tasa del 100% respecto de la tasa que le corresponda al aplicar el inciso a)  de este artículo.</w:t>
      </w:r>
    </w:p>
    <w:p w:rsidR="00F60962" w:rsidRPr="0030509A" w:rsidRDefault="00F60962" w:rsidP="00F60962">
      <w:pPr>
        <w:suppressAutoHyphens/>
        <w:jc w:val="both"/>
        <w:rPr>
          <w:rFonts w:ascii="Arial" w:hAnsi="Arial" w:cs="Arial"/>
          <w:sz w:val="24"/>
          <w:szCs w:val="24"/>
        </w:rPr>
      </w:pPr>
    </w:p>
    <w:p w:rsidR="00F60962" w:rsidRPr="0030509A" w:rsidRDefault="00F60962" w:rsidP="00F60962">
      <w:pPr>
        <w:suppressAutoHyphens/>
        <w:jc w:val="both"/>
        <w:rPr>
          <w:rFonts w:ascii="Arial" w:hAnsi="Arial" w:cs="Arial"/>
          <w:sz w:val="24"/>
          <w:szCs w:val="24"/>
        </w:rPr>
      </w:pPr>
      <w:r w:rsidRPr="0030509A">
        <w:rPr>
          <w:rFonts w:ascii="Arial" w:hAnsi="Arial" w:cs="Arial"/>
          <w:sz w:val="24"/>
          <w:szCs w:val="24"/>
        </w:rPr>
        <w:t>La anterior sobre tasa se aplica en congruencia con las políticas públicas en materia de desarrollo urbano, como la del repoblamiento del municipio, para evitar el deterioro de la imagen urbana, tiraderos clandestinos de residuos, focos de infección que deterioran la salud pública y propician inseguridad; así entonces esta sobre tasa busca incentivar a los propietarios de esos predios para que hagan un mejor uso y aprovechamiento de estos que deriven en un impacto ambiental positivo y coadyuven a mejorar la calidad de vida de los habitantes del municipio.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las cantidades determinadas mediante la aplicación de las tasas señaladas en los incisos a) y b) de esta fracción, se les adicionará una cuota fija de $22.00 bimestrales y el resultado será el impuesto a pagar.</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23.</w:t>
      </w:r>
      <w:r w:rsidRPr="0030509A">
        <w:rPr>
          <w:rFonts w:ascii="Arial" w:hAnsi="Arial" w:cs="Arial"/>
          <w:sz w:val="24"/>
          <w:szCs w:val="24"/>
        </w:rPr>
        <w:t xml:space="preserve"> A los contribuyentes que se encuentren comprendidos en las fracciones siguientes y dentro de los supuestos que se indican en los incisos a), de la fracción I; a) y b), de la fracción II, del artículo 22, de esta ley se les otorgarán con efectos a partir del bimestre en que sean entregados los documentos completos que acrediten el derecho a los siguientes beneficios: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$ 551,250.00 de valor fiscal, respecto de los predios que sean propietarios: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 atención a personas que, por sus carencias socioeconómicas o por problemas de </w:t>
      </w:r>
      <w:r w:rsidR="00B72C63">
        <w:rPr>
          <w:rFonts w:ascii="Arial" w:hAnsi="Arial" w:cs="Arial"/>
          <w:sz w:val="24"/>
          <w:szCs w:val="24"/>
        </w:rPr>
        <w:t>discapacidad</w:t>
      </w:r>
      <w:r w:rsidRPr="0030509A">
        <w:rPr>
          <w:rFonts w:ascii="Arial" w:hAnsi="Arial" w:cs="Arial"/>
          <w:sz w:val="24"/>
          <w:szCs w:val="24"/>
        </w:rPr>
        <w:t xml:space="preserve">, se vean impedidas para satisfacer sus requerimientos básicos de subsistencia y desarrollo;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 atención en establecimientos especializados a menores y ancianos en estado de abandono o desamparo e inválidos de escasos recursos;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 prestación de asistencia médica o jurídica, de orientación social, de servicios funerarios a personas de escasos recursos, especialmente a menores, ancianos e inválidos;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 readaptación social de personas que han llevado a cabo conductas ilícitas; </w:t>
      </w:r>
    </w:p>
    <w:p w:rsidR="00F60962" w:rsidRPr="0030509A" w:rsidRDefault="00F60962" w:rsidP="00F60962">
      <w:pPr>
        <w:rPr>
          <w:rFonts w:ascii="Arial" w:hAnsi="Arial" w:cs="Arial"/>
          <w:sz w:val="24"/>
          <w:szCs w:val="24"/>
        </w:rPr>
      </w:pPr>
      <w:r w:rsidRPr="0030509A">
        <w:rPr>
          <w:rFonts w:ascii="Arial" w:hAnsi="Arial" w:cs="Arial"/>
          <w:sz w:val="24"/>
          <w:szCs w:val="24"/>
        </w:rPr>
        <w:t xml:space="preserve">La rehabilitación de farmacodependientes de escasos recursos; </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Sociedades o asociaciones de carácter civil que se dediquen a la enseñanza gratuita, con autorización o reconocimiento de validez oficial de estudios en los términos de la Ley General de Educación.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Las instituciones a que se refiere este inciso, solicitarán a la Hacienda Municipal la aplicación de la reducción establecida, acompañando a su solicitud dictamen practicado por el departamento jurídico municipal o</w:t>
      </w:r>
      <w:r w:rsidR="005F20F5">
        <w:rPr>
          <w:rFonts w:ascii="Arial" w:hAnsi="Arial" w:cs="Arial"/>
          <w:sz w:val="24"/>
          <w:szCs w:val="24"/>
        </w:rPr>
        <w:t>la Secretaría del Sistema de Asistencia Social</w:t>
      </w:r>
      <w:r w:rsidRPr="0030509A">
        <w:rPr>
          <w:rFonts w:ascii="Arial" w:hAnsi="Arial" w:cs="Arial"/>
          <w:sz w:val="24"/>
          <w:szCs w:val="24"/>
        </w:rPr>
        <w:t>.</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A las asociaciones religiosas legalmente constituidas, se les otorgará una reducción del 50% del impuesto que les resulte.</w:t>
      </w:r>
    </w:p>
    <w:p w:rsidR="00F60962" w:rsidRPr="0030509A" w:rsidRDefault="00F60962" w:rsidP="00F60962">
      <w:pPr>
        <w:jc w:val="both"/>
        <w:rPr>
          <w:rFonts w:ascii="Arial" w:hAnsi="Arial" w:cs="Arial"/>
          <w:sz w:val="24"/>
          <w:szCs w:val="24"/>
        </w:rPr>
      </w:pPr>
      <w:r w:rsidRPr="0030509A">
        <w:rPr>
          <w:rFonts w:ascii="Arial" w:hAnsi="Arial" w:cs="Arial"/>
          <w:sz w:val="24"/>
          <w:szCs w:val="24"/>
        </w:rPr>
        <w:t>Las asociaciones o sociedades a que se refiere el párrafo anterior, solicitarán a la Hacienda Municipal la aplicación de la reducción a la que tengan derecho, adjuntando a su solicitud los documentos en los que se acredite su legal constitución.</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24.</w:t>
      </w:r>
      <w:r w:rsidRPr="0030509A">
        <w:rPr>
          <w:rFonts w:ascii="Arial" w:hAnsi="Arial" w:cs="Arial"/>
          <w:sz w:val="24"/>
          <w:szCs w:val="24"/>
        </w:rPr>
        <w:t xml:space="preserve"> A los contribuyentes de este impuesto, que efectúen el pago correspondiente al año 2020, en una sola exhibición se les concederán los siguientes beneficios: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Si efectúan el pago durante los meses de enero y febrero del año 2020, se les concederá una reducción del 15%;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el pago se efectúe durante los meses de marzo y abril del año 2020, se les concederá una reducción del 10%. </w:t>
      </w:r>
    </w:p>
    <w:p w:rsidR="00F60962" w:rsidRPr="0030509A" w:rsidRDefault="00F60962" w:rsidP="00F60962">
      <w:pPr>
        <w:jc w:val="both"/>
        <w:rPr>
          <w:rFonts w:ascii="Arial" w:hAnsi="Arial" w:cs="Arial"/>
          <w:sz w:val="24"/>
          <w:szCs w:val="24"/>
        </w:rPr>
      </w:pPr>
      <w:r w:rsidRPr="0030509A">
        <w:rPr>
          <w:rFonts w:ascii="Arial" w:hAnsi="Arial" w:cs="Arial"/>
          <w:sz w:val="24"/>
          <w:szCs w:val="24"/>
        </w:rPr>
        <w:t>A los contribuyentes que efectúen su pago en los términos del inciso anterior no causarán los recargos que se hubieren generado en ese periodo.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25.</w:t>
      </w:r>
      <w:r w:rsidRPr="0030509A">
        <w:rPr>
          <w:rFonts w:ascii="Arial" w:hAnsi="Arial" w:cs="Arial"/>
          <w:sz w:val="24"/>
          <w:szCs w:val="24"/>
        </w:rPr>
        <w:t xml:space="preserve"> A los contribuyentes que acrediten tener la calidad de pensionados, jubilados, </w:t>
      </w:r>
      <w:r w:rsidR="005F31F9">
        <w:rPr>
          <w:rFonts w:ascii="Arial" w:hAnsi="Arial" w:cs="Arial"/>
          <w:sz w:val="24"/>
          <w:szCs w:val="24"/>
        </w:rPr>
        <w:t>personas con discapacidad</w:t>
      </w:r>
      <w:r w:rsidRPr="0030509A">
        <w:rPr>
          <w:rFonts w:ascii="Arial" w:hAnsi="Arial" w:cs="Arial"/>
          <w:sz w:val="24"/>
          <w:szCs w:val="24"/>
        </w:rPr>
        <w:t>, viudos, viudas o que tengan 60 años o más, serán beneficiados con una reducción del 50% del impuesto a pagar sobre los primeros $551,250.00 del valor fiscal, respecto de la casa que habitan de la que comprueben ser propietarios. Podrán efectuar el pago bimestralmente o en una sola exhibición, lo correspondiente al año 2020.</w:t>
      </w:r>
    </w:p>
    <w:p w:rsidR="00F60962" w:rsidRPr="0030509A" w:rsidRDefault="00F60962" w:rsidP="00F60962">
      <w:pPr>
        <w:jc w:val="both"/>
        <w:rPr>
          <w:rFonts w:ascii="Arial" w:hAnsi="Arial" w:cs="Arial"/>
          <w:sz w:val="24"/>
          <w:szCs w:val="24"/>
        </w:rPr>
      </w:pPr>
      <w:r w:rsidRPr="0030509A">
        <w:rPr>
          <w:rFonts w:ascii="Arial" w:hAnsi="Arial" w:cs="Arial"/>
          <w:sz w:val="24"/>
          <w:szCs w:val="24"/>
        </w:rPr>
        <w:t>En todos los casos se otorgará la reducción antes citada, tratándose exclusivamente de una sola casa habitación para lo cual, los beneficiarios deberán entregar, según sea su caso la siguiente documentación: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Copia del talón de ingresos o en su caso credencial que lo acredite como pensionado, jubilado o discapacitado expedido por institución oficial del país y de la credencial de elector.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trate de personas que tengan 60 años o más, identificación y acta de nacimiento que acredite la edad del contribuyente.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Tratándose de contribuyentes viudas y viudos, presentarán copia simple del acta de matrimonio y del acta de defunción del cónyuge.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los contribuyentes </w:t>
      </w:r>
      <w:r w:rsidR="005F31F9">
        <w:rPr>
          <w:rFonts w:ascii="Arial" w:hAnsi="Arial" w:cs="Arial"/>
          <w:sz w:val="24"/>
          <w:szCs w:val="24"/>
        </w:rPr>
        <w:t>personas con discapacidad</w:t>
      </w:r>
      <w:r w:rsidRPr="0030509A">
        <w:rPr>
          <w:rFonts w:ascii="Arial" w:hAnsi="Arial" w:cs="Arial"/>
          <w:sz w:val="24"/>
          <w:szCs w:val="24"/>
        </w:rPr>
        <w:t xml:space="preserve">,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w:t>
      </w:r>
      <w:r w:rsidRPr="0030509A">
        <w:rPr>
          <w:rFonts w:ascii="Arial" w:hAnsi="Arial" w:cs="Arial"/>
          <w:sz w:val="24"/>
          <w:szCs w:val="24"/>
        </w:rPr>
        <w:lastRenderedPageBreak/>
        <w:t>o bien bastará la presentación de un certificado que lo acredite expedido por una institución médica oficial del país.</w:t>
      </w:r>
    </w:p>
    <w:p w:rsidR="00F60962" w:rsidRPr="0030509A" w:rsidRDefault="00F60962" w:rsidP="00F60962">
      <w:pPr>
        <w:jc w:val="both"/>
        <w:rPr>
          <w:rFonts w:ascii="Arial" w:hAnsi="Arial" w:cs="Arial"/>
          <w:sz w:val="24"/>
          <w:szCs w:val="24"/>
        </w:rPr>
      </w:pPr>
      <w:r w:rsidRPr="0030509A">
        <w:rPr>
          <w:rFonts w:ascii="Arial" w:hAnsi="Arial" w:cs="Arial"/>
          <w:sz w:val="24"/>
          <w:szCs w:val="24"/>
        </w:rPr>
        <w:t>Los beneficios señalados en este artículo se otorgarán a un solo inmueble.</w:t>
      </w:r>
    </w:p>
    <w:p w:rsidR="00F60962" w:rsidRPr="0030509A" w:rsidRDefault="00F60962" w:rsidP="00F60962">
      <w:pPr>
        <w:jc w:val="both"/>
        <w:rPr>
          <w:rFonts w:ascii="Arial" w:hAnsi="Arial" w:cs="Arial"/>
          <w:sz w:val="24"/>
          <w:szCs w:val="24"/>
        </w:rPr>
      </w:pPr>
      <w:r w:rsidRPr="0030509A">
        <w:rPr>
          <w:rFonts w:ascii="Arial" w:hAnsi="Arial" w:cs="Arial"/>
          <w:sz w:val="24"/>
          <w:szCs w:val="24"/>
        </w:rPr>
        <w:t>En ningún caso el impuesto predial a pagar será inferior a las cuotas fijas establecidas en esta sección, salvo los casos mencionados en el primer párrafo del presente artículo.</w:t>
      </w:r>
    </w:p>
    <w:p w:rsidR="00F60962" w:rsidRPr="0030509A" w:rsidRDefault="00F60962" w:rsidP="00F60962">
      <w:pPr>
        <w:jc w:val="both"/>
        <w:rPr>
          <w:rFonts w:ascii="Arial" w:hAnsi="Arial" w:cs="Arial"/>
          <w:sz w:val="24"/>
          <w:szCs w:val="24"/>
        </w:rPr>
      </w:pPr>
      <w:r w:rsidRPr="0030509A">
        <w:rPr>
          <w:rFonts w:ascii="Arial" w:hAnsi="Arial" w:cs="Arial"/>
          <w:sz w:val="24"/>
          <w:szCs w:val="24"/>
        </w:rPr>
        <w:t>En los casos que el contribuyente del impuesto predial, acredite el derecho a más de un beneficio, sólo se otorgará el de mayor cuantía.</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26.</w:t>
      </w:r>
      <w:r w:rsidRPr="0030509A">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Tratándose de actos de transmisión de propiedad realizados en el presente ejercicio fiscal y que hubiesen pagado la anualidad completa en los términos del artículo 24 de esta ley, la liberación en el incremento del pago del impuesto predial surtirá efectos hasta el siguiente ejercicio fiscal.</w:t>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SEGUNDA</w:t>
      </w:r>
    </w:p>
    <w:p w:rsidR="00F60962" w:rsidRPr="0030509A" w:rsidRDefault="00F60962" w:rsidP="00F60962">
      <w:pPr>
        <w:rPr>
          <w:rFonts w:ascii="Arial" w:hAnsi="Arial" w:cs="Arial"/>
          <w:sz w:val="24"/>
          <w:szCs w:val="24"/>
        </w:rPr>
      </w:pPr>
      <w:r w:rsidRPr="0030509A">
        <w:rPr>
          <w:rFonts w:ascii="Arial" w:hAnsi="Arial" w:cs="Arial"/>
          <w:b/>
          <w:bCs/>
          <w:sz w:val="24"/>
          <w:szCs w:val="24"/>
        </w:rPr>
        <w:t>Del impuesto sobre negocios jurídicos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27</w:t>
      </w:r>
      <w:r w:rsidRPr="0030509A">
        <w:rPr>
          <w:rFonts w:ascii="Arial" w:hAnsi="Arial" w:cs="Arial"/>
          <w:sz w:val="24"/>
          <w:szCs w:val="24"/>
        </w:rPr>
        <w:t>.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w:t>
      </w:r>
      <w:r w:rsidRPr="0030509A">
        <w:rPr>
          <w:rFonts w:ascii="Arial" w:hAnsi="Arial" w:cs="Arial"/>
          <w:sz w:val="24"/>
          <w:szCs w:val="24"/>
        </w:rPr>
        <w:tab/>
        <w:t>1.00%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Tratándose de actos o contratos de inmuebles, cuando su objeto sea:</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La construcción y ampliación, una tasa del: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1.00%</w:t>
      </w:r>
    </w:p>
    <w:p w:rsidR="00F60962" w:rsidRPr="0030509A" w:rsidRDefault="00F60962" w:rsidP="00F60962">
      <w:pPr>
        <w:jc w:val="both"/>
        <w:rPr>
          <w:rFonts w:ascii="Arial" w:hAnsi="Arial" w:cs="Arial"/>
          <w:sz w:val="24"/>
          <w:szCs w:val="24"/>
        </w:rPr>
      </w:pPr>
      <w:r w:rsidRPr="0030509A">
        <w:rPr>
          <w:rFonts w:ascii="Arial" w:hAnsi="Arial" w:cs="Arial"/>
          <w:sz w:val="24"/>
          <w:szCs w:val="24"/>
        </w:rPr>
        <w:t>b) La reconstrucción, una tasa del: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0.50%</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La remodelación, incluyendo la construcción de muros y adaptación, una tasa del: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0.25%</w:t>
      </w:r>
    </w:p>
    <w:p w:rsidR="00F60962" w:rsidRPr="0030509A" w:rsidRDefault="00F60962" w:rsidP="00F60962">
      <w:pPr>
        <w:jc w:val="both"/>
        <w:rPr>
          <w:rFonts w:ascii="Arial" w:hAnsi="Arial" w:cs="Arial"/>
          <w:sz w:val="24"/>
          <w:szCs w:val="24"/>
        </w:rPr>
      </w:pPr>
      <w:r w:rsidRPr="0030509A">
        <w:rPr>
          <w:rFonts w:ascii="Arial" w:hAnsi="Arial" w:cs="Arial"/>
          <w:sz w:val="24"/>
          <w:szCs w:val="24"/>
        </w:rPr>
        <w:t>Quedan exentos de este impuesto, los actos o contratos a que se refiere la fracción VI, de artículo 131 bis, de la Ley de Hacienda Municipal del Estado de Jalisco.</w:t>
      </w:r>
    </w:p>
    <w:p w:rsidR="00F60962" w:rsidRPr="0030509A" w:rsidRDefault="00F60962" w:rsidP="00F60962">
      <w:pPr>
        <w:rPr>
          <w:rFonts w:ascii="Arial" w:hAnsi="Arial" w:cs="Arial"/>
          <w:b/>
          <w:bCs/>
          <w:sz w:val="24"/>
          <w:szCs w:val="24"/>
        </w:rPr>
      </w:pPr>
    </w:p>
    <w:p w:rsidR="00F60962" w:rsidRPr="0030509A" w:rsidRDefault="00F60962" w:rsidP="00697C82">
      <w:pPr>
        <w:jc w:val="center"/>
        <w:rPr>
          <w:rFonts w:ascii="Arial" w:hAnsi="Arial" w:cs="Arial"/>
          <w:b/>
          <w:bCs/>
          <w:sz w:val="24"/>
          <w:szCs w:val="24"/>
        </w:rPr>
      </w:pPr>
      <w:r w:rsidRPr="0030509A">
        <w:rPr>
          <w:rFonts w:ascii="Arial" w:hAnsi="Arial" w:cs="Arial"/>
          <w:b/>
          <w:bCs/>
          <w:sz w:val="24"/>
          <w:szCs w:val="24"/>
        </w:rPr>
        <w:t>CAPÍTULO SEGUNDO</w:t>
      </w:r>
    </w:p>
    <w:p w:rsidR="00F60962" w:rsidRPr="0030509A" w:rsidRDefault="00F60962" w:rsidP="00697C82">
      <w:pPr>
        <w:jc w:val="center"/>
        <w:rPr>
          <w:rFonts w:ascii="Arial" w:hAnsi="Arial" w:cs="Arial"/>
          <w:b/>
          <w:bCs/>
          <w:sz w:val="24"/>
          <w:szCs w:val="24"/>
        </w:rPr>
      </w:pPr>
      <w:r w:rsidRPr="0030509A">
        <w:rPr>
          <w:rFonts w:ascii="Arial" w:hAnsi="Arial" w:cs="Arial"/>
          <w:b/>
          <w:bCs/>
          <w:sz w:val="24"/>
          <w:szCs w:val="24"/>
        </w:rPr>
        <w:t>Impuestos sobre la producción, el consumo y transacciones</w:t>
      </w:r>
    </w:p>
    <w:p w:rsidR="00F60962" w:rsidRPr="0030509A" w:rsidRDefault="00F60962" w:rsidP="00F60962">
      <w:pPr>
        <w:rPr>
          <w:rFonts w:ascii="Arial" w:hAnsi="Arial" w:cs="Arial"/>
          <w:b/>
          <w:bCs/>
          <w:sz w:val="24"/>
          <w:szCs w:val="24"/>
        </w:rPr>
      </w:pPr>
    </w:p>
    <w:p w:rsidR="00F60962" w:rsidRPr="0030509A" w:rsidRDefault="00F60962" w:rsidP="009F666A">
      <w:pPr>
        <w:jc w:val="center"/>
        <w:rPr>
          <w:rFonts w:ascii="Arial" w:hAnsi="Arial" w:cs="Arial"/>
          <w:b/>
          <w:bCs/>
          <w:sz w:val="24"/>
          <w:szCs w:val="24"/>
        </w:rPr>
      </w:pPr>
      <w:r w:rsidRPr="0030509A">
        <w:rPr>
          <w:rFonts w:ascii="Arial" w:hAnsi="Arial" w:cs="Arial"/>
          <w:b/>
          <w:bCs/>
          <w:sz w:val="24"/>
          <w:szCs w:val="24"/>
        </w:rPr>
        <w:t>SECCIÓN ÚNICA</w:t>
      </w:r>
    </w:p>
    <w:p w:rsidR="00F60962" w:rsidRPr="0030509A" w:rsidRDefault="00F60962" w:rsidP="009F666A">
      <w:pPr>
        <w:jc w:val="center"/>
        <w:rPr>
          <w:rFonts w:ascii="Arial" w:hAnsi="Arial" w:cs="Arial"/>
          <w:b/>
          <w:bCs/>
          <w:sz w:val="24"/>
          <w:szCs w:val="24"/>
        </w:rPr>
      </w:pPr>
      <w:r w:rsidRPr="0030509A">
        <w:rPr>
          <w:rFonts w:ascii="Arial" w:hAnsi="Arial" w:cs="Arial"/>
          <w:b/>
          <w:bCs/>
          <w:sz w:val="24"/>
          <w:szCs w:val="24"/>
        </w:rPr>
        <w:t>Del impuesto sobre transmisiones patrimoniales</w:t>
      </w:r>
    </w:p>
    <w:p w:rsidR="00F60962" w:rsidRPr="0030509A" w:rsidRDefault="00F60962" w:rsidP="00F60962">
      <w:pPr>
        <w:jc w:val="both"/>
        <w:rPr>
          <w:rFonts w:ascii="Arial" w:hAnsi="Arial" w:cs="Arial"/>
          <w:sz w:val="24"/>
          <w:szCs w:val="24"/>
        </w:rPr>
      </w:pPr>
    </w:p>
    <w:p w:rsidR="00F60962" w:rsidRDefault="00F60962" w:rsidP="00F60962">
      <w:pPr>
        <w:jc w:val="both"/>
        <w:rPr>
          <w:rFonts w:ascii="Arial" w:hAnsi="Arial" w:cs="Arial"/>
          <w:sz w:val="24"/>
          <w:szCs w:val="24"/>
        </w:rPr>
      </w:pPr>
      <w:r w:rsidRPr="0030509A">
        <w:rPr>
          <w:rFonts w:ascii="Arial" w:hAnsi="Arial" w:cs="Arial"/>
          <w:b/>
          <w:bCs/>
          <w:sz w:val="24"/>
          <w:szCs w:val="24"/>
        </w:rPr>
        <w:lastRenderedPageBreak/>
        <w:t>Artículo 28.</w:t>
      </w:r>
      <w:r w:rsidRPr="0030509A">
        <w:rPr>
          <w:rFonts w:ascii="Arial" w:hAnsi="Arial" w:cs="Arial"/>
          <w:sz w:val="24"/>
          <w:szCs w:val="24"/>
        </w:rPr>
        <w:t xml:space="preserve"> Este impuesto se causará y pagará de conformidad con lo previsto en el capítulo correspondiente de la Ley de Hacienda Municipal del Estado de Jalisco, aplicando la siguiente tabla:</w:t>
      </w:r>
    </w:p>
    <w:p w:rsidR="009F666A" w:rsidRDefault="009F666A" w:rsidP="00F60962">
      <w:pPr>
        <w:jc w:val="both"/>
        <w:rPr>
          <w:rFonts w:ascii="Arial" w:hAnsi="Arial" w:cs="Arial"/>
          <w:sz w:val="24"/>
          <w:szCs w:val="24"/>
        </w:rPr>
      </w:pPr>
    </w:p>
    <w:p w:rsidR="009F666A" w:rsidRDefault="009F666A" w:rsidP="00F60962">
      <w:pPr>
        <w:jc w:val="both"/>
        <w:rPr>
          <w:rFonts w:ascii="Arial" w:hAnsi="Arial" w:cs="Arial"/>
          <w:sz w:val="24"/>
          <w:szCs w:val="24"/>
        </w:rPr>
      </w:pPr>
    </w:p>
    <w:p w:rsidR="009F666A" w:rsidRDefault="009F666A" w:rsidP="00F60962">
      <w:pPr>
        <w:jc w:val="both"/>
        <w:rPr>
          <w:rFonts w:ascii="Arial" w:hAnsi="Arial" w:cs="Arial"/>
          <w:sz w:val="24"/>
          <w:szCs w:val="24"/>
        </w:rPr>
      </w:pPr>
    </w:p>
    <w:p w:rsidR="009F666A" w:rsidRPr="0030509A" w:rsidRDefault="009F666A" w:rsidP="00F60962">
      <w:pPr>
        <w:jc w:val="both"/>
        <w:rPr>
          <w:rFonts w:ascii="Arial" w:hAnsi="Arial" w:cs="Arial"/>
          <w:sz w:val="24"/>
          <w:szCs w:val="24"/>
        </w:rPr>
      </w:pPr>
    </w:p>
    <w:tbl>
      <w:tblPr>
        <w:tblW w:w="5180" w:type="dxa"/>
        <w:jc w:val="center"/>
        <w:tblCellMar>
          <w:left w:w="70" w:type="dxa"/>
          <w:right w:w="70" w:type="dxa"/>
        </w:tblCellMar>
        <w:tblLook w:val="04A0" w:firstRow="1" w:lastRow="0" w:firstColumn="1" w:lastColumn="0" w:noHBand="0" w:noVBand="1"/>
      </w:tblPr>
      <w:tblGrid>
        <w:gridCol w:w="1420"/>
        <w:gridCol w:w="1420"/>
        <w:gridCol w:w="1253"/>
        <w:gridCol w:w="1363"/>
      </w:tblGrid>
      <w:tr w:rsidR="009F666A" w:rsidRPr="009F666A" w:rsidTr="009F666A">
        <w:trPr>
          <w:trHeight w:val="300"/>
          <w:jc w:val="center"/>
        </w:trPr>
        <w:tc>
          <w:tcPr>
            <w:tcW w:w="1333" w:type="dxa"/>
            <w:tcBorders>
              <w:top w:val="single" w:sz="8" w:space="0" w:color="auto"/>
              <w:left w:val="single" w:sz="8" w:space="0" w:color="auto"/>
              <w:bottom w:val="nil"/>
              <w:right w:val="single" w:sz="8"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 </w:t>
            </w:r>
          </w:p>
        </w:tc>
        <w:tc>
          <w:tcPr>
            <w:tcW w:w="1408" w:type="dxa"/>
            <w:tcBorders>
              <w:top w:val="single" w:sz="8" w:space="0" w:color="auto"/>
              <w:left w:val="nil"/>
              <w:bottom w:val="nil"/>
              <w:right w:val="single" w:sz="8"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 </w:t>
            </w:r>
          </w:p>
        </w:tc>
        <w:tc>
          <w:tcPr>
            <w:tcW w:w="1186" w:type="dxa"/>
            <w:tcBorders>
              <w:top w:val="single" w:sz="8" w:space="0" w:color="auto"/>
              <w:left w:val="nil"/>
              <w:bottom w:val="nil"/>
              <w:right w:val="single" w:sz="8"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 </w:t>
            </w:r>
          </w:p>
        </w:tc>
        <w:tc>
          <w:tcPr>
            <w:tcW w:w="1253" w:type="dxa"/>
            <w:vMerge w:val="restart"/>
            <w:tcBorders>
              <w:top w:val="single" w:sz="8" w:space="0" w:color="auto"/>
              <w:left w:val="single" w:sz="8" w:space="0" w:color="auto"/>
              <w:bottom w:val="nil"/>
              <w:right w:val="single" w:sz="8"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TASA MARGINAL SOBRE EXCEDENTE LÍMITE INFERIOR</w:t>
            </w:r>
          </w:p>
        </w:tc>
      </w:tr>
      <w:tr w:rsidR="009F666A" w:rsidRPr="009F666A" w:rsidTr="009F666A">
        <w:trPr>
          <w:trHeight w:val="1485"/>
          <w:jc w:val="center"/>
        </w:trPr>
        <w:tc>
          <w:tcPr>
            <w:tcW w:w="1333" w:type="dxa"/>
            <w:tcBorders>
              <w:top w:val="nil"/>
              <w:left w:val="single" w:sz="8" w:space="0" w:color="auto"/>
              <w:bottom w:val="nil"/>
              <w:right w:val="single" w:sz="8"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LÍMITE INFERIOR</w:t>
            </w:r>
          </w:p>
        </w:tc>
        <w:tc>
          <w:tcPr>
            <w:tcW w:w="1408" w:type="dxa"/>
            <w:tcBorders>
              <w:top w:val="nil"/>
              <w:left w:val="nil"/>
              <w:bottom w:val="nil"/>
              <w:right w:val="single" w:sz="8"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LÍMITE SUPERIOR</w:t>
            </w:r>
          </w:p>
        </w:tc>
        <w:tc>
          <w:tcPr>
            <w:tcW w:w="1186" w:type="dxa"/>
            <w:tcBorders>
              <w:top w:val="nil"/>
              <w:left w:val="nil"/>
              <w:bottom w:val="nil"/>
              <w:right w:val="single" w:sz="8"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CUOTA FIJA</w:t>
            </w:r>
          </w:p>
        </w:tc>
        <w:tc>
          <w:tcPr>
            <w:tcW w:w="1253" w:type="dxa"/>
            <w:vMerge/>
            <w:tcBorders>
              <w:top w:val="single" w:sz="8" w:space="0" w:color="auto"/>
              <w:left w:val="single" w:sz="8" w:space="0" w:color="auto"/>
              <w:bottom w:val="nil"/>
              <w:right w:val="single" w:sz="8" w:space="0" w:color="auto"/>
            </w:tcBorders>
            <w:vAlign w:val="center"/>
            <w:hideMark/>
          </w:tcPr>
          <w:p w:rsidR="009F666A" w:rsidRPr="009F666A" w:rsidRDefault="009F666A" w:rsidP="009F666A">
            <w:pPr>
              <w:spacing w:after="0" w:line="240" w:lineRule="auto"/>
              <w:rPr>
                <w:rFonts w:ascii="Arial" w:eastAsia="Times New Roman" w:hAnsi="Arial" w:cs="Arial"/>
                <w:color w:val="000000"/>
                <w:sz w:val="20"/>
                <w:szCs w:val="20"/>
                <w:lang w:eastAsia="es-MX"/>
              </w:rPr>
            </w:pPr>
          </w:p>
        </w:tc>
      </w:tr>
      <w:tr w:rsidR="009F666A" w:rsidRPr="009F666A" w:rsidTr="009F666A">
        <w:trPr>
          <w:trHeight w:val="300"/>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$0.01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$210,000.00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2.00%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$210,000.01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$525,000.00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$4,200.00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2.10%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$525,000.01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$1,050,000.00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$10,815.00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2.20%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$1,050,000.01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$1,575,000.00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$22,365.00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2.20%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$1,575,000.01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$2,100,000.00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$33,915.00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2.30%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$2,100,000.01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$2,625,000.00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$45,990.00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2.40%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$2,625,000.01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$3,150,000.00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$58,590.00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2.50%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$3,150,000.01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$5,150,000.00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$71,715.00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2.60%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$5,150,000.01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$7,150,000.00</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$123,715.00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2.70%</w:t>
            </w:r>
          </w:p>
        </w:tc>
      </w:tr>
      <w:tr w:rsidR="009F666A" w:rsidRPr="009F666A" w:rsidTr="009F666A">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$7,150,000.01</w:t>
            </w:r>
          </w:p>
        </w:tc>
        <w:tc>
          <w:tcPr>
            <w:tcW w:w="1408"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 xml:space="preserve">En adelante </w:t>
            </w:r>
          </w:p>
        </w:tc>
        <w:tc>
          <w:tcPr>
            <w:tcW w:w="1186"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$177,715.00</w:t>
            </w:r>
          </w:p>
        </w:tc>
        <w:tc>
          <w:tcPr>
            <w:tcW w:w="1253" w:type="dxa"/>
            <w:tcBorders>
              <w:top w:val="nil"/>
              <w:left w:val="nil"/>
              <w:bottom w:val="single" w:sz="4" w:space="0" w:color="auto"/>
              <w:right w:val="single" w:sz="4" w:space="0" w:color="auto"/>
            </w:tcBorders>
            <w:shd w:val="clear" w:color="auto" w:fill="auto"/>
            <w:vAlign w:val="center"/>
            <w:hideMark/>
          </w:tcPr>
          <w:p w:rsidR="009F666A" w:rsidRPr="009F666A" w:rsidRDefault="009F666A" w:rsidP="009F666A">
            <w:pPr>
              <w:spacing w:after="0" w:line="240" w:lineRule="auto"/>
              <w:jc w:val="center"/>
              <w:rPr>
                <w:rFonts w:ascii="Arial" w:eastAsia="Times New Roman" w:hAnsi="Arial" w:cs="Arial"/>
                <w:color w:val="000000"/>
                <w:sz w:val="20"/>
                <w:szCs w:val="20"/>
                <w:lang w:eastAsia="es-MX"/>
              </w:rPr>
            </w:pPr>
            <w:r w:rsidRPr="009F666A">
              <w:rPr>
                <w:rFonts w:ascii="Arial" w:eastAsia="Times New Roman" w:hAnsi="Arial" w:cs="Arial"/>
                <w:color w:val="000000"/>
                <w:sz w:val="20"/>
                <w:szCs w:val="20"/>
                <w:lang w:eastAsia="es-MX"/>
              </w:rPr>
              <w:t>2.80%</w:t>
            </w:r>
          </w:p>
        </w:tc>
      </w:tr>
    </w:tbl>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Tratándose de la adquisición de departamentos, viviendas y casas nuevas, destinadas para habitación, cuya base fiscal no sea mayor a los $347,484.63 previa comprobación de que los contribuyentes no son propietarios de otros bienes inmuebles en este Municipio y que se trate de la primera enajenación, el impuesto sobre transmisiones patrimoniales se causará y pagará conforme a la siguiente tabla: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0"/>
        <w:gridCol w:w="1840"/>
        <w:gridCol w:w="1360"/>
        <w:gridCol w:w="2140"/>
        <w:gridCol w:w="30"/>
      </w:tblGrid>
      <w:tr w:rsidR="00F60962" w:rsidRPr="0030509A" w:rsidTr="00FC175C">
        <w:trPr>
          <w:trHeight w:val="184"/>
          <w:jc w:val="center"/>
        </w:trPr>
        <w:tc>
          <w:tcPr>
            <w:tcW w:w="1480" w:type="dxa"/>
            <w:vMerge w:val="restart"/>
            <w:vAlign w:val="center"/>
          </w:tcPr>
          <w:p w:rsidR="00F60962" w:rsidRPr="0030509A" w:rsidRDefault="00F60962" w:rsidP="00FC175C">
            <w:pPr>
              <w:rPr>
                <w:rFonts w:ascii="Arial" w:hAnsi="Arial" w:cs="Arial"/>
                <w:b/>
                <w:bCs/>
                <w:sz w:val="24"/>
                <w:szCs w:val="24"/>
              </w:rPr>
            </w:pPr>
            <w:r w:rsidRPr="0030509A">
              <w:rPr>
                <w:rFonts w:ascii="Arial" w:hAnsi="Arial" w:cs="Arial"/>
                <w:b/>
                <w:bCs/>
                <w:sz w:val="24"/>
                <w:szCs w:val="24"/>
              </w:rPr>
              <w:t>Límite inferior</w:t>
            </w:r>
          </w:p>
        </w:tc>
        <w:tc>
          <w:tcPr>
            <w:tcW w:w="1840" w:type="dxa"/>
            <w:vMerge w:val="restart"/>
            <w:vAlign w:val="center"/>
          </w:tcPr>
          <w:p w:rsidR="00F60962" w:rsidRPr="0030509A" w:rsidRDefault="00F60962" w:rsidP="00FC175C">
            <w:pPr>
              <w:rPr>
                <w:rFonts w:ascii="Arial" w:hAnsi="Arial" w:cs="Arial"/>
                <w:b/>
                <w:bCs/>
                <w:sz w:val="24"/>
                <w:szCs w:val="24"/>
              </w:rPr>
            </w:pPr>
            <w:r w:rsidRPr="0030509A">
              <w:rPr>
                <w:rFonts w:ascii="Arial" w:hAnsi="Arial" w:cs="Arial"/>
                <w:b/>
                <w:bCs/>
                <w:sz w:val="24"/>
                <w:szCs w:val="24"/>
              </w:rPr>
              <w:t>Límite superior</w:t>
            </w:r>
          </w:p>
        </w:tc>
        <w:tc>
          <w:tcPr>
            <w:tcW w:w="1360" w:type="dxa"/>
            <w:vMerge w:val="restart"/>
            <w:vAlign w:val="center"/>
          </w:tcPr>
          <w:p w:rsidR="00F60962" w:rsidRPr="0030509A" w:rsidRDefault="00F60962" w:rsidP="00FC175C">
            <w:pPr>
              <w:rPr>
                <w:rFonts w:ascii="Arial" w:hAnsi="Arial" w:cs="Arial"/>
                <w:b/>
                <w:bCs/>
                <w:sz w:val="24"/>
                <w:szCs w:val="24"/>
              </w:rPr>
            </w:pPr>
            <w:r w:rsidRPr="0030509A">
              <w:rPr>
                <w:rFonts w:ascii="Arial" w:hAnsi="Arial" w:cs="Arial"/>
                <w:b/>
                <w:bCs/>
                <w:sz w:val="24"/>
                <w:szCs w:val="24"/>
              </w:rPr>
              <w:t>Cuota fija</w:t>
            </w:r>
          </w:p>
        </w:tc>
        <w:tc>
          <w:tcPr>
            <w:tcW w:w="2140" w:type="dxa"/>
            <w:vAlign w:val="center"/>
          </w:tcPr>
          <w:p w:rsidR="00F60962" w:rsidRPr="0030509A" w:rsidRDefault="00F60962" w:rsidP="00FC175C">
            <w:pPr>
              <w:rPr>
                <w:rFonts w:ascii="Arial" w:hAnsi="Arial" w:cs="Arial"/>
                <w:b/>
                <w:bCs/>
                <w:sz w:val="24"/>
                <w:szCs w:val="24"/>
              </w:rPr>
            </w:pPr>
            <w:r w:rsidRPr="0030509A">
              <w:rPr>
                <w:rFonts w:ascii="Arial" w:hAnsi="Arial" w:cs="Arial"/>
                <w:b/>
                <w:bCs/>
                <w:sz w:val="24"/>
                <w:szCs w:val="24"/>
              </w:rPr>
              <w:t>Tasa marginal sobre</w:t>
            </w:r>
          </w:p>
        </w:tc>
        <w:tc>
          <w:tcPr>
            <w:tcW w:w="30" w:type="dxa"/>
            <w:vAlign w:val="bottom"/>
          </w:tcPr>
          <w:p w:rsidR="00F60962" w:rsidRPr="0030509A" w:rsidRDefault="00F60962" w:rsidP="00FC175C">
            <w:pPr>
              <w:rPr>
                <w:rFonts w:ascii="Arial" w:hAnsi="Arial" w:cs="Arial"/>
                <w:sz w:val="24"/>
                <w:szCs w:val="24"/>
              </w:rPr>
            </w:pPr>
          </w:p>
        </w:tc>
      </w:tr>
      <w:tr w:rsidR="00F60962" w:rsidRPr="0030509A" w:rsidTr="00FC175C">
        <w:trPr>
          <w:trHeight w:val="96"/>
          <w:jc w:val="center"/>
        </w:trPr>
        <w:tc>
          <w:tcPr>
            <w:tcW w:w="1480" w:type="dxa"/>
            <w:vMerge/>
            <w:vAlign w:val="center"/>
          </w:tcPr>
          <w:p w:rsidR="00F60962" w:rsidRPr="0030509A" w:rsidRDefault="00F60962" w:rsidP="00FC175C">
            <w:pPr>
              <w:rPr>
                <w:rFonts w:ascii="Arial" w:hAnsi="Arial" w:cs="Arial"/>
                <w:b/>
                <w:bCs/>
                <w:sz w:val="24"/>
                <w:szCs w:val="24"/>
              </w:rPr>
            </w:pPr>
          </w:p>
        </w:tc>
        <w:tc>
          <w:tcPr>
            <w:tcW w:w="1840" w:type="dxa"/>
            <w:vMerge/>
            <w:vAlign w:val="center"/>
          </w:tcPr>
          <w:p w:rsidR="00F60962" w:rsidRPr="0030509A" w:rsidRDefault="00F60962" w:rsidP="00FC175C">
            <w:pPr>
              <w:rPr>
                <w:rFonts w:ascii="Arial" w:hAnsi="Arial" w:cs="Arial"/>
                <w:b/>
                <w:bCs/>
                <w:sz w:val="24"/>
                <w:szCs w:val="24"/>
              </w:rPr>
            </w:pPr>
          </w:p>
        </w:tc>
        <w:tc>
          <w:tcPr>
            <w:tcW w:w="1360" w:type="dxa"/>
            <w:vMerge/>
            <w:vAlign w:val="center"/>
          </w:tcPr>
          <w:p w:rsidR="00F60962" w:rsidRPr="0030509A" w:rsidRDefault="00F60962" w:rsidP="00FC175C">
            <w:pPr>
              <w:rPr>
                <w:rFonts w:ascii="Arial" w:hAnsi="Arial" w:cs="Arial"/>
                <w:b/>
                <w:bCs/>
                <w:sz w:val="24"/>
                <w:szCs w:val="24"/>
              </w:rPr>
            </w:pPr>
          </w:p>
        </w:tc>
        <w:tc>
          <w:tcPr>
            <w:tcW w:w="2140" w:type="dxa"/>
            <w:vMerge w:val="restart"/>
            <w:vAlign w:val="center"/>
          </w:tcPr>
          <w:p w:rsidR="00F60962" w:rsidRPr="0030509A" w:rsidRDefault="00F60962" w:rsidP="00FC175C">
            <w:pPr>
              <w:rPr>
                <w:rFonts w:ascii="Arial" w:hAnsi="Arial" w:cs="Arial"/>
                <w:b/>
                <w:bCs/>
                <w:sz w:val="24"/>
                <w:szCs w:val="24"/>
              </w:rPr>
            </w:pPr>
            <w:r w:rsidRPr="0030509A">
              <w:rPr>
                <w:rFonts w:ascii="Arial" w:hAnsi="Arial" w:cs="Arial"/>
                <w:b/>
                <w:bCs/>
                <w:sz w:val="24"/>
                <w:szCs w:val="24"/>
              </w:rPr>
              <w:t>excedente límite inferior</w:t>
            </w:r>
          </w:p>
        </w:tc>
        <w:tc>
          <w:tcPr>
            <w:tcW w:w="30" w:type="dxa"/>
            <w:vAlign w:val="bottom"/>
          </w:tcPr>
          <w:p w:rsidR="00F60962" w:rsidRPr="0030509A" w:rsidRDefault="00F60962" w:rsidP="00FC175C">
            <w:pPr>
              <w:rPr>
                <w:rFonts w:ascii="Arial" w:hAnsi="Arial" w:cs="Arial"/>
                <w:sz w:val="24"/>
                <w:szCs w:val="24"/>
              </w:rPr>
            </w:pPr>
          </w:p>
        </w:tc>
      </w:tr>
      <w:tr w:rsidR="00F60962" w:rsidRPr="0030509A" w:rsidTr="00FC175C">
        <w:trPr>
          <w:trHeight w:val="96"/>
          <w:jc w:val="center"/>
        </w:trPr>
        <w:tc>
          <w:tcPr>
            <w:tcW w:w="1480" w:type="dxa"/>
            <w:vAlign w:val="center"/>
          </w:tcPr>
          <w:p w:rsidR="00F60962" w:rsidRPr="0030509A" w:rsidRDefault="00F60962" w:rsidP="00FC175C">
            <w:pPr>
              <w:rPr>
                <w:rFonts w:ascii="Arial" w:hAnsi="Arial" w:cs="Arial"/>
                <w:sz w:val="24"/>
                <w:szCs w:val="24"/>
              </w:rPr>
            </w:pPr>
          </w:p>
        </w:tc>
        <w:tc>
          <w:tcPr>
            <w:tcW w:w="1840" w:type="dxa"/>
            <w:vAlign w:val="center"/>
          </w:tcPr>
          <w:p w:rsidR="00F60962" w:rsidRPr="0030509A" w:rsidRDefault="00F60962" w:rsidP="00FC175C">
            <w:pPr>
              <w:rPr>
                <w:rFonts w:ascii="Arial" w:hAnsi="Arial" w:cs="Arial"/>
                <w:sz w:val="24"/>
                <w:szCs w:val="24"/>
              </w:rPr>
            </w:pPr>
          </w:p>
        </w:tc>
        <w:tc>
          <w:tcPr>
            <w:tcW w:w="1360" w:type="dxa"/>
            <w:vAlign w:val="center"/>
          </w:tcPr>
          <w:p w:rsidR="00F60962" w:rsidRPr="0030509A" w:rsidRDefault="00F60962" w:rsidP="00FC175C">
            <w:pPr>
              <w:rPr>
                <w:rFonts w:ascii="Arial" w:hAnsi="Arial" w:cs="Arial"/>
                <w:sz w:val="24"/>
                <w:szCs w:val="24"/>
              </w:rPr>
            </w:pPr>
          </w:p>
        </w:tc>
        <w:tc>
          <w:tcPr>
            <w:tcW w:w="2140" w:type="dxa"/>
            <w:vMerge/>
            <w:vAlign w:val="center"/>
          </w:tcPr>
          <w:p w:rsidR="00F60962" w:rsidRPr="0030509A" w:rsidRDefault="00F60962" w:rsidP="00FC175C">
            <w:pPr>
              <w:rPr>
                <w:rFonts w:ascii="Arial" w:hAnsi="Arial" w:cs="Arial"/>
                <w:sz w:val="24"/>
                <w:szCs w:val="24"/>
              </w:rPr>
            </w:pPr>
          </w:p>
        </w:tc>
        <w:tc>
          <w:tcPr>
            <w:tcW w:w="30" w:type="dxa"/>
            <w:vAlign w:val="bottom"/>
          </w:tcPr>
          <w:p w:rsidR="00F60962" w:rsidRPr="0030509A" w:rsidRDefault="00F60962" w:rsidP="00FC175C">
            <w:pPr>
              <w:rPr>
                <w:rFonts w:ascii="Arial" w:hAnsi="Arial" w:cs="Arial"/>
                <w:sz w:val="24"/>
                <w:szCs w:val="24"/>
              </w:rPr>
            </w:pPr>
          </w:p>
        </w:tc>
      </w:tr>
      <w:tr w:rsidR="00F60962" w:rsidRPr="0030509A" w:rsidTr="00FC175C">
        <w:trPr>
          <w:trHeight w:val="356"/>
          <w:jc w:val="center"/>
        </w:trPr>
        <w:tc>
          <w:tcPr>
            <w:tcW w:w="148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$0.01</w:t>
            </w:r>
          </w:p>
        </w:tc>
        <w:tc>
          <w:tcPr>
            <w:tcW w:w="184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$94,500.00</w:t>
            </w:r>
          </w:p>
        </w:tc>
        <w:tc>
          <w:tcPr>
            <w:tcW w:w="136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$0.00</w:t>
            </w:r>
          </w:p>
        </w:tc>
        <w:tc>
          <w:tcPr>
            <w:tcW w:w="214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0.20%</w:t>
            </w:r>
          </w:p>
        </w:tc>
        <w:tc>
          <w:tcPr>
            <w:tcW w:w="30" w:type="dxa"/>
            <w:vAlign w:val="bottom"/>
          </w:tcPr>
          <w:p w:rsidR="00F60962" w:rsidRPr="0030509A" w:rsidRDefault="00F60962" w:rsidP="00FC175C">
            <w:pPr>
              <w:rPr>
                <w:rFonts w:ascii="Arial" w:hAnsi="Arial" w:cs="Arial"/>
                <w:sz w:val="24"/>
                <w:szCs w:val="24"/>
              </w:rPr>
            </w:pPr>
          </w:p>
        </w:tc>
      </w:tr>
      <w:tr w:rsidR="00F60962" w:rsidRPr="0030509A" w:rsidTr="00FC175C">
        <w:trPr>
          <w:trHeight w:val="270"/>
          <w:jc w:val="center"/>
        </w:trPr>
        <w:tc>
          <w:tcPr>
            <w:tcW w:w="148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$94,500.01</w:t>
            </w:r>
          </w:p>
        </w:tc>
        <w:tc>
          <w:tcPr>
            <w:tcW w:w="184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$131,250.00</w:t>
            </w:r>
          </w:p>
        </w:tc>
        <w:tc>
          <w:tcPr>
            <w:tcW w:w="136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$223.09</w:t>
            </w:r>
          </w:p>
        </w:tc>
        <w:tc>
          <w:tcPr>
            <w:tcW w:w="214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1.63%</w:t>
            </w:r>
          </w:p>
        </w:tc>
        <w:tc>
          <w:tcPr>
            <w:tcW w:w="30" w:type="dxa"/>
            <w:vAlign w:val="bottom"/>
          </w:tcPr>
          <w:p w:rsidR="00F60962" w:rsidRPr="0030509A" w:rsidRDefault="00F60962" w:rsidP="00FC175C">
            <w:pPr>
              <w:rPr>
                <w:rFonts w:ascii="Arial" w:hAnsi="Arial" w:cs="Arial"/>
                <w:sz w:val="24"/>
                <w:szCs w:val="24"/>
              </w:rPr>
            </w:pPr>
          </w:p>
        </w:tc>
      </w:tr>
      <w:tr w:rsidR="00F60962" w:rsidRPr="0030509A" w:rsidTr="00FC175C">
        <w:trPr>
          <w:trHeight w:val="270"/>
          <w:jc w:val="center"/>
        </w:trPr>
        <w:tc>
          <w:tcPr>
            <w:tcW w:w="148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$131,250.01</w:t>
            </w:r>
          </w:p>
        </w:tc>
        <w:tc>
          <w:tcPr>
            <w:tcW w:w="184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$262,500.00</w:t>
            </w:r>
          </w:p>
        </w:tc>
        <w:tc>
          <w:tcPr>
            <w:tcW w:w="136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$927.59</w:t>
            </w:r>
          </w:p>
        </w:tc>
        <w:tc>
          <w:tcPr>
            <w:tcW w:w="2140" w:type="dxa"/>
            <w:vAlign w:val="center"/>
          </w:tcPr>
          <w:p w:rsidR="00F60962" w:rsidRPr="0030509A" w:rsidRDefault="00F60962" w:rsidP="00FC175C">
            <w:pPr>
              <w:rPr>
                <w:rFonts w:ascii="Arial" w:hAnsi="Arial" w:cs="Arial"/>
                <w:sz w:val="24"/>
                <w:szCs w:val="24"/>
              </w:rPr>
            </w:pPr>
            <w:r w:rsidRPr="0030509A">
              <w:rPr>
                <w:rFonts w:ascii="Arial" w:hAnsi="Arial" w:cs="Arial"/>
                <w:sz w:val="24"/>
                <w:szCs w:val="24"/>
              </w:rPr>
              <w:t>3.00%</w:t>
            </w:r>
          </w:p>
        </w:tc>
        <w:tc>
          <w:tcPr>
            <w:tcW w:w="30" w:type="dxa"/>
            <w:vAlign w:val="bottom"/>
          </w:tcPr>
          <w:p w:rsidR="00F60962" w:rsidRPr="0030509A" w:rsidRDefault="00F60962" w:rsidP="00FC175C">
            <w:pPr>
              <w:rPr>
                <w:rFonts w:ascii="Arial" w:hAnsi="Arial" w:cs="Arial"/>
                <w:sz w:val="24"/>
                <w:szCs w:val="24"/>
              </w:rPr>
            </w:pPr>
          </w:p>
        </w:tc>
      </w:tr>
    </w:tbl>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Tratándose de terrenos que sean materia de regularización por parte del INSTITUTO NACIONAL DEL SUELO SUSTENTABLE (INSUS) o por el Programa de Certificación de Derechos Ejidales (PROCEDE) y/o Fondo de Apoyo para Núcleos Agrarios sin Regularizar (FANAR), los contribuyentes pagarán únicamente por concepto de impuesto las cuotas fijas que se mencionan a continuación: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En el caso de predios que sean materia de regularización y cuya superficie sea superior a 600 metros cuadrados, los contribuyentes pagarán el impuesto que les corresponda conforme a la aplicación de las dos primeras tablas del presente artículo.</w:t>
      </w:r>
    </w:p>
    <w:p w:rsidR="00F60962" w:rsidRPr="0030509A" w:rsidRDefault="00F60962" w:rsidP="00F60962">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9"/>
        <w:gridCol w:w="1760"/>
      </w:tblGrid>
      <w:tr w:rsidR="00F60962" w:rsidRPr="0030509A" w:rsidTr="00FC175C">
        <w:trPr>
          <w:trHeight w:val="184"/>
          <w:jc w:val="center"/>
        </w:trPr>
        <w:tc>
          <w:tcPr>
            <w:tcW w:w="3259" w:type="dxa"/>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METROS CUADRADOS</w:t>
            </w:r>
          </w:p>
        </w:tc>
        <w:tc>
          <w:tcPr>
            <w:tcW w:w="1760" w:type="dxa"/>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CUOTA FIJA</w:t>
            </w:r>
          </w:p>
        </w:tc>
      </w:tr>
      <w:tr w:rsidR="00F60962" w:rsidRPr="0030509A" w:rsidTr="00FC175C">
        <w:trPr>
          <w:trHeight w:val="257"/>
          <w:jc w:val="center"/>
        </w:trPr>
        <w:tc>
          <w:tcPr>
            <w:tcW w:w="3259" w:type="dxa"/>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0 a 300</w:t>
            </w:r>
          </w:p>
        </w:tc>
        <w:tc>
          <w:tcPr>
            <w:tcW w:w="1760" w:type="dxa"/>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$68.42</w:t>
            </w:r>
          </w:p>
        </w:tc>
      </w:tr>
      <w:tr w:rsidR="00F60962" w:rsidRPr="0030509A" w:rsidTr="00FC175C">
        <w:trPr>
          <w:trHeight w:val="253"/>
          <w:jc w:val="center"/>
        </w:trPr>
        <w:tc>
          <w:tcPr>
            <w:tcW w:w="3259" w:type="dxa"/>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301 a 450</w:t>
            </w:r>
          </w:p>
        </w:tc>
        <w:tc>
          <w:tcPr>
            <w:tcW w:w="1760" w:type="dxa"/>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$101.09</w:t>
            </w:r>
          </w:p>
        </w:tc>
      </w:tr>
      <w:tr w:rsidR="00F60962" w:rsidRPr="0030509A" w:rsidTr="00FC175C">
        <w:trPr>
          <w:trHeight w:val="253"/>
          <w:jc w:val="center"/>
        </w:trPr>
        <w:tc>
          <w:tcPr>
            <w:tcW w:w="3259" w:type="dxa"/>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451 a 600</w:t>
            </w:r>
          </w:p>
        </w:tc>
        <w:tc>
          <w:tcPr>
            <w:tcW w:w="1760" w:type="dxa"/>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$166.42</w:t>
            </w:r>
          </w:p>
        </w:tc>
      </w:tr>
    </w:tbl>
    <w:p w:rsidR="00F60962" w:rsidRPr="0030509A" w:rsidRDefault="00F60962" w:rsidP="00F60962">
      <w:pPr>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TERCERO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Impuestos sobre los ingresos</w:t>
      </w:r>
    </w:p>
    <w:p w:rsidR="00F60962" w:rsidRPr="0030509A" w:rsidRDefault="00F60962" w:rsidP="00F60962">
      <w:pPr>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ÚNICA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Del impuesto sobre espectáculos públicos</w:t>
      </w:r>
    </w:p>
    <w:p w:rsidR="00F60962" w:rsidRPr="0030509A" w:rsidRDefault="00F60962" w:rsidP="00F60962">
      <w:pPr>
        <w:tabs>
          <w:tab w:val="left" w:pos="1164"/>
        </w:tabs>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29.</w:t>
      </w:r>
      <w:r w:rsidRPr="0030509A">
        <w:rPr>
          <w:rFonts w:ascii="Arial" w:hAnsi="Arial" w:cs="Arial"/>
          <w:sz w:val="24"/>
          <w:szCs w:val="24"/>
        </w:rPr>
        <w:t xml:space="preserve"> Este impuesto se causará y pagará sobre el monto total de los ingresos que perciban las personas físicas o jurídicas, o unidades económicas por el cobro de la entrada al establecimiento en el cual se realice la presentación de espectáculos públicos en el Municipio, independientemente de la licencia o permiso que para su funcionamiento le haya otorgado la autoridad municipal competente, de conformidad con lo previsto en el capítulo correspondiente de la Ley de Hacienda Municipal del Estado de Jalisco, aplicando las siguientes: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Funciones de circo y espectáculos de carpa, sobre el monto de los ingresos que se obtengan por la venta de boletos de entrada, el: </w:t>
      </w:r>
      <w:r w:rsidR="006A35F9">
        <w:rPr>
          <w:rFonts w:ascii="Arial" w:hAnsi="Arial" w:cs="Arial"/>
          <w:sz w:val="24"/>
          <w:szCs w:val="24"/>
        </w:rPr>
        <w:tab/>
      </w:r>
      <w:r w:rsidRPr="0030509A">
        <w:rPr>
          <w:rFonts w:ascii="Arial" w:hAnsi="Arial" w:cs="Arial"/>
          <w:sz w:val="24"/>
          <w:szCs w:val="24"/>
        </w:rPr>
        <w:t>4%</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II.</w:t>
      </w:r>
      <w:r w:rsidRPr="0030509A">
        <w:rPr>
          <w:rFonts w:ascii="Arial" w:hAnsi="Arial" w:cs="Arial"/>
          <w:sz w:val="24"/>
          <w:szCs w:val="24"/>
        </w:rPr>
        <w:t xml:space="preserve"> Conciertos y audiciones musicales, funciones de box, lucha libre, fútbol, básquetbol, béisbol y otros espectáculos deportivos, sobre el ingreso percibido por boletos de entrada,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Espectáculos teatrales, ballet, ópera y taurinos, el:</w:t>
      </w:r>
      <w:r w:rsidRPr="0030509A">
        <w:rPr>
          <w:rFonts w:ascii="Arial" w:hAnsi="Arial" w:cs="Arial"/>
          <w:sz w:val="24"/>
          <w:szCs w:val="24"/>
        </w:rPr>
        <w:tab/>
        <w:t>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Peleas de gallos y palenques,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Otros espectáculos, distintos de los especificados, excepto charrería,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10%</w:t>
      </w:r>
      <w:r w:rsidRPr="0030509A">
        <w:rPr>
          <w:rFonts w:ascii="Arial" w:hAnsi="Arial" w:cs="Arial"/>
          <w:sz w:val="24"/>
          <w:szCs w:val="24"/>
        </w:rPr>
        <w:tab/>
      </w:r>
      <w:r w:rsidR="006F2E85">
        <w:rPr>
          <w:rFonts w:ascii="Arial" w:hAnsi="Arial" w:cs="Arial"/>
          <w:noProof/>
          <w:sz w:val="24"/>
          <w:szCs w:val="24"/>
          <w:lang w:eastAsia="es-MX"/>
        </w:rPr>
        <w:drawing>
          <wp:anchor distT="0" distB="0" distL="114300" distR="114300" simplePos="0" relativeHeight="251657728" behindDoc="1" locked="0" layoutInCell="0" allowOverlap="1">
            <wp:simplePos x="0" y="0"/>
            <wp:positionH relativeFrom="column">
              <wp:posOffset>2070735</wp:posOffset>
            </wp:positionH>
            <wp:positionV relativeFrom="paragraph">
              <wp:posOffset>-1083310</wp:posOffset>
            </wp:positionV>
            <wp:extent cx="71755" cy="9398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 cy="9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w:t>
      </w:r>
    </w:p>
    <w:p w:rsidR="00F60962" w:rsidRPr="0030509A" w:rsidRDefault="00F60962" w:rsidP="00F60962">
      <w:pPr>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CUARTO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Otros impuestos</w:t>
      </w: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ÚNICA</w:t>
      </w:r>
    </w:p>
    <w:p w:rsidR="00F60962" w:rsidRPr="0030509A" w:rsidRDefault="00F60962" w:rsidP="00F60962">
      <w:pPr>
        <w:rPr>
          <w:rFonts w:ascii="Arial" w:hAnsi="Arial" w:cs="Arial"/>
          <w:sz w:val="24"/>
          <w:szCs w:val="24"/>
        </w:rPr>
      </w:pPr>
      <w:r w:rsidRPr="0030509A">
        <w:rPr>
          <w:rFonts w:ascii="Arial" w:hAnsi="Arial" w:cs="Arial"/>
          <w:b/>
          <w:bCs/>
          <w:sz w:val="24"/>
          <w:szCs w:val="24"/>
        </w:rPr>
        <w:t>De los impuestos extraordinarios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30.</w:t>
      </w:r>
      <w:r w:rsidRPr="0030509A">
        <w:rPr>
          <w:rFonts w:ascii="Arial" w:hAnsi="Arial" w:cs="Arial"/>
          <w:sz w:val="24"/>
          <w:szCs w:val="24"/>
        </w:rPr>
        <w:t xml:space="preserve"> El Municipio percibirá los impuestos extraordinarios establecidos o que se establezcan por las Leyes Fiscales durante el presente Ejercicio Fiscal, en la cuantía y sobre las fuentes impositivas que se determinen, y conforme al procedimiento que se señale para su recaudación.</w:t>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QUINTO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Accesorios de los impuestos</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31.</w:t>
      </w:r>
      <w:r w:rsidRPr="0030509A">
        <w:rPr>
          <w:rFonts w:ascii="Arial" w:hAnsi="Arial" w:cs="Arial"/>
          <w:sz w:val="24"/>
          <w:szCs w:val="24"/>
        </w:rPr>
        <w:t xml:space="preserve"> Los ingresos por concepto de accesorios derivados por la falta de pago de los impuestos señalados en el presente título, son los que se perciben por:</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Recargos;</w:t>
      </w:r>
    </w:p>
    <w:p w:rsidR="00F60962" w:rsidRPr="0030509A" w:rsidRDefault="00F60962" w:rsidP="00F60962">
      <w:pPr>
        <w:jc w:val="both"/>
        <w:rPr>
          <w:rFonts w:ascii="Arial" w:hAnsi="Arial" w:cs="Arial"/>
          <w:sz w:val="24"/>
          <w:szCs w:val="24"/>
        </w:rPr>
      </w:pPr>
      <w:r w:rsidRPr="0030509A">
        <w:rPr>
          <w:rFonts w:ascii="Arial" w:hAnsi="Arial" w:cs="Arial"/>
          <w:sz w:val="24"/>
          <w:szCs w:val="24"/>
        </w:rPr>
        <w:t>Los recargos se causarán conforme a lo establecido por el artículo 52 de la Ley de Hacienda Municipal del Estado de Jalisco, en vigor.</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 a 30%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Intereses;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Gastos de ejecución;</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V.</w:t>
      </w:r>
      <w:r w:rsidRPr="0030509A">
        <w:rPr>
          <w:rFonts w:ascii="Arial" w:hAnsi="Arial" w:cs="Arial"/>
          <w:sz w:val="24"/>
          <w:szCs w:val="24"/>
        </w:rPr>
        <w:t xml:space="preserve"> Indemnizaciones;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Otros no especificados.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32.</w:t>
      </w:r>
      <w:r w:rsidRPr="0030509A">
        <w:rPr>
          <w:rFonts w:ascii="Arial" w:hAnsi="Arial" w:cs="Arial"/>
          <w:sz w:val="24"/>
          <w:szCs w:val="24"/>
        </w:rPr>
        <w:t xml:space="preserve"> Dichos conceptos son accesorios de los impuestos y participan de la naturaleza de éstos.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33.</w:t>
      </w:r>
      <w:r w:rsidRPr="0030509A">
        <w:rPr>
          <w:rFonts w:ascii="Arial" w:hAnsi="Arial" w:cs="Arial"/>
          <w:sz w:val="24"/>
          <w:szCs w:val="24"/>
        </w:rPr>
        <w:t xml:space="preserve"> La tasa de recargos por falta de pago oportuno de los créditos fiscales derivados de la falta de pago de los impuestos señalados en el presente título, será del 1.47 mensual.</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34.</w:t>
      </w:r>
      <w:r w:rsidRPr="0030509A">
        <w:rPr>
          <w:rFonts w:ascii="Arial" w:hAnsi="Arial" w:cs="Arial"/>
          <w:sz w:val="24"/>
          <w:szCs w:val="24"/>
        </w:rPr>
        <w:t xml:space="preserve"> Cuando se concedan plazos para cubrir créditos fiscales derivados de la falta de pago de los impuestos señalados en el presente título, la tasa de interés será el costo porcentual promedio (C.P.P.), del mes inmediato anterior, que determine el Banco de México.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35.</w:t>
      </w:r>
      <w:r w:rsidRPr="0030509A">
        <w:rPr>
          <w:rFonts w:ascii="Arial" w:hAnsi="Arial" w:cs="Arial"/>
          <w:sz w:val="24"/>
          <w:szCs w:val="24"/>
        </w:rPr>
        <w:t xml:space="preserve"> Los gastos de ejecución y de embargo derivados de la falta de pago de los impuestos señalados en el presente título, se cubrirán a la Hacienda Municipal, conjuntamente con el crédito fiscal, conforme a las siguientes bases: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Por gastos de ejecución: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Por la notificación de requerimiento de pago de créditos fiscales, no cubiertos en los plazos establecidos: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realicen en la cabecera municipal, el 5% del crédito, sin que su importe sea menor al valor diario de una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realice fuera de la cabecera municipal el 8% del crédito, sin que su importe sea menor al valor diario de una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Por gastos de embargo:</w:t>
      </w:r>
    </w:p>
    <w:p w:rsidR="00F60962" w:rsidRPr="0030509A" w:rsidRDefault="00F60962" w:rsidP="00F60962">
      <w:pPr>
        <w:jc w:val="both"/>
        <w:rPr>
          <w:rFonts w:ascii="Arial" w:hAnsi="Arial" w:cs="Arial"/>
          <w:sz w:val="24"/>
          <w:szCs w:val="24"/>
        </w:rPr>
      </w:pPr>
      <w:r w:rsidRPr="0030509A">
        <w:rPr>
          <w:rFonts w:ascii="Arial" w:hAnsi="Arial" w:cs="Arial"/>
          <w:sz w:val="24"/>
          <w:szCs w:val="24"/>
        </w:rPr>
        <w:t>Las diligencias de embargo, así como las de remoción del deudor como depositario, que impliquen extracción de bienes: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realicen en la cabecera municipal, el: 5% del crédito; y.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realicen fuera de la cabecera municipal, el 8% del crédito,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Los demás gastos que sean erogados en el procedimiento, serán rembolsados al Ayuntamiento por los contribuyentes.</w:t>
      </w:r>
    </w:p>
    <w:p w:rsidR="00F60962" w:rsidRPr="0030509A" w:rsidRDefault="00F60962" w:rsidP="00F60962">
      <w:pPr>
        <w:jc w:val="both"/>
        <w:rPr>
          <w:rFonts w:ascii="Arial" w:hAnsi="Arial" w:cs="Arial"/>
          <w:sz w:val="24"/>
          <w:szCs w:val="24"/>
        </w:rPr>
      </w:pPr>
      <w:r w:rsidRPr="0030509A">
        <w:rPr>
          <w:rFonts w:ascii="Arial" w:hAnsi="Arial" w:cs="Arial"/>
          <w:sz w:val="24"/>
          <w:szCs w:val="24"/>
        </w:rPr>
        <w:t>El cobro de honorarios conforme a las tarifas señaladas, en ningún caso, excederá de los siguientes límites: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Del importe de 30 veces el valor diario de la Unidad de Medida y Actualización, por requerimientos no satisfechos dentro de los plazos legales, de cuyo posterior cumplimiento se derive el pago extemporáneo de prestaciones fiscales.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Del importe de 45 veces el valor diario de la Unidad de Medida y Actualización, por diligencia de embargo y por las de remoción del deudor como depositario, que impliquen extracción de bienes. </w:t>
      </w:r>
    </w:p>
    <w:p w:rsidR="00F60962" w:rsidRPr="0030509A" w:rsidRDefault="00F60962" w:rsidP="00F60962">
      <w:pPr>
        <w:jc w:val="both"/>
        <w:rPr>
          <w:rFonts w:ascii="Arial" w:hAnsi="Arial" w:cs="Arial"/>
          <w:sz w:val="24"/>
          <w:szCs w:val="24"/>
        </w:rPr>
      </w:pPr>
      <w:r w:rsidRPr="0030509A">
        <w:rPr>
          <w:rFonts w:ascii="Arial" w:hAnsi="Arial" w:cs="Arial"/>
          <w:sz w:val="24"/>
          <w:szCs w:val="24"/>
        </w:rPr>
        <w:t>Todos los gastos de ejecución serán a cargo del contribuyente, en ningún caso, podrán ser condonados total o parcialmente.</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w:t>
      </w:r>
      <w:r w:rsidRPr="0030509A">
        <w:rPr>
          <w:rFonts w:ascii="Arial" w:hAnsi="Arial" w:cs="Arial"/>
          <w:sz w:val="24"/>
          <w:szCs w:val="24"/>
        </w:rPr>
        <w:lastRenderedPageBreak/>
        <w:t>Ayuntamiento para la administración y cobro de diversas contribuciones municipales, se aplicará la tarifa que al efecto establece el Código Fiscal del Estado.</w:t>
      </w:r>
    </w:p>
    <w:p w:rsidR="00F60962" w:rsidRPr="0030509A" w:rsidRDefault="00F60962" w:rsidP="00F60962">
      <w:pPr>
        <w:rPr>
          <w:rFonts w:ascii="Arial" w:hAnsi="Arial" w:cs="Arial"/>
          <w:b/>
          <w:bCs/>
          <w:sz w:val="24"/>
          <w:szCs w:val="24"/>
        </w:rPr>
      </w:pPr>
    </w:p>
    <w:p w:rsidR="00F60962" w:rsidRPr="0030509A" w:rsidRDefault="00F60962" w:rsidP="006A35F9">
      <w:pPr>
        <w:ind w:left="2832" w:firstLine="708"/>
        <w:rPr>
          <w:rFonts w:ascii="Arial" w:hAnsi="Arial" w:cs="Arial"/>
          <w:b/>
          <w:bCs/>
          <w:sz w:val="24"/>
          <w:szCs w:val="24"/>
        </w:rPr>
      </w:pPr>
      <w:r w:rsidRPr="0030509A">
        <w:rPr>
          <w:rFonts w:ascii="Arial" w:hAnsi="Arial" w:cs="Arial"/>
          <w:b/>
          <w:bCs/>
          <w:sz w:val="24"/>
          <w:szCs w:val="24"/>
        </w:rPr>
        <w:t>TÍTULO TERCERO</w:t>
      </w:r>
    </w:p>
    <w:p w:rsidR="00F60962" w:rsidRPr="0030509A" w:rsidRDefault="00F60962" w:rsidP="006A35F9">
      <w:pPr>
        <w:ind w:left="2124"/>
        <w:rPr>
          <w:rFonts w:ascii="Arial" w:hAnsi="Arial" w:cs="Arial"/>
          <w:b/>
          <w:bCs/>
          <w:sz w:val="24"/>
          <w:szCs w:val="24"/>
        </w:rPr>
      </w:pPr>
      <w:r w:rsidRPr="0030509A">
        <w:rPr>
          <w:rFonts w:ascii="Arial" w:hAnsi="Arial" w:cs="Arial"/>
          <w:b/>
          <w:bCs/>
          <w:sz w:val="24"/>
          <w:szCs w:val="24"/>
        </w:rPr>
        <w:t>Contribuciones de mejoras</w:t>
      </w:r>
    </w:p>
    <w:p w:rsidR="00F60962" w:rsidRPr="0030509A" w:rsidRDefault="00F60962" w:rsidP="00F60962">
      <w:pPr>
        <w:rPr>
          <w:rFonts w:ascii="Arial" w:hAnsi="Arial" w:cs="Arial"/>
          <w:b/>
          <w:bCs/>
          <w:sz w:val="24"/>
          <w:szCs w:val="24"/>
        </w:rPr>
      </w:pPr>
    </w:p>
    <w:p w:rsidR="00F60962" w:rsidRPr="0030509A" w:rsidRDefault="00F60962" w:rsidP="006A35F9">
      <w:pPr>
        <w:ind w:left="2832" w:firstLine="708"/>
        <w:rPr>
          <w:rFonts w:ascii="Arial" w:hAnsi="Arial" w:cs="Arial"/>
          <w:b/>
          <w:bCs/>
          <w:sz w:val="24"/>
          <w:szCs w:val="24"/>
        </w:rPr>
      </w:pPr>
      <w:r w:rsidRPr="0030509A">
        <w:rPr>
          <w:rFonts w:ascii="Arial" w:hAnsi="Arial" w:cs="Arial"/>
          <w:b/>
          <w:bCs/>
          <w:sz w:val="24"/>
          <w:szCs w:val="24"/>
        </w:rPr>
        <w:t>CAPÍTULO ÚNICO</w:t>
      </w:r>
    </w:p>
    <w:p w:rsidR="00F60962" w:rsidRPr="0030509A" w:rsidRDefault="00F60962" w:rsidP="006A35F9">
      <w:pPr>
        <w:ind w:left="708" w:firstLine="708"/>
        <w:rPr>
          <w:rFonts w:ascii="Arial" w:hAnsi="Arial" w:cs="Arial"/>
          <w:b/>
          <w:bCs/>
          <w:sz w:val="24"/>
          <w:szCs w:val="24"/>
        </w:rPr>
      </w:pPr>
      <w:r w:rsidRPr="0030509A">
        <w:rPr>
          <w:rFonts w:ascii="Arial" w:hAnsi="Arial" w:cs="Arial"/>
          <w:b/>
          <w:bCs/>
          <w:sz w:val="24"/>
          <w:szCs w:val="24"/>
        </w:rPr>
        <w:t>De las contribuciones de mejoras por obras públicas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36.</w:t>
      </w:r>
      <w:r w:rsidRPr="0030509A">
        <w:rPr>
          <w:rFonts w:ascii="Arial" w:hAnsi="Arial" w:cs="Arial"/>
          <w:sz w:val="24"/>
          <w:szCs w:val="24"/>
        </w:rPr>
        <w:t xml:space="preserve"> Es objeto de la contribución especial para mejoras de obras públicas, la realización de obras públicas municipales de infraestructura hidráulica, vial y ambiental construidas por administración pública municipal, que benefician en forma directa a personas físicas o jurídicas.</w:t>
      </w:r>
    </w:p>
    <w:p w:rsidR="00F60962" w:rsidRPr="0030509A" w:rsidRDefault="00F60962" w:rsidP="00F60962">
      <w:pPr>
        <w:jc w:val="both"/>
        <w:rPr>
          <w:rFonts w:ascii="Arial" w:hAnsi="Arial" w:cs="Arial"/>
          <w:sz w:val="24"/>
          <w:szCs w:val="24"/>
        </w:rPr>
      </w:pPr>
      <w:r w:rsidRPr="0030509A">
        <w:rPr>
          <w:rFonts w:ascii="Arial" w:hAnsi="Arial" w:cs="Arial"/>
          <w:sz w:val="24"/>
          <w:szCs w:val="24"/>
        </w:rPr>
        <w:t>Los sujetos obligados al pago de la contribución especial para mejoras son los propietarios o poseedores a título de dueño de los predios que se beneficien por las obras públicas municipales de infraestructura hidráulica, vial y ambiental.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medio ambiente.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La base de la contribución especial para mejoras de la obra pública será el valor recuperable de la obra ejecutada y causará teniendo como base el límite superior del monto de inversión realizado y como límite individual el incremento del valor del inmueble beneficiado tomando en cuenta el valor catastral de los predios antes de iniciada la obra, y el valor catastral fijado una vez concluida.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El valor recuperable  de  la  obra  pública  municipal  se  integrará  con  las erogaciones efectuadas  con  motivo  de  la  realización  de  las  mismas,  las indemnizaciones que deban cubrirse y los gastos de financiamiento generados hasta el momento de la publicación del valor recuperable; sin incluir los gastos de   administración,    supervisión,   inspección   operación,   conservación   y mantenimiento de la misma.</w:t>
      </w:r>
    </w:p>
    <w:p w:rsidR="00F60962" w:rsidRPr="0030509A" w:rsidRDefault="00F60962" w:rsidP="00F60962">
      <w:pPr>
        <w:jc w:val="both"/>
        <w:rPr>
          <w:rFonts w:ascii="Arial" w:hAnsi="Arial" w:cs="Arial"/>
          <w:sz w:val="24"/>
          <w:szCs w:val="24"/>
        </w:rPr>
      </w:pPr>
      <w:r w:rsidRPr="0030509A">
        <w:rPr>
          <w:rFonts w:ascii="Arial" w:hAnsi="Arial" w:cs="Arial"/>
          <w:sz w:val="24"/>
          <w:szCs w:val="24"/>
        </w:rPr>
        <w:t>El valor recuperable integrado, así como las características generales de la obra, deberán publicarse en la Gaceta Municipal antes de que se inicie el cobro de la contribución especial para mejoras.  Al valor recuperable integrado que se obtenga se le disminuirá:</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El monto de los subsidios que se le destinen por el gobierno federal o de los presupuestos determinados por el estado o el Municipio;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El monto de las donaciones, cooperaciones o aportaciones voluntarias;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Las aportaciones a que  están  obligados  los  urbanizadores  de conformidad con el artículo 214 del Código Urbano para el Estado de Jalisco;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Las recuperaciones por las enajenaciones de excedentes de predios expropiados o adjudicados que no hubieren sido utilizados en la obra, y, </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 Las amortizaciones del principal del financiamiento de la obra respectiva, efectuadas con anterioridad a la publicación del valor recuperable.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El monto a pagar por cada contribuyente se determinará de acuerdo al monto anual de contribución, mismo que se dividirá entre la superficie de los predios que forman parte del polígono de aplicación, y de acuerdo a la tabla de valor recuperable del proyecto que será publicado en la Gaceta Municipal en que se establecerá el monto de la contribución a cargo de cada contribuyente.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El Municipio percibirá las contribuciones especiales por mejoras establecidas o que se establezcan sobre el incremento del valor y de la mejoría específica de la propiedad raíz derivado de la ejecución de obras públicas en los términos de la normatividad urbanística aplicable, según decreto que al respecto expida el Congreso del Estado de Jalisco.</w:t>
      </w:r>
    </w:p>
    <w:p w:rsidR="00F60962" w:rsidRPr="0030509A" w:rsidRDefault="00F60962" w:rsidP="00F60962">
      <w:pPr>
        <w:jc w:val="both"/>
        <w:rPr>
          <w:rFonts w:ascii="Arial" w:hAnsi="Arial" w:cs="Arial"/>
          <w:sz w:val="24"/>
          <w:szCs w:val="24"/>
        </w:rPr>
      </w:pPr>
    </w:p>
    <w:p w:rsidR="00F60962" w:rsidRPr="0030509A" w:rsidRDefault="00F60962" w:rsidP="00697C82">
      <w:pPr>
        <w:jc w:val="center"/>
        <w:rPr>
          <w:rFonts w:ascii="Arial" w:hAnsi="Arial" w:cs="Arial"/>
          <w:b/>
          <w:bCs/>
          <w:sz w:val="24"/>
          <w:szCs w:val="24"/>
        </w:rPr>
      </w:pPr>
      <w:r w:rsidRPr="0030509A">
        <w:rPr>
          <w:rFonts w:ascii="Arial" w:hAnsi="Arial" w:cs="Arial"/>
          <w:b/>
          <w:bCs/>
          <w:sz w:val="24"/>
          <w:szCs w:val="24"/>
        </w:rPr>
        <w:t>TÍTULO CUARTO</w:t>
      </w:r>
    </w:p>
    <w:p w:rsidR="00F60962" w:rsidRPr="0030509A" w:rsidRDefault="00F60962" w:rsidP="00697C82">
      <w:pPr>
        <w:jc w:val="center"/>
        <w:rPr>
          <w:rFonts w:ascii="Arial" w:hAnsi="Arial" w:cs="Arial"/>
          <w:b/>
          <w:bCs/>
          <w:sz w:val="24"/>
          <w:szCs w:val="24"/>
        </w:rPr>
      </w:pPr>
      <w:r w:rsidRPr="0030509A">
        <w:rPr>
          <w:rFonts w:ascii="Arial" w:hAnsi="Arial" w:cs="Arial"/>
          <w:b/>
          <w:bCs/>
          <w:sz w:val="24"/>
          <w:szCs w:val="24"/>
        </w:rPr>
        <w:t>Derechos</w:t>
      </w:r>
    </w:p>
    <w:p w:rsidR="00F60962" w:rsidRPr="0030509A" w:rsidRDefault="00F60962" w:rsidP="006A35F9">
      <w:pPr>
        <w:jc w:val="center"/>
        <w:rPr>
          <w:rFonts w:ascii="Arial" w:hAnsi="Arial" w:cs="Arial"/>
          <w:b/>
          <w:bCs/>
          <w:sz w:val="24"/>
          <w:szCs w:val="24"/>
        </w:rPr>
      </w:pPr>
    </w:p>
    <w:p w:rsidR="00F60962" w:rsidRPr="0030509A" w:rsidRDefault="00F60962" w:rsidP="006A35F9">
      <w:pPr>
        <w:ind w:left="2832"/>
        <w:rPr>
          <w:rFonts w:ascii="Arial" w:hAnsi="Arial" w:cs="Arial"/>
          <w:b/>
          <w:bCs/>
          <w:sz w:val="24"/>
          <w:szCs w:val="24"/>
        </w:rPr>
      </w:pPr>
      <w:r w:rsidRPr="0030509A">
        <w:rPr>
          <w:rFonts w:ascii="Arial" w:hAnsi="Arial" w:cs="Arial"/>
          <w:b/>
          <w:bCs/>
          <w:sz w:val="24"/>
          <w:szCs w:val="24"/>
        </w:rPr>
        <w:t>CAPÍTULO PRIMERO</w:t>
      </w:r>
    </w:p>
    <w:p w:rsidR="00F60962" w:rsidRPr="0030509A" w:rsidRDefault="00F60962" w:rsidP="006A35F9">
      <w:pPr>
        <w:ind w:firstLine="708"/>
        <w:jc w:val="center"/>
        <w:rPr>
          <w:rFonts w:ascii="Arial" w:hAnsi="Arial" w:cs="Arial"/>
          <w:b/>
          <w:bCs/>
          <w:sz w:val="24"/>
          <w:szCs w:val="24"/>
        </w:rPr>
      </w:pPr>
      <w:r w:rsidRPr="0030509A">
        <w:rPr>
          <w:rFonts w:ascii="Arial" w:hAnsi="Arial" w:cs="Arial"/>
          <w:b/>
          <w:bCs/>
          <w:sz w:val="24"/>
          <w:szCs w:val="24"/>
        </w:rPr>
        <w:t>Derechos por el uso, goce, aprovechamiento o explotación de bienes de dominio público</w:t>
      </w:r>
    </w:p>
    <w:p w:rsidR="00F60962" w:rsidRPr="0030509A" w:rsidRDefault="00F60962" w:rsidP="006A35F9">
      <w:pPr>
        <w:jc w:val="center"/>
        <w:rPr>
          <w:rFonts w:ascii="Arial" w:hAnsi="Arial" w:cs="Arial"/>
          <w:b/>
          <w:bCs/>
          <w:sz w:val="24"/>
          <w:szCs w:val="24"/>
        </w:rPr>
      </w:pPr>
    </w:p>
    <w:p w:rsidR="00F60962" w:rsidRPr="0030509A" w:rsidRDefault="00F60962" w:rsidP="006A35F9">
      <w:pPr>
        <w:jc w:val="center"/>
        <w:rPr>
          <w:rFonts w:ascii="Arial" w:hAnsi="Arial" w:cs="Arial"/>
          <w:b/>
          <w:bCs/>
          <w:sz w:val="24"/>
          <w:szCs w:val="24"/>
        </w:rPr>
      </w:pPr>
      <w:r w:rsidRPr="0030509A">
        <w:rPr>
          <w:rFonts w:ascii="Arial" w:hAnsi="Arial" w:cs="Arial"/>
          <w:b/>
          <w:bCs/>
          <w:sz w:val="24"/>
          <w:szCs w:val="24"/>
        </w:rPr>
        <w:t>SECCIÓN PRIMERA</w:t>
      </w:r>
    </w:p>
    <w:p w:rsidR="00F60962" w:rsidRPr="0030509A" w:rsidRDefault="00F60962" w:rsidP="006A35F9">
      <w:pPr>
        <w:jc w:val="center"/>
        <w:rPr>
          <w:rFonts w:ascii="Arial" w:hAnsi="Arial" w:cs="Arial"/>
          <w:b/>
          <w:bCs/>
          <w:sz w:val="24"/>
          <w:szCs w:val="24"/>
        </w:rPr>
      </w:pPr>
      <w:r w:rsidRPr="0030509A">
        <w:rPr>
          <w:rFonts w:ascii="Arial" w:hAnsi="Arial" w:cs="Arial"/>
          <w:b/>
          <w:bCs/>
          <w:sz w:val="24"/>
          <w:szCs w:val="24"/>
        </w:rPr>
        <w:lastRenderedPageBreak/>
        <w:t>De los cementerios de dominio público</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37.</w:t>
      </w:r>
      <w:r w:rsidRPr="0030509A">
        <w:rPr>
          <w:rFonts w:ascii="Arial" w:hAnsi="Arial" w:cs="Arial"/>
          <w:sz w:val="24"/>
          <w:szCs w:val="24"/>
        </w:rPr>
        <w:t xml:space="preserve"> Las personas físicas o jurídicas que soliciten el derecho de uso a perpetuidad o a temporalidad de lotes en los panteones Municipales para la construcción de fosas, pagarán los derechos correspondientes de acuerdo a la siguiente:</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ind w:left="5664"/>
        <w:jc w:val="both"/>
        <w:rPr>
          <w:rFonts w:ascii="Arial" w:hAnsi="Arial" w:cs="Arial"/>
          <w:sz w:val="24"/>
          <w:szCs w:val="24"/>
        </w:rPr>
      </w:pPr>
      <w:r w:rsidRPr="0030509A">
        <w:rPr>
          <w:rFonts w:ascii="Arial" w:hAnsi="Arial" w:cs="Arial"/>
          <w:sz w:val="24"/>
          <w:szCs w:val="24"/>
        </w:rPr>
        <w:t>TARIFAS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Lotes en uso a perpetuidad,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En primera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$1,050.00</w:t>
      </w:r>
    </w:p>
    <w:p w:rsidR="00F60962" w:rsidRPr="0030509A" w:rsidRDefault="00F60962" w:rsidP="00F60962">
      <w:pPr>
        <w:jc w:val="both"/>
        <w:rPr>
          <w:rFonts w:ascii="Arial" w:hAnsi="Arial" w:cs="Arial"/>
          <w:sz w:val="24"/>
          <w:szCs w:val="24"/>
        </w:rPr>
      </w:pPr>
      <w:r w:rsidRPr="0030509A">
        <w:rPr>
          <w:rFonts w:ascii="Arial" w:hAnsi="Arial" w:cs="Arial"/>
          <w:sz w:val="24"/>
          <w:szCs w:val="24"/>
        </w:rPr>
        <w:t>b) En segunda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$ 840.00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En tercera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$ 577.50</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Lotes en uso temporal por el término de cinco años,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En primera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$714.00</w:t>
      </w:r>
    </w:p>
    <w:p w:rsidR="00F60962" w:rsidRPr="0030509A" w:rsidRDefault="00F60962" w:rsidP="00F60962">
      <w:pPr>
        <w:jc w:val="both"/>
        <w:rPr>
          <w:rFonts w:ascii="Arial" w:hAnsi="Arial" w:cs="Arial"/>
          <w:sz w:val="24"/>
          <w:szCs w:val="24"/>
        </w:rPr>
      </w:pPr>
      <w:r w:rsidRPr="0030509A">
        <w:rPr>
          <w:rFonts w:ascii="Arial" w:hAnsi="Arial" w:cs="Arial"/>
          <w:sz w:val="24"/>
          <w:szCs w:val="24"/>
        </w:rPr>
        <w:t>b) En segunda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$577.50</w:t>
      </w:r>
    </w:p>
    <w:p w:rsidR="00F60962" w:rsidRPr="0030509A" w:rsidRDefault="00F60962" w:rsidP="00F60962">
      <w:pPr>
        <w:jc w:val="both"/>
        <w:rPr>
          <w:rFonts w:ascii="Arial" w:hAnsi="Arial" w:cs="Arial"/>
          <w:sz w:val="24"/>
          <w:szCs w:val="24"/>
        </w:rPr>
      </w:pPr>
      <w:r w:rsidRPr="0030509A">
        <w:rPr>
          <w:rFonts w:ascii="Arial" w:hAnsi="Arial" w:cs="Arial"/>
          <w:sz w:val="24"/>
          <w:szCs w:val="24"/>
        </w:rPr>
        <w:t>c) En tercera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$472.50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Gavetas con derecho de uso a temporalidad por el término de 10 años, y por el refrendo al término de la temporalidad, por cada gaveta: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$ 3,807.31</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IV. </w:t>
      </w:r>
      <w:r w:rsidRPr="0030509A">
        <w:rPr>
          <w:rFonts w:ascii="Arial" w:hAnsi="Arial" w:cs="Arial"/>
          <w:sz w:val="24"/>
          <w:szCs w:val="24"/>
        </w:rPr>
        <w:t xml:space="preserve">Nichos con derecho a uso a temporalidad por el término de 5 años, y por el refrendo al término de la temporalidad, por cada nicho: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$1,246.92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Por el mantenimiento de las áreas comunes de los cementerios, por cada fosa, lote, nicho o gaveta a perpetuidad o de uso temporal anualmente: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ab/>
        <w:t>$363.48</w:t>
      </w:r>
    </w:p>
    <w:p w:rsidR="00F60962" w:rsidRPr="0030509A" w:rsidRDefault="00F60962" w:rsidP="00F60962">
      <w:pPr>
        <w:jc w:val="both"/>
        <w:rPr>
          <w:rFonts w:ascii="Arial" w:hAnsi="Arial" w:cs="Arial"/>
          <w:sz w:val="24"/>
          <w:szCs w:val="24"/>
        </w:rPr>
      </w:pPr>
      <w:r w:rsidRPr="0030509A">
        <w:rPr>
          <w:rFonts w:ascii="Arial" w:hAnsi="Arial" w:cs="Arial"/>
          <w:sz w:val="24"/>
          <w:szCs w:val="24"/>
        </w:rPr>
        <w:t>Para los efectos de la aplicación de esta sección, las dimensiones de las fosas en los cementerios municipales, serán las siguientes:</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1.</w:t>
      </w:r>
      <w:r w:rsidRPr="0030509A">
        <w:rPr>
          <w:rFonts w:ascii="Arial" w:hAnsi="Arial" w:cs="Arial"/>
          <w:sz w:val="24"/>
          <w:szCs w:val="24"/>
        </w:rPr>
        <w:t xml:space="preserve">  Las fosas para adultos tendrán un mínimo de 2.50 metros de largo por 1 metro de ancho; y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2.</w:t>
      </w:r>
      <w:r w:rsidRPr="0030509A">
        <w:rPr>
          <w:rFonts w:ascii="Arial" w:hAnsi="Arial" w:cs="Arial"/>
          <w:sz w:val="24"/>
          <w:szCs w:val="24"/>
        </w:rPr>
        <w:t xml:space="preserve">  Las fosas para infantes, tendrán un mínimo de 1.20 metros de largo por 1 metro de ancho.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Las personas que tengan 60 años o más, o pensionados, jubilados o </w:t>
      </w:r>
      <w:r w:rsidR="005F31F9">
        <w:rPr>
          <w:rFonts w:ascii="Arial" w:hAnsi="Arial" w:cs="Arial"/>
          <w:sz w:val="24"/>
          <w:szCs w:val="24"/>
        </w:rPr>
        <w:t>personas con discapacidad</w:t>
      </w:r>
      <w:r w:rsidRPr="0030509A">
        <w:rPr>
          <w:rFonts w:ascii="Arial" w:hAnsi="Arial" w:cs="Arial"/>
          <w:sz w:val="24"/>
          <w:szCs w:val="24"/>
        </w:rPr>
        <w:t>, serán beneficiados con una reducción del 50% en el pago en las cuotas de mantenimiento, respecto de un sólo lote.</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Las personas que paguen las cuotas de mantenimiento en los meses de enero y febrero, serán beneficiados con una reducción del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VI.</w:t>
      </w:r>
      <w:r w:rsidRPr="0030509A">
        <w:rPr>
          <w:rFonts w:ascii="Arial" w:hAnsi="Arial" w:cs="Arial"/>
          <w:sz w:val="24"/>
          <w:szCs w:val="24"/>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Cuando el contribuyente acredite el derecho a más de un beneficio establecido en este artículo, sólo se otorgará el de mayor cuantía.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697C82">
      <w:pPr>
        <w:jc w:val="center"/>
        <w:rPr>
          <w:rFonts w:ascii="Arial" w:hAnsi="Arial" w:cs="Arial"/>
          <w:b/>
          <w:bCs/>
          <w:sz w:val="24"/>
          <w:szCs w:val="24"/>
        </w:rPr>
      </w:pPr>
      <w:r w:rsidRPr="0030509A">
        <w:rPr>
          <w:rFonts w:ascii="Arial" w:hAnsi="Arial" w:cs="Arial"/>
          <w:b/>
          <w:bCs/>
          <w:sz w:val="24"/>
          <w:szCs w:val="24"/>
        </w:rPr>
        <w:t>SECCIÓN SEGUNDA</w:t>
      </w:r>
    </w:p>
    <w:p w:rsidR="00F60962" w:rsidRPr="0030509A" w:rsidRDefault="00F60962" w:rsidP="006A35F9">
      <w:pPr>
        <w:jc w:val="center"/>
        <w:rPr>
          <w:rFonts w:ascii="Arial" w:hAnsi="Arial" w:cs="Arial"/>
          <w:b/>
          <w:bCs/>
          <w:sz w:val="24"/>
          <w:szCs w:val="24"/>
        </w:rPr>
      </w:pPr>
      <w:r w:rsidRPr="0030509A">
        <w:rPr>
          <w:rFonts w:ascii="Arial" w:hAnsi="Arial" w:cs="Arial"/>
          <w:b/>
          <w:bCs/>
          <w:sz w:val="24"/>
          <w:szCs w:val="24"/>
        </w:rPr>
        <w:t>Del uso, goce, aprovechamiento o explotación de otros bienes de dominio público</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38</w:t>
      </w:r>
      <w:r w:rsidRPr="0030509A">
        <w:rPr>
          <w:rFonts w:ascii="Arial" w:hAnsi="Arial" w:cs="Arial"/>
          <w:sz w:val="24"/>
          <w:szCs w:val="24"/>
        </w:rPr>
        <w:t xml:space="preserve">. Las personas físicas o jurídicas que tomen en arrendamiento o concesión toda clase de bienes propiedad del Municipio de dominio público, pagarán a éste las rentas respectivas, de conformidad con las siguientes: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TARIFAS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Arrendamiento de locales en el interior de mercados,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$165.88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Arrendamiento de locales exteriores en mercados,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$188.92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Concesión de kioscos en plazas y jardines,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$141.22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Arrendamiento o concesión de excusados y baños públicos,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$8.00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Arrendamiento de inmuebles para anuncios eventuales, por metro cuadrado, diariamente,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$84.74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Arrendamiento de inmuebles para anuncios permanentes,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$155.33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Arrendamiento de locales comerciales propiedad del Ayuntamiento, que se encuentren fuera de las instalaciones del mercado,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$ 236.48</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VIII.</w:t>
      </w:r>
      <w:r w:rsidRPr="0030509A">
        <w:rPr>
          <w:rFonts w:ascii="Arial" w:hAnsi="Arial" w:cs="Arial"/>
          <w:sz w:val="24"/>
          <w:szCs w:val="24"/>
        </w:rPr>
        <w:t xml:space="preserve"> Arrendamiento del Auditorio Municipal por día, para eventos especiales, en cumplimiento con los requisitos que imponga la autoridad Municipal,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$16,332.10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39.</w:t>
      </w:r>
      <w:r w:rsidRPr="0030509A">
        <w:rPr>
          <w:rFonts w:ascii="Arial" w:hAnsi="Arial"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40.</w:t>
      </w:r>
      <w:r w:rsidRPr="0030509A">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38 y 87 fracción V, segundo párrafo de esta ley, o rescindir los convenios que, en lo particular celebren los interesados.</w:t>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41.</w:t>
      </w:r>
      <w:r w:rsidRPr="0030509A">
        <w:rPr>
          <w:rFonts w:ascii="Arial" w:hAnsi="Arial" w:cs="Arial"/>
          <w:sz w:val="24"/>
          <w:szCs w:val="24"/>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42.</w:t>
      </w:r>
      <w:r w:rsidRPr="0030509A">
        <w:rPr>
          <w:rFonts w:ascii="Arial" w:hAnsi="Arial" w:cs="Arial"/>
          <w:sz w:val="24"/>
          <w:szCs w:val="24"/>
        </w:rPr>
        <w:t xml:space="preserve"> Las personas que hagan uso de bienes inmuebles propiedad del Municipio de dominio público, pagarán los derechos correspondientes conforme a la siguiente:</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Excusados y baños públicos, cada vez que se usen, excepto por niños menores de 12 años, los cuales quedan exentos: </w:t>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$6.46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Uso de corrales para guardar animales que transiten en la vía pública sin vigilancia de sus dueños, diariamente,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$118.44</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Uso de parques o Unidades Deportivas Municipales por cada ingreso: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$3.23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Uso de las albercas municipales por cada ingreso: </w:t>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$12.93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43.</w:t>
      </w:r>
      <w:r w:rsidRPr="0030509A">
        <w:rPr>
          <w:rFonts w:ascii="Arial" w:hAnsi="Arial" w:cs="Arial"/>
          <w:sz w:val="24"/>
          <w:szCs w:val="24"/>
        </w:rPr>
        <w:t xml:space="preserve"> El importe de los derechos provenientes de otros bienes muebles e inmuebles del municipio de dominio público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p>
    <w:p w:rsidR="00F60962" w:rsidRPr="0030509A" w:rsidRDefault="00F60962" w:rsidP="006A35F9">
      <w:pPr>
        <w:ind w:left="1416" w:firstLine="708"/>
        <w:rPr>
          <w:rFonts w:ascii="Arial" w:hAnsi="Arial" w:cs="Arial"/>
          <w:b/>
          <w:bCs/>
          <w:sz w:val="24"/>
          <w:szCs w:val="24"/>
        </w:rPr>
      </w:pPr>
      <w:r w:rsidRPr="0030509A">
        <w:rPr>
          <w:rFonts w:ascii="Arial" w:hAnsi="Arial" w:cs="Arial"/>
          <w:b/>
          <w:bCs/>
          <w:sz w:val="24"/>
          <w:szCs w:val="24"/>
        </w:rPr>
        <w:t>SECCIÓN TERCERA</w:t>
      </w:r>
    </w:p>
    <w:p w:rsidR="00F60962" w:rsidRPr="0030509A" w:rsidRDefault="00F60962" w:rsidP="006A35F9">
      <w:pPr>
        <w:rPr>
          <w:rFonts w:ascii="Arial" w:hAnsi="Arial" w:cs="Arial"/>
          <w:b/>
          <w:bCs/>
          <w:sz w:val="24"/>
          <w:szCs w:val="24"/>
        </w:rPr>
      </w:pPr>
      <w:r w:rsidRPr="0030509A">
        <w:rPr>
          <w:rFonts w:ascii="Arial" w:hAnsi="Arial" w:cs="Arial"/>
          <w:b/>
          <w:bCs/>
          <w:sz w:val="24"/>
          <w:szCs w:val="24"/>
        </w:rPr>
        <w:t>Del uso del piso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44.</w:t>
      </w:r>
      <w:r w:rsidRPr="0030509A">
        <w:rPr>
          <w:rFonts w:ascii="Arial" w:hAnsi="Arial" w:cs="Arial"/>
          <w:sz w:val="24"/>
          <w:szCs w:val="24"/>
        </w:rPr>
        <w:t xml:space="preserve"> Quienes hagan uso del piso en la vía pública en forma eventual, previa autorización municipal, pagarán mensualmente, los derechos correspondientes, conforme a la siguiente:</w:t>
      </w:r>
      <w:r w:rsidR="006A35F9">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TARIFAS: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Estacionamientos exclusivos en la vía pública, mensualmente, por metro lineal: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a) En cordón: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$180.81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En batería: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$361.62</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Puestos fijos, semifijos,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1.</w:t>
      </w:r>
      <w:r w:rsidRPr="0030509A">
        <w:rPr>
          <w:rFonts w:ascii="Arial" w:hAnsi="Arial" w:cs="Arial"/>
          <w:sz w:val="24"/>
          <w:szCs w:val="24"/>
        </w:rPr>
        <w:t xml:space="preserve"> En el primer cuadro,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$61.22 a $ 267.85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2.</w:t>
      </w:r>
      <w:r w:rsidRPr="0030509A">
        <w:rPr>
          <w:rFonts w:ascii="Arial" w:hAnsi="Arial" w:cs="Arial"/>
          <w:sz w:val="24"/>
          <w:szCs w:val="24"/>
        </w:rPr>
        <w:t xml:space="preserve"> Fuera del primer cuadro, de:</w:t>
      </w:r>
      <w:r w:rsidRPr="0030509A">
        <w:rPr>
          <w:rFonts w:ascii="Arial" w:hAnsi="Arial" w:cs="Arial"/>
          <w:sz w:val="24"/>
          <w:szCs w:val="24"/>
        </w:rPr>
        <w:tab/>
      </w:r>
      <w:r w:rsidRPr="0030509A">
        <w:rPr>
          <w:rFonts w:ascii="Arial" w:hAnsi="Arial" w:cs="Arial"/>
          <w:sz w:val="24"/>
          <w:szCs w:val="24"/>
        </w:rPr>
        <w:tab/>
        <w:t xml:space="preserve">             $47.99 a $206.72</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6A35F9">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Por uso diferente del que corresponda a la naturaleza de las servidumbres, tales como banquetas, jardines, machuelos y otros, por metro cuadrado,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$61.19 a $259.45</w:t>
      </w:r>
    </w:p>
    <w:p w:rsidR="00F60962" w:rsidRPr="0030509A" w:rsidRDefault="00F60962" w:rsidP="006A35F9">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Puestos que se establezcan en forma periódica, por metro cuadrado, diariamente,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$6.61 a $29.77</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Para otros fines o actividades no previstos en este artículo, diariamente, por metro cuadrado o lineal, según el caso,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$19.71 a $82.68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Instalaciones de infraestructura, anualmente, debiendo realizar el pago dentro de los primeros 60 días del ejercicio fiscal: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Redes Subterráneas, por metro lineal de: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Telefonía:                                                                   </w:t>
      </w:r>
      <w:r w:rsidRPr="0030509A">
        <w:rPr>
          <w:rFonts w:ascii="Arial" w:hAnsi="Arial" w:cs="Arial"/>
          <w:sz w:val="24"/>
          <w:szCs w:val="24"/>
        </w:rPr>
        <w:tab/>
        <w:t>$3.30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2. Transmisión de datos: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$3.30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3. Transmisión de señales de televisión por cable: </w:t>
      </w:r>
      <w:r w:rsidRPr="0030509A">
        <w:rPr>
          <w:rFonts w:ascii="Arial" w:hAnsi="Arial" w:cs="Arial"/>
          <w:sz w:val="24"/>
          <w:szCs w:val="24"/>
        </w:rPr>
        <w:tab/>
      </w:r>
      <w:r w:rsidRPr="0030509A">
        <w:rPr>
          <w:rFonts w:ascii="Arial" w:hAnsi="Arial" w:cs="Arial"/>
          <w:sz w:val="24"/>
          <w:szCs w:val="24"/>
        </w:rPr>
        <w:tab/>
        <w:t>$3.30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4. Distribución de gas: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$3.30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Registros de instalaciones subterráneas, cada uno:</w:t>
      </w:r>
      <w:r w:rsidRPr="0030509A">
        <w:rPr>
          <w:rFonts w:ascii="Arial" w:hAnsi="Arial" w:cs="Arial"/>
          <w:sz w:val="24"/>
          <w:szCs w:val="24"/>
        </w:rPr>
        <w:tab/>
        <w:t>$102.53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Por el uso de postes de alumbrado público para soportar líneas de televisión por cable, telefonía o fibra óptica, por cada uno: $256.88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VII. Por cambios de ubicación, giros, días de trabajo u otras condiciones marcadas en el permiso y autorizadas previamente, reposición de permisos, o cesión de derechos de puestos fijos, semifijos o móviles: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Cambios en los permisos: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$91.50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reposición de permisos: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$183.01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Cesión de derechos:                                                    </w:t>
      </w:r>
      <w:r w:rsidRPr="0030509A">
        <w:rPr>
          <w:rFonts w:ascii="Arial" w:hAnsi="Arial" w:cs="Arial"/>
          <w:sz w:val="24"/>
          <w:szCs w:val="24"/>
        </w:rPr>
        <w:tab/>
        <w:t>$901.84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En caso de cesión por consanguinidad en línea recta hasta el primer grado o entre cónyuges, se aplicará una tarifa de factor 0.50 respecto de lo señalado en el inciso c) anterior, previo dictamen de la autoridad correspondiente.</w:t>
      </w:r>
    </w:p>
    <w:p w:rsidR="00F60962" w:rsidRPr="0030509A" w:rsidRDefault="00F60962" w:rsidP="00F60962">
      <w:pPr>
        <w:jc w:val="both"/>
        <w:rPr>
          <w:rFonts w:ascii="Arial" w:hAnsi="Arial" w:cs="Arial"/>
          <w:sz w:val="24"/>
          <w:szCs w:val="24"/>
        </w:rPr>
      </w:pPr>
    </w:p>
    <w:p w:rsidR="00F60962" w:rsidRPr="0030509A" w:rsidRDefault="00F60962" w:rsidP="00F60962">
      <w:pPr>
        <w:pStyle w:val="Normal3"/>
        <w:spacing w:line="276" w:lineRule="auto"/>
        <w:ind w:right="49"/>
        <w:rPr>
          <w:rFonts w:ascii="Arial" w:hAnsi="Arial" w:cs="Arial"/>
          <w:sz w:val="24"/>
          <w:szCs w:val="24"/>
        </w:rPr>
      </w:pPr>
      <w:r w:rsidRPr="0030509A">
        <w:rPr>
          <w:rFonts w:ascii="Arial" w:hAnsi="Arial" w:cs="Arial"/>
          <w:sz w:val="24"/>
          <w:szCs w:val="24"/>
        </w:rPr>
        <w:t xml:space="preserve">VIII. Puestos en tianguis que se establezcan en forma periódica, por metro lineal, pagarán diariamente: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$7.71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IX. Espectáculos y diversiones públicas incluyendo juegos mecánicos diariamente, por metro cuadrado:   </w:t>
      </w:r>
      <w:r w:rsidRPr="0030509A">
        <w:rPr>
          <w:rFonts w:ascii="Arial" w:hAnsi="Arial" w:cs="Arial"/>
          <w:sz w:val="24"/>
          <w:szCs w:val="24"/>
        </w:rPr>
        <w:tab/>
      </w:r>
      <w:r w:rsidRPr="0030509A">
        <w:rPr>
          <w:rFonts w:ascii="Arial" w:hAnsi="Arial" w:cs="Arial"/>
          <w:sz w:val="24"/>
          <w:szCs w:val="24"/>
        </w:rPr>
        <w:tab/>
        <w:t xml:space="preserve">                                                         $9.26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X. Uso de instalaciones subterráneas, mensualmente, por metro cuadrado: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$54.40</w:t>
      </w:r>
    </w:p>
    <w:p w:rsidR="00F60962" w:rsidRPr="0030509A" w:rsidRDefault="00F60962" w:rsidP="00F60962">
      <w:pPr>
        <w:pStyle w:val="Normal3"/>
        <w:spacing w:line="276" w:lineRule="auto"/>
        <w:ind w:right="49"/>
        <w:rPr>
          <w:rFonts w:ascii="Arial" w:hAnsi="Arial" w:cs="Arial"/>
          <w:sz w:val="24"/>
          <w:szCs w:val="24"/>
        </w:rPr>
      </w:pPr>
    </w:p>
    <w:p w:rsidR="00F60962" w:rsidRPr="0030509A" w:rsidRDefault="00F60962" w:rsidP="00F60962">
      <w:pPr>
        <w:pStyle w:val="Normal3"/>
        <w:spacing w:line="276" w:lineRule="auto"/>
        <w:ind w:right="49"/>
        <w:rPr>
          <w:rFonts w:ascii="Arial" w:hAnsi="Arial" w:cs="Arial"/>
          <w:sz w:val="24"/>
          <w:szCs w:val="24"/>
        </w:rPr>
      </w:pPr>
      <w:r w:rsidRPr="0030509A">
        <w:rPr>
          <w:rFonts w:ascii="Arial" w:hAnsi="Arial" w:cs="Arial"/>
          <w:sz w:val="24"/>
          <w:szCs w:val="24"/>
        </w:rPr>
        <w:t>a) A los contribuyentes que se refiere esta fracción y que efectúen el pago de este derecho, anualmente, semestralmente o trimestralmente, se les aplicarán los siguientes beneficios:</w:t>
      </w:r>
    </w:p>
    <w:p w:rsidR="00F60962" w:rsidRPr="0030509A" w:rsidRDefault="00F60962" w:rsidP="00F60962">
      <w:pPr>
        <w:pStyle w:val="Normal3"/>
        <w:spacing w:line="276" w:lineRule="auto"/>
        <w:ind w:right="49"/>
        <w:rPr>
          <w:rFonts w:ascii="Arial" w:hAnsi="Arial" w:cs="Arial"/>
          <w:sz w:val="24"/>
          <w:szCs w:val="24"/>
        </w:rPr>
      </w:pPr>
    </w:p>
    <w:p w:rsidR="00F60962" w:rsidRPr="0030509A" w:rsidRDefault="00F60962" w:rsidP="00F60962">
      <w:pPr>
        <w:pStyle w:val="Normal3"/>
        <w:spacing w:line="276" w:lineRule="auto"/>
        <w:ind w:right="49"/>
        <w:rPr>
          <w:rFonts w:ascii="Arial" w:hAnsi="Arial" w:cs="Arial"/>
          <w:sz w:val="24"/>
          <w:szCs w:val="24"/>
        </w:rPr>
      </w:pPr>
      <w:r w:rsidRPr="0030509A">
        <w:rPr>
          <w:rFonts w:ascii="Arial" w:hAnsi="Arial" w:cs="Arial"/>
          <w:sz w:val="24"/>
          <w:szCs w:val="24"/>
        </w:rPr>
        <w:t>1. Si efectúan el pago dentro de los primeros cinco días hábiles del trimestre que corresponda en una exhibición, se les aplicará una tarifa de factor 0.96 sobre el monto total a que corresponde el trimestre del derecho a pagar.</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pStyle w:val="Normal3"/>
        <w:spacing w:line="276" w:lineRule="auto"/>
        <w:ind w:right="49"/>
        <w:rPr>
          <w:rFonts w:ascii="Arial" w:hAnsi="Arial" w:cs="Arial"/>
          <w:color w:val="FF0000"/>
          <w:sz w:val="24"/>
          <w:szCs w:val="24"/>
        </w:rPr>
      </w:pPr>
      <w:r w:rsidRPr="0030509A">
        <w:rPr>
          <w:rFonts w:ascii="Arial" w:hAnsi="Arial" w:cs="Arial"/>
          <w:sz w:val="24"/>
          <w:szCs w:val="24"/>
        </w:rPr>
        <w:t xml:space="preserve">2. Si efectúan el pago en una exhibición dentro de los primeros cinco días hábiles del semestre que corresponda, se les aplicará una tarifa de factor 0.93 sobre el monto total del derecho a pagar de ese semestre. </w:t>
      </w:r>
    </w:p>
    <w:p w:rsidR="00F60962" w:rsidRPr="0030509A" w:rsidRDefault="00F60962" w:rsidP="00F60962">
      <w:pPr>
        <w:pStyle w:val="Normal3"/>
        <w:spacing w:line="276" w:lineRule="auto"/>
        <w:ind w:right="49"/>
        <w:rPr>
          <w:rFonts w:ascii="Arial" w:hAnsi="Arial" w:cs="Arial"/>
          <w:sz w:val="24"/>
          <w:szCs w:val="24"/>
        </w:rPr>
      </w:pPr>
    </w:p>
    <w:p w:rsidR="00F60962" w:rsidRPr="0030509A" w:rsidRDefault="00F60962" w:rsidP="00F60962">
      <w:pPr>
        <w:pStyle w:val="Normal3"/>
        <w:spacing w:line="276" w:lineRule="auto"/>
        <w:ind w:right="49"/>
        <w:rPr>
          <w:rFonts w:ascii="Arial" w:hAnsi="Arial" w:cs="Arial"/>
          <w:sz w:val="24"/>
          <w:szCs w:val="24"/>
        </w:rPr>
      </w:pPr>
      <w:r w:rsidRPr="0030509A">
        <w:rPr>
          <w:rFonts w:ascii="Arial" w:hAnsi="Arial" w:cs="Arial"/>
          <w:sz w:val="24"/>
          <w:szCs w:val="24"/>
        </w:rPr>
        <w:t>3. Si efectúan el pago de la anualidad completa en una exhibición dentro de los primeros cinco días hábiles de la misma, se les aplicará una tarifa de factor 0.90 sobre el monto total del derecho que le corresponda.</w:t>
      </w:r>
    </w:p>
    <w:p w:rsidR="00F60962" w:rsidRPr="0030509A" w:rsidRDefault="00F60962" w:rsidP="00F60962">
      <w:pPr>
        <w:pStyle w:val="Normal3"/>
        <w:spacing w:line="276" w:lineRule="auto"/>
        <w:ind w:right="49"/>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Artículo 45.</w:t>
      </w:r>
      <w:r w:rsidRPr="0030509A">
        <w:rPr>
          <w:rFonts w:ascii="Arial" w:hAnsi="Arial" w:cs="Arial"/>
          <w:sz w:val="24"/>
          <w:szCs w:val="24"/>
        </w:rPr>
        <w:t xml:space="preserve"> Por espacio destinado a la carga de turismo en periodo de festividades, por cada unidad de transporte, mensualmente,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$1,116.27  a $ 3,307.22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46.</w:t>
      </w:r>
      <w:r w:rsidRPr="0030509A">
        <w:rPr>
          <w:rFonts w:ascii="Arial" w:hAnsi="Arial" w:cs="Arial"/>
          <w:sz w:val="24"/>
          <w:szCs w:val="24"/>
        </w:rPr>
        <w:t xml:space="preserve"> Quienes hagan uso del piso en la vía pública eventualmente, pagarán diariamente, los derechos correspondientes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TARIFAS: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Actividades comerciales o industriales,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En el primer cuadro, en período de festividades,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$ 94.23 a $150.47</w:t>
      </w:r>
    </w:p>
    <w:p w:rsidR="00F60962" w:rsidRPr="0030509A" w:rsidRDefault="00F60962" w:rsidP="00F60962">
      <w:pPr>
        <w:jc w:val="both"/>
        <w:rPr>
          <w:rFonts w:ascii="Arial" w:hAnsi="Arial" w:cs="Arial"/>
          <w:sz w:val="24"/>
          <w:szCs w:val="24"/>
        </w:rPr>
      </w:pPr>
      <w:r w:rsidRPr="0030509A">
        <w:rPr>
          <w:rFonts w:ascii="Arial" w:hAnsi="Arial" w:cs="Arial"/>
          <w:sz w:val="24"/>
          <w:szCs w:val="24"/>
        </w:rPr>
        <w:t>b) En el primer cuadro, en períodos ordinarios,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$56.32 a $71.35</w:t>
      </w:r>
    </w:p>
    <w:p w:rsidR="00F60962" w:rsidRPr="0030509A" w:rsidRDefault="00F60962" w:rsidP="00F60962">
      <w:pPr>
        <w:jc w:val="both"/>
        <w:rPr>
          <w:rFonts w:ascii="Arial" w:hAnsi="Arial" w:cs="Arial"/>
          <w:sz w:val="24"/>
          <w:szCs w:val="24"/>
        </w:rPr>
      </w:pPr>
      <w:r w:rsidRPr="0030509A">
        <w:rPr>
          <w:rFonts w:ascii="Arial" w:hAnsi="Arial" w:cs="Arial"/>
          <w:sz w:val="24"/>
          <w:szCs w:val="24"/>
        </w:rPr>
        <w:t>c) Fuera del primer cuadro, en período de festividades,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$57.89 a $74.41</w:t>
      </w:r>
    </w:p>
    <w:p w:rsidR="00F60962" w:rsidRPr="0030509A" w:rsidRDefault="00F60962" w:rsidP="00F60962">
      <w:pPr>
        <w:jc w:val="both"/>
        <w:rPr>
          <w:rFonts w:ascii="Arial" w:hAnsi="Arial" w:cs="Arial"/>
          <w:sz w:val="24"/>
          <w:szCs w:val="24"/>
        </w:rPr>
      </w:pPr>
      <w:r w:rsidRPr="0030509A">
        <w:rPr>
          <w:rFonts w:ascii="Arial" w:hAnsi="Arial" w:cs="Arial"/>
          <w:sz w:val="24"/>
          <w:szCs w:val="24"/>
        </w:rPr>
        <w:t>d) Fuera del primer cuadro, en períodos ordinarios,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$29.77 a $74.42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Espectáculos y diversiones públicas, por metro cuadrado,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$2.28 a $21.48</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Tapiales, andamios, materiales, maquinaria y equipo, colocados en la vía pública,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$8.23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Graderías y sillerías que se instalen en la vía pública,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$2.50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Otros puestos eventuales no previstos,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$ 21.50</w:t>
      </w:r>
    </w:p>
    <w:p w:rsidR="00F60962" w:rsidRPr="0030509A" w:rsidRDefault="00F60962" w:rsidP="00F60962">
      <w:pPr>
        <w:rPr>
          <w:rFonts w:ascii="Arial" w:hAnsi="Arial" w:cs="Arial"/>
          <w:b/>
          <w:bCs/>
          <w:sz w:val="24"/>
          <w:szCs w:val="24"/>
        </w:rPr>
      </w:pPr>
    </w:p>
    <w:p w:rsidR="00F60962" w:rsidRPr="0030509A" w:rsidRDefault="00F60962" w:rsidP="006A35F9">
      <w:pPr>
        <w:jc w:val="center"/>
        <w:rPr>
          <w:rFonts w:ascii="Arial" w:hAnsi="Arial" w:cs="Arial"/>
          <w:b/>
          <w:bCs/>
          <w:sz w:val="24"/>
          <w:szCs w:val="24"/>
        </w:rPr>
      </w:pPr>
      <w:r w:rsidRPr="0030509A">
        <w:rPr>
          <w:rFonts w:ascii="Arial" w:hAnsi="Arial" w:cs="Arial"/>
          <w:b/>
          <w:bCs/>
          <w:sz w:val="24"/>
          <w:szCs w:val="24"/>
        </w:rPr>
        <w:t>SECCIÓN CUARTA</w:t>
      </w:r>
    </w:p>
    <w:p w:rsidR="00F60962" w:rsidRPr="0030509A" w:rsidRDefault="00F60962" w:rsidP="006A35F9">
      <w:pPr>
        <w:jc w:val="center"/>
        <w:rPr>
          <w:rFonts w:ascii="Arial" w:hAnsi="Arial" w:cs="Arial"/>
          <w:b/>
          <w:bCs/>
          <w:sz w:val="24"/>
          <w:szCs w:val="24"/>
        </w:rPr>
      </w:pPr>
      <w:r w:rsidRPr="0030509A">
        <w:rPr>
          <w:rFonts w:ascii="Arial" w:hAnsi="Arial" w:cs="Arial"/>
          <w:b/>
          <w:bCs/>
          <w:sz w:val="24"/>
          <w:szCs w:val="24"/>
        </w:rPr>
        <w:t>De los estacionamientos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47.</w:t>
      </w:r>
      <w:r w:rsidRPr="0030509A">
        <w:rPr>
          <w:rFonts w:ascii="Arial" w:hAnsi="Arial"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48</w:t>
      </w:r>
      <w:r w:rsidRPr="0030509A">
        <w:rPr>
          <w:rFonts w:ascii="Arial" w:hAnsi="Arial" w:cs="Arial"/>
          <w:sz w:val="24"/>
          <w:szCs w:val="24"/>
        </w:rPr>
        <w:t>. Las personas físicas o jurídicas que hagan uso de los cajones de los estacionamientos municipales pagaran en base a las siguientes tarifas: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En los estacionamientos municipales que cuenten con el servicio de tarifa por hora: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r w:rsidRPr="0030509A">
        <w:rPr>
          <w:rFonts w:ascii="Arial" w:hAnsi="Arial" w:cs="Arial"/>
          <w:b/>
          <w:bCs/>
          <w:sz w:val="24"/>
          <w:szCs w:val="24"/>
        </w:rPr>
        <w:t>Hora</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0 a 1.10</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$19.36</w:t>
      </w:r>
    </w:p>
    <w:p w:rsidR="00F60962" w:rsidRPr="0030509A" w:rsidRDefault="00F60962" w:rsidP="00F60962">
      <w:pPr>
        <w:jc w:val="both"/>
        <w:rPr>
          <w:rFonts w:ascii="Arial" w:hAnsi="Arial" w:cs="Arial"/>
          <w:sz w:val="24"/>
          <w:szCs w:val="24"/>
        </w:rPr>
      </w:pPr>
      <w:r w:rsidRPr="0030509A">
        <w:rPr>
          <w:rFonts w:ascii="Arial" w:hAnsi="Arial" w:cs="Arial"/>
          <w:sz w:val="24"/>
          <w:szCs w:val="24"/>
        </w:rPr>
        <w:t>1.10 a 2.10</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$32.29</w:t>
      </w:r>
    </w:p>
    <w:p w:rsidR="00F60962" w:rsidRPr="0030509A" w:rsidRDefault="00F60962" w:rsidP="00F60962">
      <w:pPr>
        <w:jc w:val="both"/>
        <w:rPr>
          <w:rFonts w:ascii="Arial" w:hAnsi="Arial" w:cs="Arial"/>
          <w:sz w:val="24"/>
          <w:szCs w:val="24"/>
        </w:rPr>
      </w:pPr>
      <w:r w:rsidRPr="0030509A">
        <w:rPr>
          <w:rFonts w:ascii="Arial" w:hAnsi="Arial" w:cs="Arial"/>
          <w:sz w:val="24"/>
          <w:szCs w:val="24"/>
        </w:rPr>
        <w:t>2.10 a 3.10</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$45.20</w:t>
      </w:r>
    </w:p>
    <w:p w:rsidR="00F60962" w:rsidRPr="0030509A" w:rsidRDefault="00F60962" w:rsidP="00F60962">
      <w:pPr>
        <w:jc w:val="both"/>
        <w:rPr>
          <w:rFonts w:ascii="Arial" w:hAnsi="Arial" w:cs="Arial"/>
          <w:sz w:val="24"/>
          <w:szCs w:val="24"/>
        </w:rPr>
      </w:pPr>
      <w:r w:rsidRPr="0030509A">
        <w:rPr>
          <w:rFonts w:ascii="Arial" w:hAnsi="Arial" w:cs="Arial"/>
          <w:sz w:val="24"/>
          <w:szCs w:val="24"/>
        </w:rPr>
        <w:t>3.10 hasta 12</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$64.57</w:t>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En los estacionamientos que no cuenten con el servicio de tarifa por hora: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UNIDAD</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TARIFA</w:t>
      </w:r>
    </w:p>
    <w:p w:rsidR="00F60962" w:rsidRPr="0030509A" w:rsidRDefault="00F60962" w:rsidP="00F60962">
      <w:pPr>
        <w:jc w:val="both"/>
        <w:rPr>
          <w:rFonts w:ascii="Arial" w:hAnsi="Arial" w:cs="Arial"/>
          <w:sz w:val="24"/>
          <w:szCs w:val="24"/>
        </w:rPr>
      </w:pPr>
      <w:r w:rsidRPr="0030509A">
        <w:rPr>
          <w:rFonts w:ascii="Arial" w:hAnsi="Arial" w:cs="Arial"/>
          <w:sz w:val="24"/>
          <w:szCs w:val="24"/>
        </w:rPr>
        <w:t>Automóvil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$70.00</w:t>
      </w:r>
    </w:p>
    <w:p w:rsidR="00F60962" w:rsidRPr="0030509A" w:rsidRDefault="00F60962" w:rsidP="00F60962">
      <w:pPr>
        <w:jc w:val="both"/>
        <w:rPr>
          <w:rFonts w:ascii="Arial" w:hAnsi="Arial" w:cs="Arial"/>
          <w:sz w:val="24"/>
          <w:szCs w:val="24"/>
        </w:rPr>
      </w:pPr>
      <w:r w:rsidRPr="0030509A">
        <w:rPr>
          <w:rFonts w:ascii="Arial" w:hAnsi="Arial" w:cs="Arial"/>
          <w:sz w:val="24"/>
          <w:szCs w:val="24"/>
        </w:rPr>
        <w:t>Camioneta 3.5 Ton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$82.00</w:t>
      </w:r>
    </w:p>
    <w:p w:rsidR="00F60962" w:rsidRPr="0030509A" w:rsidRDefault="00F60962" w:rsidP="00F60962">
      <w:pPr>
        <w:jc w:val="both"/>
        <w:rPr>
          <w:rFonts w:ascii="Arial" w:hAnsi="Arial" w:cs="Arial"/>
          <w:sz w:val="24"/>
          <w:szCs w:val="24"/>
        </w:rPr>
      </w:pPr>
      <w:r w:rsidRPr="0030509A">
        <w:rPr>
          <w:rFonts w:ascii="Arial" w:hAnsi="Arial" w:cs="Arial"/>
          <w:sz w:val="24"/>
          <w:szCs w:val="24"/>
        </w:rPr>
        <w:t>Autobuses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$95.00</w:t>
      </w:r>
    </w:p>
    <w:p w:rsidR="00F60962" w:rsidRPr="0030509A" w:rsidRDefault="00F60962" w:rsidP="00F60962">
      <w:pPr>
        <w:jc w:val="both"/>
        <w:rPr>
          <w:rFonts w:ascii="Arial" w:hAnsi="Arial" w:cs="Arial"/>
          <w:sz w:val="24"/>
          <w:szCs w:val="24"/>
        </w:rPr>
      </w:pPr>
      <w:r w:rsidRPr="0030509A">
        <w:rPr>
          <w:rFonts w:ascii="Arial" w:hAnsi="Arial" w:cs="Arial"/>
          <w:sz w:val="24"/>
          <w:szCs w:val="24"/>
        </w:rPr>
        <w:t>Tráiler Con Caja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$136.00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Uso de cajones como pensión mensual, por unidad,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UNIDAD</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TARIFA</w:t>
      </w:r>
    </w:p>
    <w:p w:rsidR="00F60962" w:rsidRPr="0030509A" w:rsidRDefault="00F60962" w:rsidP="00F60962">
      <w:pPr>
        <w:jc w:val="both"/>
        <w:rPr>
          <w:rFonts w:ascii="Arial" w:hAnsi="Arial" w:cs="Arial"/>
          <w:sz w:val="24"/>
          <w:szCs w:val="24"/>
        </w:rPr>
      </w:pPr>
      <w:r w:rsidRPr="0030509A">
        <w:rPr>
          <w:rFonts w:ascii="Arial" w:hAnsi="Arial" w:cs="Arial"/>
          <w:sz w:val="24"/>
          <w:szCs w:val="24"/>
        </w:rPr>
        <w:t>Automóvil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$1,408.99</w:t>
      </w:r>
    </w:p>
    <w:p w:rsidR="00F60962" w:rsidRPr="0030509A" w:rsidRDefault="00F60962" w:rsidP="00F60962">
      <w:pPr>
        <w:jc w:val="both"/>
        <w:rPr>
          <w:rFonts w:ascii="Arial" w:hAnsi="Arial" w:cs="Arial"/>
          <w:sz w:val="24"/>
          <w:szCs w:val="24"/>
        </w:rPr>
      </w:pPr>
      <w:r w:rsidRPr="0030509A">
        <w:rPr>
          <w:rFonts w:ascii="Arial" w:hAnsi="Arial" w:cs="Arial"/>
          <w:sz w:val="24"/>
          <w:szCs w:val="24"/>
        </w:rPr>
        <w:t>Camioneta 3.5 Ton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$1,408.99</w:t>
      </w:r>
    </w:p>
    <w:p w:rsidR="00F60962" w:rsidRPr="0030509A" w:rsidRDefault="00F60962" w:rsidP="00F60962">
      <w:pPr>
        <w:jc w:val="both"/>
        <w:rPr>
          <w:rFonts w:ascii="Arial" w:hAnsi="Arial" w:cs="Arial"/>
          <w:sz w:val="24"/>
          <w:szCs w:val="24"/>
        </w:rPr>
      </w:pPr>
      <w:r w:rsidRPr="0030509A">
        <w:rPr>
          <w:rFonts w:ascii="Arial" w:hAnsi="Arial" w:cs="Arial"/>
          <w:sz w:val="24"/>
          <w:szCs w:val="24"/>
        </w:rPr>
        <w:t>Autobuses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$1,408.99</w:t>
      </w:r>
    </w:p>
    <w:p w:rsidR="00F60962" w:rsidRPr="0030509A" w:rsidRDefault="00F60962" w:rsidP="00F60962">
      <w:pPr>
        <w:jc w:val="both"/>
        <w:rPr>
          <w:rFonts w:ascii="Arial" w:hAnsi="Arial" w:cs="Arial"/>
          <w:sz w:val="24"/>
          <w:szCs w:val="24"/>
        </w:rPr>
      </w:pPr>
      <w:r w:rsidRPr="0030509A">
        <w:rPr>
          <w:rFonts w:ascii="Arial" w:hAnsi="Arial" w:cs="Arial"/>
          <w:sz w:val="24"/>
          <w:szCs w:val="24"/>
        </w:rPr>
        <w:t>Tráiler Con Caja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$1,937.36</w:t>
      </w:r>
    </w:p>
    <w:p w:rsidR="00F60962" w:rsidRPr="0030509A" w:rsidRDefault="00F60962" w:rsidP="00F60962">
      <w:pPr>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CAPÍTULO SEGUNDO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Derechos por prestación de servicios</w:t>
      </w: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PRIMERA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las licencias de giros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49.</w:t>
      </w:r>
      <w:r w:rsidRPr="0030509A">
        <w:rPr>
          <w:rFonts w:ascii="Arial" w:hAnsi="Arial" w:cs="Arial"/>
          <w:sz w:val="24"/>
          <w:szCs w:val="24"/>
        </w:rPr>
        <w:t xml:space="preserve"> Quienes pretendan obtener o refrendar licencias, permisos o autorizaciones para el funcionamiento de establecimientos o locales, cuyos giros tengan la venta y/o consumo de bebidas alcohólicas o la prestación de servicios que incluyan el expendio y/o consumo de dichas bebidas, siempre que se efectúen total o parcialmente con el público en general, pagarán previamente los derechos,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Cabarets, centros nocturnos, discotecas, video bares, salones de evento y/o baile,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Superficie menores a 80 m2</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$9,083.35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b) Superficie de 80 a200 m2</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$11,035.23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Superficie mayor a 200 m2</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$15,258.85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Bares y discotecas anexos a hoteles, moteles, restaurantes, centros recreativos, clubes, asociaciones civiles, deportivas,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xml:space="preserve"> $5,733.00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Cantinas o bares, discotecas, pulquerías, tepacherías, cervecerías o centros botaneros,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$9,765.85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Bares en establecimientos que ofrezcan entretenimiento con sorteos de números, juegos de apuestas con autorización legal, centros de apuestas remotas, terminales o máquinas de juegos y apuestas autorizados: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006A35F9">
        <w:rPr>
          <w:rFonts w:ascii="Arial" w:hAnsi="Arial" w:cs="Arial"/>
          <w:sz w:val="24"/>
          <w:szCs w:val="24"/>
        </w:rPr>
        <w:tab/>
      </w:r>
      <w:r w:rsidRPr="0030509A">
        <w:rPr>
          <w:rFonts w:ascii="Arial" w:hAnsi="Arial" w:cs="Arial"/>
          <w:sz w:val="24"/>
          <w:szCs w:val="24"/>
        </w:rPr>
        <w:t>$ 304,479.76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Venta de cerveza en envase abierto, anexa a giros en que se consuman alimentos preparados, como fondas, cafés, cenadurías, taquerías, loncherías, coctelerías y giros de venta de antojitos, de </w:t>
      </w:r>
      <w:r w:rsidR="006A35F9">
        <w:rPr>
          <w:rFonts w:ascii="Arial" w:hAnsi="Arial" w:cs="Arial"/>
          <w:sz w:val="24"/>
          <w:szCs w:val="24"/>
        </w:rPr>
        <w:tab/>
      </w:r>
      <w:r w:rsidRPr="0030509A">
        <w:rPr>
          <w:rFonts w:ascii="Arial" w:hAnsi="Arial" w:cs="Arial"/>
          <w:sz w:val="24"/>
          <w:szCs w:val="24"/>
        </w:rPr>
        <w:t>$ 3,032.41 hasta $4,032.00</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Billares y Boliches, de                                          </w:t>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 xml:space="preserve">                                    $ 3,532.41</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Expendio de bebidas alcohólicas de baja graduación en envase cerrado de:</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Superficie menores a 30m2                              </w:t>
      </w:r>
      <w:r w:rsidRPr="0030509A">
        <w:rPr>
          <w:rFonts w:ascii="Arial" w:hAnsi="Arial" w:cs="Arial"/>
          <w:sz w:val="24"/>
          <w:szCs w:val="24"/>
        </w:rPr>
        <w:tab/>
        <w:t xml:space="preserve">                   $1,596.86</w:t>
      </w:r>
    </w:p>
    <w:p w:rsidR="00F60962" w:rsidRPr="0030509A" w:rsidRDefault="00F60962" w:rsidP="00F60962">
      <w:pPr>
        <w:jc w:val="both"/>
        <w:rPr>
          <w:rFonts w:ascii="Arial" w:hAnsi="Arial" w:cs="Arial"/>
          <w:sz w:val="24"/>
          <w:szCs w:val="24"/>
        </w:rPr>
      </w:pPr>
      <w:r w:rsidRPr="0030509A">
        <w:rPr>
          <w:rFonts w:ascii="Arial" w:hAnsi="Arial" w:cs="Arial"/>
          <w:sz w:val="24"/>
          <w:szCs w:val="24"/>
        </w:rPr>
        <w:t>Superficie de 30 a 50 m2                                                     $3,698.60</w:t>
      </w:r>
    </w:p>
    <w:p w:rsidR="00F60962" w:rsidRPr="0030509A" w:rsidRDefault="00F60962" w:rsidP="00F60962">
      <w:pPr>
        <w:jc w:val="both"/>
        <w:rPr>
          <w:rFonts w:ascii="Arial" w:hAnsi="Arial" w:cs="Arial"/>
          <w:sz w:val="24"/>
          <w:szCs w:val="24"/>
        </w:rPr>
      </w:pPr>
      <w:r w:rsidRPr="0030509A">
        <w:rPr>
          <w:rFonts w:ascii="Arial" w:hAnsi="Arial" w:cs="Arial"/>
          <w:sz w:val="24"/>
          <w:szCs w:val="24"/>
        </w:rPr>
        <w:t>Superficie mayor a 50 m2                                                    $7,397.21</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Terrazas para fiestas, y negocios similares con venta o consumo de bebidas alcohólicas                                                              $ 4,315.03</w:t>
      </w:r>
    </w:p>
    <w:p w:rsidR="00F60962" w:rsidRPr="0030509A" w:rsidRDefault="00F60962" w:rsidP="00F60962">
      <w:pPr>
        <w:jc w:val="both"/>
        <w:rPr>
          <w:rFonts w:ascii="Arial" w:hAnsi="Arial" w:cs="Arial"/>
          <w:sz w:val="24"/>
          <w:szCs w:val="24"/>
        </w:rPr>
      </w:pPr>
      <w:r w:rsidRPr="0030509A">
        <w:rPr>
          <w:rFonts w:ascii="Arial" w:hAnsi="Arial" w:cs="Arial"/>
          <w:sz w:val="24"/>
          <w:szCs w:val="24"/>
        </w:rPr>
        <w:t>a) Terraza tipo familiar o salón de fiestas con un aforo de hasta 100 personas $ 2,160.00</w:t>
      </w:r>
    </w:p>
    <w:p w:rsidR="00F60962" w:rsidRPr="0030509A" w:rsidRDefault="00F60962" w:rsidP="00F60962">
      <w:pPr>
        <w:jc w:val="both"/>
        <w:rPr>
          <w:rFonts w:ascii="Arial" w:hAnsi="Arial" w:cs="Arial"/>
          <w:sz w:val="24"/>
          <w:szCs w:val="24"/>
        </w:rPr>
      </w:pPr>
      <w:r w:rsidRPr="0030509A">
        <w:rPr>
          <w:rFonts w:ascii="Arial" w:hAnsi="Arial" w:cs="Arial"/>
          <w:sz w:val="24"/>
          <w:szCs w:val="24"/>
        </w:rPr>
        <w:t>b) Terraza tipo familiar o salón de fiestas con un aforo de 100 a 200 personas $ 3,120.00</w:t>
      </w:r>
    </w:p>
    <w:p w:rsidR="00F60962" w:rsidRPr="0030509A" w:rsidRDefault="00F60962" w:rsidP="00F60962">
      <w:pPr>
        <w:jc w:val="both"/>
        <w:rPr>
          <w:rFonts w:ascii="Arial" w:hAnsi="Arial" w:cs="Arial"/>
          <w:sz w:val="24"/>
          <w:szCs w:val="24"/>
        </w:rPr>
      </w:pPr>
      <w:r w:rsidRPr="0030509A">
        <w:rPr>
          <w:rFonts w:ascii="Arial" w:hAnsi="Arial" w:cs="Arial"/>
          <w:sz w:val="24"/>
          <w:szCs w:val="24"/>
        </w:rPr>
        <w:t>c) Terraza tipo familiar o salón de fiestas con un aforo de más de 200 personas $ 4,315.03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VIII.-</w:t>
      </w:r>
      <w:r w:rsidRPr="0030509A">
        <w:rPr>
          <w:rFonts w:ascii="Arial" w:hAnsi="Arial" w:cs="Arial"/>
          <w:sz w:val="24"/>
          <w:szCs w:val="24"/>
        </w:rPr>
        <w:t xml:space="preserve"> Giros en donde se expendan o distribuyan bebidas alcohólicas de alta graduación, en envase cerrado:</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En tiendas de abarrotes, misceláneas y tendejones: </w:t>
      </w:r>
      <w:r w:rsidRPr="0030509A">
        <w:rPr>
          <w:rFonts w:ascii="Arial" w:hAnsi="Arial" w:cs="Arial"/>
          <w:sz w:val="24"/>
          <w:szCs w:val="24"/>
        </w:rPr>
        <w:tab/>
        <w:t>$2,172.59</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En depósitos de vinos y licores: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$7,397.21</w:t>
      </w:r>
    </w:p>
    <w:p w:rsidR="00F60962" w:rsidRPr="0030509A" w:rsidRDefault="00F60962" w:rsidP="00F60962">
      <w:pPr>
        <w:jc w:val="both"/>
        <w:rPr>
          <w:rFonts w:ascii="Arial" w:hAnsi="Arial" w:cs="Arial"/>
          <w:sz w:val="24"/>
          <w:szCs w:val="24"/>
        </w:rPr>
      </w:pPr>
      <w:r w:rsidRPr="0030509A">
        <w:rPr>
          <w:rFonts w:ascii="Arial" w:hAnsi="Arial" w:cs="Arial"/>
          <w:sz w:val="24"/>
          <w:szCs w:val="24"/>
        </w:rPr>
        <w:t>En mini súper:</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$10,472.50</w:t>
      </w:r>
    </w:p>
    <w:p w:rsidR="00F60962" w:rsidRPr="0030509A" w:rsidRDefault="00F60962" w:rsidP="00F60962">
      <w:pPr>
        <w:jc w:val="both"/>
        <w:rPr>
          <w:rFonts w:ascii="Arial" w:hAnsi="Arial" w:cs="Arial"/>
          <w:sz w:val="24"/>
          <w:szCs w:val="24"/>
        </w:rPr>
      </w:pPr>
      <w:r w:rsidRPr="0030509A">
        <w:rPr>
          <w:rFonts w:ascii="Arial" w:hAnsi="Arial" w:cs="Arial"/>
          <w:sz w:val="24"/>
          <w:szCs w:val="24"/>
        </w:rPr>
        <w:t>En supermercados: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$20,834.91</w:t>
      </w:r>
    </w:p>
    <w:p w:rsidR="00F60962" w:rsidRPr="0030509A" w:rsidRDefault="00F60962" w:rsidP="00F60962">
      <w:pPr>
        <w:jc w:val="both"/>
        <w:rPr>
          <w:rFonts w:ascii="Arial" w:hAnsi="Arial" w:cs="Arial"/>
          <w:sz w:val="24"/>
          <w:szCs w:val="24"/>
        </w:rPr>
      </w:pPr>
      <w:r w:rsidRPr="0030509A">
        <w:rPr>
          <w:rFonts w:ascii="Arial" w:hAnsi="Arial" w:cs="Arial"/>
          <w:sz w:val="24"/>
          <w:szCs w:val="24"/>
        </w:rPr>
        <w:t>En agencias, sub-agencias o distribuidoras:</w:t>
      </w:r>
      <w:r w:rsidRPr="0030509A">
        <w:rPr>
          <w:rFonts w:ascii="Arial" w:hAnsi="Arial" w:cs="Arial"/>
          <w:sz w:val="24"/>
          <w:szCs w:val="24"/>
        </w:rPr>
        <w:tab/>
      </w:r>
      <w:r w:rsidRPr="0030509A">
        <w:rPr>
          <w:rFonts w:ascii="Arial" w:hAnsi="Arial" w:cs="Arial"/>
          <w:sz w:val="24"/>
          <w:szCs w:val="24"/>
        </w:rPr>
        <w:tab/>
        <w:t>$7,661.41</w:t>
      </w:r>
    </w:p>
    <w:p w:rsidR="00F60962" w:rsidRPr="0030509A" w:rsidRDefault="00F60962" w:rsidP="00F60962">
      <w:pPr>
        <w:jc w:val="both"/>
        <w:rPr>
          <w:rFonts w:ascii="Arial" w:hAnsi="Arial" w:cs="Arial"/>
          <w:sz w:val="24"/>
          <w:szCs w:val="24"/>
        </w:rPr>
      </w:pPr>
      <w:r w:rsidRPr="0030509A">
        <w:rPr>
          <w:rFonts w:ascii="Arial" w:hAnsi="Arial" w:cs="Arial"/>
          <w:sz w:val="24"/>
          <w:szCs w:val="24"/>
        </w:rPr>
        <w:t>Las sucursales o agencias de los giros que se señalan en esta fracción, pagarán los derechos correspondientes al mismo.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IX.</w:t>
      </w:r>
      <w:r w:rsidRPr="0030509A">
        <w:rPr>
          <w:rFonts w:ascii="Arial" w:hAnsi="Arial" w:cs="Arial"/>
          <w:sz w:val="24"/>
          <w:szCs w:val="24"/>
        </w:rPr>
        <w:t xml:space="preserve"> Venta de bebidas alcohólicas en los establecimientos donde se produzca o elabore, destile, amplié, mezcle o transforme alcohol, tequila, mezcal, cerveza y otras bebidas alcohólicas, de:</w:t>
      </w:r>
      <w:r w:rsidRPr="0030509A">
        <w:rPr>
          <w:rFonts w:ascii="Arial" w:hAnsi="Arial" w:cs="Arial"/>
          <w:sz w:val="24"/>
          <w:szCs w:val="24"/>
        </w:rPr>
        <w:tab/>
      </w:r>
      <w:r w:rsidRPr="0030509A">
        <w:rPr>
          <w:rFonts w:ascii="Arial" w:hAnsi="Arial" w:cs="Arial"/>
          <w:sz w:val="24"/>
          <w:szCs w:val="24"/>
        </w:rPr>
        <w:lastRenderedPageBreak/>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$7,586.11</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w:t>
      </w:r>
      <w:r w:rsidRPr="0030509A">
        <w:rPr>
          <w:rFonts w:ascii="Arial" w:hAnsi="Arial" w:cs="Arial"/>
          <w:sz w:val="24"/>
          <w:szCs w:val="24"/>
        </w:rPr>
        <w:t xml:space="preserve"> Venta de bebidas alcohólicas en salones de fiesta, centros sociales</w:t>
      </w:r>
      <w:r w:rsidRPr="0030509A">
        <w:rPr>
          <w:rFonts w:ascii="Arial" w:hAnsi="Arial" w:cs="Arial"/>
          <w:sz w:val="24"/>
          <w:szCs w:val="24"/>
        </w:rPr>
        <w:tab/>
        <w:t>o de convenciones que se utilizan para eventos sociales, estadios, arenas de box y lucha libre, plazas de toros, lienzos charros, teatros, carpas, cines, cinematógrafos y en los lugares donde se desarrollan exposiciones, espectáculos</w:t>
      </w:r>
      <w:r w:rsidRPr="0030509A">
        <w:rPr>
          <w:rFonts w:ascii="Arial" w:hAnsi="Arial" w:cs="Arial"/>
          <w:sz w:val="24"/>
          <w:szCs w:val="24"/>
        </w:rPr>
        <w:tab/>
        <w:t xml:space="preserve"> deportivos, artísticos, culturales y ferias estatales, regionales o municipales, por cada evento: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$6,283.24</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w:t>
      </w:r>
      <w:r w:rsidRPr="0030509A">
        <w:rPr>
          <w:rFonts w:ascii="Arial" w:hAnsi="Arial" w:cs="Arial"/>
          <w:sz w:val="24"/>
          <w:szCs w:val="24"/>
        </w:rPr>
        <w:t xml:space="preserve"> Los giros a que se refieren las fracciones anteriores de este artículo, que requieran funcionar en horario extraordinario, pagarán diariamente:</w:t>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la primera hora: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w:t>
      </w:r>
    </w:p>
    <w:p w:rsidR="00F60962" w:rsidRPr="0030509A" w:rsidRDefault="00F60962" w:rsidP="00F60962">
      <w:pPr>
        <w:jc w:val="both"/>
        <w:rPr>
          <w:rFonts w:ascii="Arial" w:hAnsi="Arial" w:cs="Arial"/>
          <w:sz w:val="24"/>
          <w:szCs w:val="24"/>
        </w:rPr>
      </w:pPr>
      <w:r w:rsidRPr="0030509A">
        <w:rPr>
          <w:rFonts w:ascii="Arial" w:hAnsi="Arial" w:cs="Arial"/>
          <w:sz w:val="24"/>
          <w:szCs w:val="24"/>
        </w:rPr>
        <w:t>b) Por la segunda hora: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w:t>
      </w:r>
    </w:p>
    <w:p w:rsidR="00F60962" w:rsidRPr="0030509A" w:rsidRDefault="00F60962" w:rsidP="00F60962">
      <w:pPr>
        <w:jc w:val="both"/>
        <w:rPr>
          <w:rFonts w:ascii="Arial" w:hAnsi="Arial" w:cs="Arial"/>
          <w:sz w:val="24"/>
          <w:szCs w:val="24"/>
        </w:rPr>
      </w:pPr>
      <w:r w:rsidRPr="0030509A">
        <w:rPr>
          <w:rFonts w:ascii="Arial" w:hAnsi="Arial" w:cs="Arial"/>
          <w:sz w:val="24"/>
          <w:szCs w:val="24"/>
        </w:rPr>
        <w:t>c) Por la tercera hora: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w:t>
      </w:r>
    </w:p>
    <w:p w:rsidR="00F60962" w:rsidRPr="0030509A" w:rsidRDefault="00F60962" w:rsidP="00F60962">
      <w:pPr>
        <w:jc w:val="both"/>
        <w:rPr>
          <w:rFonts w:ascii="Arial" w:hAnsi="Arial" w:cs="Arial"/>
          <w:sz w:val="24"/>
          <w:szCs w:val="24"/>
        </w:rPr>
      </w:pPr>
      <w:r w:rsidRPr="0030509A">
        <w:rPr>
          <w:rFonts w:ascii="Arial" w:hAnsi="Arial" w:cs="Arial"/>
          <w:b/>
          <w:sz w:val="24"/>
          <w:szCs w:val="24"/>
        </w:rPr>
        <w:t xml:space="preserve">XII.- </w:t>
      </w:r>
      <w:r w:rsidRPr="0030509A">
        <w:rPr>
          <w:rFonts w:ascii="Arial" w:hAnsi="Arial" w:cs="Arial"/>
          <w:sz w:val="24"/>
          <w:szCs w:val="24"/>
        </w:rPr>
        <w:t>Venta de bebidas alcohólicas  preparadas para llevar:</w:t>
      </w:r>
    </w:p>
    <w:p w:rsidR="00F60962" w:rsidRPr="0030509A" w:rsidRDefault="00F60962" w:rsidP="00F60962">
      <w:pPr>
        <w:numPr>
          <w:ilvl w:val="0"/>
          <w:numId w:val="26"/>
        </w:numPr>
        <w:spacing w:after="0" w:line="240" w:lineRule="auto"/>
        <w:jc w:val="both"/>
        <w:rPr>
          <w:rFonts w:ascii="Arial" w:hAnsi="Arial" w:cs="Arial"/>
          <w:sz w:val="24"/>
          <w:szCs w:val="24"/>
        </w:rPr>
      </w:pPr>
      <w:r w:rsidRPr="0030509A">
        <w:rPr>
          <w:rFonts w:ascii="Arial" w:hAnsi="Arial" w:cs="Arial"/>
          <w:sz w:val="24"/>
          <w:szCs w:val="24"/>
        </w:rPr>
        <w:t xml:space="preserve">De baja graduación: </w:t>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$ 2,550.00</w:t>
      </w:r>
    </w:p>
    <w:p w:rsidR="00F60962" w:rsidRPr="0030509A" w:rsidRDefault="00F60962" w:rsidP="00F60962">
      <w:pPr>
        <w:numPr>
          <w:ilvl w:val="0"/>
          <w:numId w:val="26"/>
        </w:numPr>
        <w:spacing w:after="0" w:line="240" w:lineRule="auto"/>
        <w:jc w:val="both"/>
        <w:rPr>
          <w:rFonts w:ascii="Arial" w:hAnsi="Arial" w:cs="Arial"/>
          <w:sz w:val="24"/>
          <w:szCs w:val="24"/>
        </w:rPr>
      </w:pPr>
      <w:r w:rsidRPr="0030509A">
        <w:rPr>
          <w:rFonts w:ascii="Arial" w:hAnsi="Arial" w:cs="Arial"/>
          <w:sz w:val="24"/>
          <w:szCs w:val="24"/>
        </w:rPr>
        <w:t>De Baja y alta graduación:</w:t>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$ 5,650.00</w:t>
      </w:r>
    </w:p>
    <w:p w:rsidR="00F60962" w:rsidRPr="0030509A" w:rsidRDefault="00F60962" w:rsidP="00F60962">
      <w:pPr>
        <w:jc w:val="both"/>
        <w:rPr>
          <w:rFonts w:ascii="Arial" w:hAnsi="Arial" w:cs="Arial"/>
          <w:sz w:val="24"/>
          <w:szCs w:val="24"/>
        </w:rPr>
      </w:pPr>
      <w:r w:rsidRPr="0030509A">
        <w:rPr>
          <w:rFonts w:ascii="Arial" w:hAnsi="Arial" w:cs="Arial"/>
          <w:b/>
          <w:sz w:val="24"/>
          <w:szCs w:val="24"/>
        </w:rPr>
        <w:t>XIII.-</w:t>
      </w:r>
      <w:r w:rsidRPr="0030509A">
        <w:rPr>
          <w:rFonts w:ascii="Arial" w:hAnsi="Arial" w:cs="Arial"/>
          <w:sz w:val="24"/>
          <w:szCs w:val="24"/>
        </w:rPr>
        <w:t xml:space="preserve"> Se deberá considerar la reducción del 50% del pago de licencias de giro y permisos a las y los comerciantes que contraten mujeres víctimas de violencia en razón de género, que se encuentren desempleadas, con orden de protección o que cuenten con un proceso abierto en el Instituto de la mujer o en el sistema DIF municipal.</w:t>
      </w:r>
    </w:p>
    <w:p w:rsidR="00F60962" w:rsidRPr="0030509A" w:rsidRDefault="00F60962" w:rsidP="00F60962">
      <w:pPr>
        <w:jc w:val="both"/>
        <w:rPr>
          <w:rFonts w:ascii="Arial" w:hAnsi="Arial" w:cs="Arial"/>
          <w:sz w:val="24"/>
          <w:szCs w:val="24"/>
        </w:rPr>
      </w:pPr>
      <w:r w:rsidRPr="0030509A">
        <w:rPr>
          <w:rFonts w:ascii="Arial" w:hAnsi="Arial" w:cs="Arial"/>
          <w:b/>
          <w:sz w:val="24"/>
          <w:szCs w:val="24"/>
        </w:rPr>
        <w:t>XIV.</w:t>
      </w:r>
      <w:r w:rsidRPr="0030509A">
        <w:rPr>
          <w:rFonts w:ascii="Arial" w:hAnsi="Arial" w:cs="Arial"/>
          <w:sz w:val="24"/>
          <w:szCs w:val="24"/>
        </w:rPr>
        <w:t>-La reducción del 50% en las licencias de giro y permiso como una acción afirmativa a las mujeres que emprendan un negocio en el municipio de San Juan de los Lagos, que sean víctimas de violencia, en razón de género con un proceso abierto en el Instituto de la mujer o en sistema DIF municipal.</w:t>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SEGUNDA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las licencias de anuncios</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50.</w:t>
      </w:r>
      <w:r w:rsidRPr="0030509A">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En forma permanente: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Anuncios adosados o pintados, no luminosos, en bienes muebles o inmuebles, por cada metro cuadrado o fracción, de:</w:t>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$68.98</w:t>
      </w:r>
    </w:p>
    <w:p w:rsidR="00F60962" w:rsidRPr="0030509A" w:rsidRDefault="00F60962" w:rsidP="00F60962">
      <w:pPr>
        <w:jc w:val="both"/>
        <w:rPr>
          <w:rFonts w:ascii="Arial" w:hAnsi="Arial" w:cs="Arial"/>
          <w:sz w:val="24"/>
          <w:szCs w:val="24"/>
        </w:rPr>
      </w:pPr>
      <w:r w:rsidRPr="0030509A">
        <w:rPr>
          <w:rFonts w:ascii="Arial" w:hAnsi="Arial" w:cs="Arial"/>
          <w:sz w:val="24"/>
          <w:szCs w:val="24"/>
        </w:rPr>
        <w:t>b) Anuncios salientes, luminosos, iluminados o sostenidos a muros, por metro cuadrado o fracción,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$224.64</w:t>
      </w:r>
    </w:p>
    <w:p w:rsidR="00F60962" w:rsidRPr="0030509A" w:rsidRDefault="00F60962" w:rsidP="00F60962">
      <w:pPr>
        <w:jc w:val="both"/>
        <w:rPr>
          <w:rFonts w:ascii="Arial" w:hAnsi="Arial" w:cs="Arial"/>
          <w:sz w:val="24"/>
          <w:szCs w:val="24"/>
        </w:rPr>
      </w:pPr>
      <w:r w:rsidRPr="0030509A">
        <w:rPr>
          <w:rFonts w:ascii="Arial" w:hAnsi="Arial" w:cs="Arial"/>
          <w:sz w:val="24"/>
          <w:szCs w:val="24"/>
        </w:rPr>
        <w:t>c) Anuncios estructurales en azoteas o pisos, por metro cuadrado o fracción, anualmente,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$224.64</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d) Anuncios en casetas telefónicas diferentes a la actividad propia de la caseta, por cada anuncio: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$57.72</w:t>
      </w:r>
    </w:p>
    <w:p w:rsidR="00F60962" w:rsidRPr="0030509A" w:rsidRDefault="00F60962" w:rsidP="00F60962">
      <w:pPr>
        <w:jc w:val="both"/>
        <w:rPr>
          <w:rFonts w:ascii="Arial" w:hAnsi="Arial" w:cs="Arial"/>
          <w:sz w:val="24"/>
          <w:szCs w:val="24"/>
        </w:rPr>
      </w:pPr>
      <w:r w:rsidRPr="0030509A">
        <w:rPr>
          <w:rFonts w:ascii="Arial" w:hAnsi="Arial" w:cs="Arial"/>
          <w:sz w:val="24"/>
          <w:szCs w:val="24"/>
        </w:rPr>
        <w:t>e) Perifoneo mediante vehículo automotor por las calles de la ciudad y dentro del horario permitido por la autoridad municipal, mensualmente, por cada vehículo,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$261.03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En forma eventual, por un plazo no mayor de treinta días: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Anuncios adosados o pintados no luminosos, en bienes muebles o inmuebles, por cada metro cuadrado o fracción, diariamente,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$2.28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Anuncios salientes, luminosos, iluminados o sostenidos a muros, por metro cuadrado o fracción, diariamente, de:</w:t>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$3.28</w:t>
      </w:r>
    </w:p>
    <w:p w:rsidR="00F60962" w:rsidRPr="0030509A" w:rsidRDefault="00F60962" w:rsidP="00F60962">
      <w:pPr>
        <w:jc w:val="both"/>
        <w:rPr>
          <w:rFonts w:ascii="Arial" w:hAnsi="Arial" w:cs="Arial"/>
          <w:sz w:val="24"/>
          <w:szCs w:val="24"/>
        </w:rPr>
      </w:pPr>
      <w:r w:rsidRPr="0030509A">
        <w:rPr>
          <w:rFonts w:ascii="Arial" w:hAnsi="Arial" w:cs="Arial"/>
          <w:sz w:val="24"/>
          <w:szCs w:val="24"/>
        </w:rPr>
        <w:t>c) Anuncios estructurales en azoteas o pisos, por metro cuadrado o fracción, diariamente,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$3.28</w:t>
      </w:r>
    </w:p>
    <w:p w:rsidR="00F60962" w:rsidRPr="0030509A" w:rsidRDefault="00F60962" w:rsidP="00F60962">
      <w:pPr>
        <w:jc w:val="both"/>
        <w:rPr>
          <w:rFonts w:ascii="Arial" w:hAnsi="Arial" w:cs="Arial"/>
          <w:sz w:val="24"/>
          <w:szCs w:val="24"/>
        </w:rPr>
      </w:pPr>
      <w:r w:rsidRPr="0030509A">
        <w:rPr>
          <w:rFonts w:ascii="Arial" w:hAnsi="Arial" w:cs="Arial"/>
          <w:sz w:val="24"/>
          <w:szCs w:val="24"/>
        </w:rPr>
        <w:t>Son responsables solidarios del pago establecido en esta fracción los propietarios de los giros, así como las empresas de publicidad;</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Tableros para fijar propaganda impresa, diariamente, por cada uno,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$66.00</w:t>
      </w:r>
    </w:p>
    <w:p w:rsidR="00F60962" w:rsidRPr="0030509A" w:rsidRDefault="00F60962" w:rsidP="00F60962">
      <w:pPr>
        <w:jc w:val="both"/>
        <w:rPr>
          <w:rFonts w:ascii="Arial" w:hAnsi="Arial" w:cs="Arial"/>
          <w:sz w:val="24"/>
          <w:szCs w:val="24"/>
        </w:rPr>
      </w:pPr>
      <w:r w:rsidRPr="0030509A">
        <w:rPr>
          <w:rFonts w:ascii="Arial" w:hAnsi="Arial" w:cs="Arial"/>
          <w:sz w:val="24"/>
          <w:szCs w:val="24"/>
        </w:rPr>
        <w:t>e)  Promociones mediante cartulinas, volantes, mantas, carteles y otros similares, por cada promoción,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$170.98</w:t>
      </w:r>
    </w:p>
    <w:p w:rsidR="00F60962" w:rsidRPr="0030509A" w:rsidRDefault="00F60962" w:rsidP="00F60962">
      <w:pPr>
        <w:rPr>
          <w:rFonts w:ascii="Arial" w:hAnsi="Arial" w:cs="Arial"/>
          <w:sz w:val="24"/>
          <w:szCs w:val="24"/>
        </w:rPr>
      </w:pPr>
    </w:p>
    <w:p w:rsidR="00F60962" w:rsidRPr="0030509A" w:rsidRDefault="00F60962" w:rsidP="00F853A6">
      <w:pPr>
        <w:jc w:val="center"/>
        <w:rPr>
          <w:rFonts w:ascii="Arial" w:hAnsi="Arial" w:cs="Arial"/>
          <w:b/>
          <w:bCs/>
          <w:sz w:val="24"/>
          <w:szCs w:val="24"/>
        </w:rPr>
      </w:pPr>
      <w:r w:rsidRPr="0030509A">
        <w:rPr>
          <w:rFonts w:ascii="Arial" w:hAnsi="Arial" w:cs="Arial"/>
          <w:b/>
          <w:bCs/>
          <w:sz w:val="24"/>
          <w:szCs w:val="24"/>
        </w:rPr>
        <w:t>SECCIÓN TERCERA</w:t>
      </w:r>
    </w:p>
    <w:p w:rsidR="00F60962" w:rsidRPr="0030509A" w:rsidRDefault="00F60962" w:rsidP="00F853A6">
      <w:pPr>
        <w:jc w:val="center"/>
        <w:rPr>
          <w:rFonts w:ascii="Arial" w:hAnsi="Arial" w:cs="Arial"/>
          <w:b/>
          <w:bCs/>
          <w:sz w:val="24"/>
          <w:szCs w:val="24"/>
        </w:rPr>
      </w:pPr>
      <w:r w:rsidRPr="0030509A">
        <w:rPr>
          <w:rFonts w:ascii="Arial" w:hAnsi="Arial" w:cs="Arial"/>
          <w:b/>
          <w:bCs/>
          <w:sz w:val="24"/>
          <w:szCs w:val="24"/>
        </w:rPr>
        <w:t>De las licencias de construcción, reconstrucción, reparación o demolición de obras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Artículo 51. </w:t>
      </w:r>
      <w:r w:rsidRPr="0030509A">
        <w:rPr>
          <w:rFonts w:ascii="Arial" w:hAnsi="Arial" w:cs="Arial"/>
          <w:sz w:val="24"/>
          <w:szCs w:val="24"/>
        </w:rPr>
        <w:t>Las personas físicas o jurídicas que pretendan llevar a cabo la construcción o modificación de obras de edificación, deberán obtener previamente, la licencia correspondiente y pagarán los derechos conforme a la siguiente: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p>
    <w:p w:rsidR="00F60962" w:rsidRPr="0030509A" w:rsidRDefault="00F60962" w:rsidP="00F60962">
      <w:pPr>
        <w:jc w:val="both"/>
        <w:rPr>
          <w:rFonts w:ascii="Arial" w:hAnsi="Arial" w:cs="Arial"/>
          <w:sz w:val="24"/>
          <w:szCs w:val="24"/>
        </w:rPr>
      </w:pPr>
      <w:r w:rsidRPr="0030509A">
        <w:rPr>
          <w:rFonts w:ascii="Arial" w:hAnsi="Arial" w:cs="Arial"/>
          <w:sz w:val="24"/>
          <w:szCs w:val="24"/>
        </w:rPr>
        <w:t>I. Licencias de construcción, por metro cuadrado de acuerdo con la clasificación  siguiente:</w:t>
      </w: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w:t>
      </w:r>
    </w:p>
    <w:p w:rsidR="00F60962" w:rsidRPr="0030509A" w:rsidRDefault="00F60962" w:rsidP="00F60962">
      <w:pPr>
        <w:jc w:val="both"/>
        <w:rPr>
          <w:rFonts w:ascii="Arial" w:hAnsi="Arial" w:cs="Arial"/>
          <w:sz w:val="24"/>
          <w:szCs w:val="24"/>
        </w:rPr>
      </w:pPr>
      <w:r w:rsidRPr="0030509A">
        <w:rPr>
          <w:rFonts w:ascii="Arial" w:hAnsi="Arial" w:cs="Arial"/>
          <w:sz w:val="24"/>
          <w:szCs w:val="24"/>
        </w:rPr>
        <w:t>1.- Unifamiliar:</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$13.23</w:t>
      </w:r>
    </w:p>
    <w:p w:rsidR="00F60962" w:rsidRPr="0030509A" w:rsidRDefault="00F60962" w:rsidP="00F60962">
      <w:pPr>
        <w:jc w:val="both"/>
        <w:rPr>
          <w:rFonts w:ascii="Arial" w:hAnsi="Arial" w:cs="Arial"/>
          <w:sz w:val="24"/>
          <w:szCs w:val="24"/>
        </w:rPr>
      </w:pPr>
      <w:r w:rsidRPr="0030509A">
        <w:rPr>
          <w:rFonts w:ascii="Arial" w:hAnsi="Arial" w:cs="Arial"/>
          <w:sz w:val="24"/>
          <w:szCs w:val="24"/>
        </w:rPr>
        <w:t>2.-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$19.28</w:t>
      </w:r>
    </w:p>
    <w:p w:rsidR="00F60962" w:rsidRPr="0030509A" w:rsidRDefault="00F60962" w:rsidP="00F60962">
      <w:pPr>
        <w:jc w:val="both"/>
        <w:rPr>
          <w:rFonts w:ascii="Arial" w:hAnsi="Arial" w:cs="Arial"/>
          <w:sz w:val="24"/>
          <w:szCs w:val="24"/>
        </w:rPr>
      </w:pPr>
      <w:r w:rsidRPr="0030509A">
        <w:rPr>
          <w:rFonts w:ascii="Arial" w:hAnsi="Arial" w:cs="Arial"/>
          <w:sz w:val="24"/>
          <w:szCs w:val="24"/>
        </w:rPr>
        <w:t>3.-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$15.43</w:t>
      </w:r>
    </w:p>
    <w:p w:rsidR="00F60962" w:rsidRPr="0030509A" w:rsidRDefault="00F60962" w:rsidP="00F60962">
      <w:pPr>
        <w:jc w:val="both"/>
        <w:rPr>
          <w:rFonts w:ascii="Arial" w:hAnsi="Arial" w:cs="Arial"/>
          <w:sz w:val="24"/>
          <w:szCs w:val="24"/>
        </w:rPr>
      </w:pPr>
      <w:r w:rsidRPr="0030509A">
        <w:rPr>
          <w:rFonts w:ascii="Arial" w:hAnsi="Arial" w:cs="Arial"/>
          <w:sz w:val="24"/>
          <w:szCs w:val="24"/>
        </w:rPr>
        <w:t>4.- Autoconstrucción: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$5.51</w:t>
      </w:r>
    </w:p>
    <w:p w:rsidR="00F60962" w:rsidRPr="0030509A" w:rsidRDefault="00F60962" w:rsidP="00F60962">
      <w:pPr>
        <w:jc w:val="both"/>
        <w:rPr>
          <w:rFonts w:ascii="Arial" w:hAnsi="Arial" w:cs="Arial"/>
          <w:sz w:val="24"/>
          <w:szCs w:val="24"/>
        </w:rPr>
      </w:pPr>
      <w:r w:rsidRPr="0030509A">
        <w:rPr>
          <w:rFonts w:ascii="Arial" w:hAnsi="Arial" w:cs="Arial"/>
          <w:sz w:val="24"/>
          <w:szCs w:val="24"/>
        </w:rPr>
        <w:t>5.- Origen ejidal: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$6.05</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b) Inmuebles de uso no habitacional:</w:t>
      </w:r>
    </w:p>
    <w:p w:rsidR="00F60962" w:rsidRPr="0030509A" w:rsidRDefault="00F60962" w:rsidP="00F60962">
      <w:pPr>
        <w:jc w:val="both"/>
        <w:rPr>
          <w:rFonts w:ascii="Arial" w:hAnsi="Arial" w:cs="Arial"/>
          <w:sz w:val="24"/>
          <w:szCs w:val="24"/>
        </w:rPr>
      </w:pPr>
      <w:r w:rsidRPr="0030509A">
        <w:rPr>
          <w:rFonts w:ascii="Arial" w:hAnsi="Arial" w:cs="Arial"/>
          <w:sz w:val="24"/>
          <w:szCs w:val="24"/>
        </w:rPr>
        <w:t>1.- Comercio y servicios (vecinal, barrial, distrital, central, regional y servicios a la industria y comercio):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2.- Uso turístico: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$66.15</w:t>
      </w:r>
    </w:p>
    <w:p w:rsidR="00F60962" w:rsidRPr="0030509A" w:rsidRDefault="00F60962" w:rsidP="00F60962">
      <w:pPr>
        <w:jc w:val="both"/>
        <w:rPr>
          <w:rFonts w:ascii="Arial" w:hAnsi="Arial" w:cs="Arial"/>
          <w:sz w:val="24"/>
          <w:szCs w:val="24"/>
        </w:rPr>
      </w:pPr>
      <w:r w:rsidRPr="0030509A">
        <w:rPr>
          <w:rFonts w:ascii="Arial" w:hAnsi="Arial" w:cs="Arial"/>
          <w:sz w:val="24"/>
          <w:szCs w:val="24"/>
        </w:rPr>
        <w:t>2.1. Campestre: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$68.90</w:t>
      </w:r>
    </w:p>
    <w:p w:rsidR="00F60962" w:rsidRPr="0030509A" w:rsidRDefault="00F60962" w:rsidP="00F60962">
      <w:pPr>
        <w:jc w:val="both"/>
        <w:rPr>
          <w:rFonts w:ascii="Arial" w:hAnsi="Arial" w:cs="Arial"/>
          <w:sz w:val="24"/>
          <w:szCs w:val="24"/>
        </w:rPr>
      </w:pPr>
      <w:r w:rsidRPr="0030509A">
        <w:rPr>
          <w:rFonts w:ascii="Arial" w:hAnsi="Arial" w:cs="Arial"/>
          <w:sz w:val="24"/>
          <w:szCs w:val="24"/>
        </w:rPr>
        <w:t>2.2.   Hotelero (densidades   mínima,   baja, media y alta):</w:t>
      </w:r>
      <w:r w:rsidRPr="0030509A">
        <w:rPr>
          <w:rFonts w:ascii="Arial" w:hAnsi="Arial" w:cs="Arial"/>
          <w:sz w:val="24"/>
          <w:szCs w:val="24"/>
        </w:rPr>
        <w:tab/>
        <w:t>$93.71</w:t>
      </w:r>
    </w:p>
    <w:p w:rsidR="00F60962" w:rsidRPr="0030509A" w:rsidRDefault="00F60962" w:rsidP="00F60962">
      <w:pPr>
        <w:jc w:val="both"/>
        <w:rPr>
          <w:rFonts w:ascii="Arial" w:hAnsi="Arial" w:cs="Arial"/>
          <w:sz w:val="24"/>
          <w:szCs w:val="24"/>
        </w:rPr>
      </w:pPr>
      <w:r w:rsidRPr="0030509A">
        <w:rPr>
          <w:rFonts w:ascii="Arial" w:hAnsi="Arial" w:cs="Arial"/>
          <w:sz w:val="24"/>
          <w:szCs w:val="24"/>
        </w:rPr>
        <w:t>3.- Industria:</w:t>
      </w:r>
    </w:p>
    <w:p w:rsidR="00F60962" w:rsidRPr="0030509A" w:rsidRDefault="00F60962" w:rsidP="00F60962">
      <w:pPr>
        <w:jc w:val="both"/>
        <w:rPr>
          <w:rFonts w:ascii="Arial" w:hAnsi="Arial" w:cs="Arial"/>
          <w:sz w:val="24"/>
          <w:szCs w:val="24"/>
        </w:rPr>
      </w:pPr>
      <w:r w:rsidRPr="0030509A">
        <w:rPr>
          <w:rFonts w:ascii="Arial" w:hAnsi="Arial" w:cs="Arial"/>
          <w:sz w:val="24"/>
          <w:szCs w:val="24"/>
        </w:rPr>
        <w:t>3.1. Manufacturas domiciliarias: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$21.49</w:t>
      </w:r>
    </w:p>
    <w:p w:rsidR="00F60962" w:rsidRPr="0030509A" w:rsidRDefault="00F60962" w:rsidP="00F60962">
      <w:pPr>
        <w:jc w:val="both"/>
        <w:rPr>
          <w:rFonts w:ascii="Arial" w:hAnsi="Arial" w:cs="Arial"/>
          <w:sz w:val="24"/>
          <w:szCs w:val="24"/>
        </w:rPr>
      </w:pPr>
      <w:r w:rsidRPr="0030509A">
        <w:rPr>
          <w:rFonts w:ascii="Arial" w:hAnsi="Arial" w:cs="Arial"/>
          <w:sz w:val="24"/>
          <w:szCs w:val="24"/>
        </w:rPr>
        <w:t>3.2. Manufacturas menores: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$24.80</w:t>
      </w:r>
    </w:p>
    <w:p w:rsidR="00F60962" w:rsidRPr="0030509A" w:rsidRDefault="00F60962" w:rsidP="00F60962">
      <w:pPr>
        <w:jc w:val="both"/>
        <w:rPr>
          <w:rFonts w:ascii="Arial" w:hAnsi="Arial" w:cs="Arial"/>
          <w:sz w:val="24"/>
          <w:szCs w:val="24"/>
        </w:rPr>
      </w:pPr>
      <w:r w:rsidRPr="0030509A">
        <w:rPr>
          <w:rFonts w:ascii="Arial" w:hAnsi="Arial" w:cs="Arial"/>
          <w:sz w:val="24"/>
          <w:szCs w:val="24"/>
        </w:rPr>
        <w:t>3.3. Ligera, riesgo bajo: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$36.35</w:t>
      </w:r>
    </w:p>
    <w:p w:rsidR="00F60962" w:rsidRPr="0030509A" w:rsidRDefault="00F60962" w:rsidP="00F60962">
      <w:pPr>
        <w:jc w:val="both"/>
        <w:rPr>
          <w:rFonts w:ascii="Arial" w:hAnsi="Arial" w:cs="Arial"/>
          <w:sz w:val="24"/>
          <w:szCs w:val="24"/>
        </w:rPr>
      </w:pPr>
      <w:r w:rsidRPr="0030509A">
        <w:rPr>
          <w:rFonts w:ascii="Arial" w:hAnsi="Arial" w:cs="Arial"/>
          <w:sz w:val="24"/>
          <w:szCs w:val="24"/>
        </w:rPr>
        <w:t>3.4. Media, riesgo medio: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$45.74</w:t>
      </w:r>
    </w:p>
    <w:p w:rsidR="00F60962" w:rsidRPr="0030509A" w:rsidRDefault="00F60962" w:rsidP="00F60962">
      <w:pPr>
        <w:jc w:val="both"/>
        <w:rPr>
          <w:rFonts w:ascii="Arial" w:hAnsi="Arial" w:cs="Arial"/>
          <w:sz w:val="24"/>
          <w:szCs w:val="24"/>
        </w:rPr>
      </w:pPr>
      <w:r w:rsidRPr="0030509A">
        <w:rPr>
          <w:rFonts w:ascii="Arial" w:hAnsi="Arial" w:cs="Arial"/>
          <w:sz w:val="24"/>
          <w:szCs w:val="24"/>
        </w:rPr>
        <w:t>3.5. Pesada, riesgo 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$49.05</w:t>
      </w:r>
    </w:p>
    <w:p w:rsidR="00F60962" w:rsidRPr="0030509A" w:rsidRDefault="00F60962" w:rsidP="00F60962">
      <w:pPr>
        <w:jc w:val="both"/>
        <w:rPr>
          <w:rFonts w:ascii="Arial" w:hAnsi="Arial" w:cs="Arial"/>
          <w:sz w:val="24"/>
          <w:szCs w:val="24"/>
        </w:rPr>
      </w:pPr>
      <w:r w:rsidRPr="0030509A">
        <w:rPr>
          <w:rFonts w:ascii="Arial" w:hAnsi="Arial" w:cs="Arial"/>
          <w:sz w:val="24"/>
          <w:szCs w:val="24"/>
        </w:rPr>
        <w:t>4.- Equipamiento y otros: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4.1. Equipamientos (vecinal, barrial, distrital, central, regional):$21.49</w:t>
      </w:r>
    </w:p>
    <w:p w:rsidR="00F60962" w:rsidRPr="0030509A" w:rsidRDefault="00F60962" w:rsidP="00F60962">
      <w:pPr>
        <w:jc w:val="both"/>
        <w:rPr>
          <w:rFonts w:ascii="Arial" w:hAnsi="Arial" w:cs="Arial"/>
          <w:sz w:val="24"/>
          <w:szCs w:val="24"/>
        </w:rPr>
      </w:pPr>
      <w:r w:rsidRPr="0030509A">
        <w:rPr>
          <w:rFonts w:ascii="Arial" w:hAnsi="Arial" w:cs="Arial"/>
          <w:sz w:val="24"/>
          <w:szCs w:val="24"/>
        </w:rPr>
        <w:t>4.2. Abiertos y recreativos (vecinal, barrial, distrital, central, regional):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$11.57</w:t>
      </w:r>
    </w:p>
    <w:p w:rsidR="00F60962" w:rsidRPr="0030509A" w:rsidRDefault="00F60962" w:rsidP="00F60962">
      <w:pPr>
        <w:jc w:val="both"/>
        <w:rPr>
          <w:rFonts w:ascii="Arial" w:hAnsi="Arial" w:cs="Arial"/>
          <w:sz w:val="24"/>
          <w:szCs w:val="24"/>
        </w:rPr>
      </w:pPr>
      <w:r w:rsidRPr="0030509A">
        <w:rPr>
          <w:rFonts w:ascii="Arial" w:hAnsi="Arial" w:cs="Arial"/>
          <w:sz w:val="24"/>
          <w:szCs w:val="24"/>
        </w:rPr>
        <w:t>4.3. Instalaciones especiales e infraestructuras (urbanas y regionales):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$21.49</w:t>
      </w:r>
    </w:p>
    <w:p w:rsidR="00F60962" w:rsidRPr="0030509A" w:rsidRDefault="00F60962" w:rsidP="00F60962">
      <w:pPr>
        <w:jc w:val="both"/>
        <w:rPr>
          <w:rFonts w:ascii="Arial" w:hAnsi="Arial" w:cs="Arial"/>
          <w:sz w:val="24"/>
          <w:szCs w:val="24"/>
        </w:rPr>
      </w:pPr>
      <w:r w:rsidRPr="0030509A">
        <w:rPr>
          <w:rFonts w:ascii="Arial" w:hAnsi="Arial" w:cs="Arial"/>
          <w:sz w:val="24"/>
          <w:szCs w:val="24"/>
        </w:rPr>
        <w:t>5.- Oficinas administrativas:</w:t>
      </w:r>
    </w:p>
    <w:p w:rsidR="00F60962" w:rsidRPr="0030509A" w:rsidRDefault="00F60962" w:rsidP="00F60962">
      <w:pPr>
        <w:jc w:val="both"/>
        <w:rPr>
          <w:rFonts w:ascii="Arial" w:hAnsi="Arial" w:cs="Arial"/>
          <w:sz w:val="24"/>
          <w:szCs w:val="24"/>
        </w:rPr>
      </w:pPr>
      <w:r w:rsidRPr="0030509A">
        <w:rPr>
          <w:rFonts w:ascii="Arial" w:hAnsi="Arial" w:cs="Arial"/>
          <w:sz w:val="24"/>
          <w:szCs w:val="24"/>
        </w:rPr>
        <w:t>5.1.  En  pequeña  escala,  edificaciones  no mayores a 250 m2:</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$61.74</w:t>
      </w:r>
    </w:p>
    <w:p w:rsidR="00F60962" w:rsidRPr="0030509A" w:rsidRDefault="00F60962" w:rsidP="00F60962">
      <w:pPr>
        <w:jc w:val="both"/>
        <w:rPr>
          <w:rFonts w:ascii="Arial" w:hAnsi="Arial" w:cs="Arial"/>
          <w:sz w:val="24"/>
          <w:szCs w:val="24"/>
        </w:rPr>
      </w:pPr>
      <w:r w:rsidRPr="0030509A">
        <w:rPr>
          <w:rFonts w:ascii="Arial" w:hAnsi="Arial" w:cs="Arial"/>
          <w:sz w:val="24"/>
          <w:szCs w:val="24"/>
        </w:rPr>
        <w:t>5.2. En general: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$85.43</w:t>
      </w:r>
    </w:p>
    <w:p w:rsidR="00F60962" w:rsidRPr="0030509A" w:rsidRDefault="00F60962" w:rsidP="00F60962">
      <w:pPr>
        <w:jc w:val="both"/>
        <w:rPr>
          <w:rFonts w:ascii="Arial" w:hAnsi="Arial" w:cs="Arial"/>
          <w:sz w:val="24"/>
          <w:szCs w:val="24"/>
        </w:rPr>
      </w:pPr>
      <w:r w:rsidRPr="0030509A">
        <w:rPr>
          <w:rFonts w:ascii="Arial" w:hAnsi="Arial" w:cs="Arial"/>
          <w:sz w:val="24"/>
          <w:szCs w:val="24"/>
        </w:rPr>
        <w:t>II. Licencias para construcción de albercas, por metro cúbico de capacidad:</w:t>
      </w:r>
    </w:p>
    <w:p w:rsidR="00F60962" w:rsidRPr="0030509A" w:rsidRDefault="00F60962" w:rsidP="00F60962">
      <w:pPr>
        <w:jc w:val="both"/>
        <w:rPr>
          <w:rFonts w:ascii="Arial" w:hAnsi="Arial" w:cs="Arial"/>
          <w:sz w:val="24"/>
          <w:szCs w:val="24"/>
        </w:rPr>
      </w:pPr>
      <w:r w:rsidRPr="0030509A">
        <w:rPr>
          <w:rFonts w:ascii="Arial" w:hAnsi="Arial" w:cs="Arial"/>
          <w:sz w:val="24"/>
          <w:szCs w:val="24"/>
        </w:rPr>
        <w:t>a) Hasta 50 metros cúbicos: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$68.90</w:t>
      </w:r>
    </w:p>
    <w:p w:rsidR="00F60962" w:rsidRPr="0030509A" w:rsidRDefault="00F60962" w:rsidP="00F60962">
      <w:pPr>
        <w:jc w:val="both"/>
        <w:rPr>
          <w:rFonts w:ascii="Arial" w:hAnsi="Arial" w:cs="Arial"/>
          <w:sz w:val="24"/>
          <w:szCs w:val="24"/>
        </w:rPr>
      </w:pPr>
      <w:r w:rsidRPr="0030509A">
        <w:rPr>
          <w:rFonts w:ascii="Arial" w:hAnsi="Arial" w:cs="Arial"/>
          <w:sz w:val="24"/>
          <w:szCs w:val="24"/>
        </w:rPr>
        <w:t>b) De más de 50 metros cúbicos: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$88.74</w:t>
      </w:r>
    </w:p>
    <w:p w:rsidR="00F60962" w:rsidRPr="0030509A" w:rsidRDefault="00F60962" w:rsidP="00F60962">
      <w:pPr>
        <w:jc w:val="both"/>
        <w:rPr>
          <w:rFonts w:ascii="Arial" w:hAnsi="Arial" w:cs="Arial"/>
          <w:sz w:val="24"/>
          <w:szCs w:val="24"/>
        </w:rPr>
      </w:pPr>
      <w:r w:rsidRPr="0030509A">
        <w:rPr>
          <w:rFonts w:ascii="Arial" w:hAnsi="Arial" w:cs="Arial"/>
          <w:sz w:val="24"/>
          <w:szCs w:val="24"/>
        </w:rPr>
        <w:t>III. Construcción de canchas y áreas deportivas, sin cubrir,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$4.41</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IV. Estacionamientos descubiertos para uso no habitacional, por metro cuadrado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$9.36</w:t>
      </w:r>
    </w:p>
    <w:p w:rsidR="00F60962" w:rsidRPr="0030509A" w:rsidRDefault="00F60962" w:rsidP="00F60962">
      <w:pPr>
        <w:jc w:val="both"/>
        <w:rPr>
          <w:rFonts w:ascii="Arial" w:hAnsi="Arial" w:cs="Arial"/>
          <w:sz w:val="24"/>
          <w:szCs w:val="24"/>
        </w:rPr>
      </w:pPr>
      <w:r w:rsidRPr="0030509A">
        <w:rPr>
          <w:rFonts w:ascii="Arial" w:hAnsi="Arial" w:cs="Arial"/>
          <w:sz w:val="24"/>
          <w:szCs w:val="24"/>
        </w:rPr>
        <w:t>V.   Estacionamientos   privados   cubiertos   de   uso   no habitacional, por metro cuadrado:</w:t>
      </w:r>
    </w:p>
    <w:p w:rsidR="00F60962" w:rsidRPr="0030509A" w:rsidRDefault="00F60962" w:rsidP="00F60962">
      <w:pPr>
        <w:jc w:val="both"/>
        <w:rPr>
          <w:rFonts w:ascii="Arial" w:hAnsi="Arial" w:cs="Arial"/>
          <w:sz w:val="24"/>
          <w:szCs w:val="24"/>
        </w:rPr>
      </w:pPr>
      <w:r w:rsidRPr="0030509A">
        <w:rPr>
          <w:rFonts w:ascii="Arial" w:hAnsi="Arial" w:cs="Arial"/>
          <w:sz w:val="24"/>
          <w:szCs w:val="24"/>
        </w:rPr>
        <w:t>a) Comercio y servicios: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$45.74</w:t>
      </w:r>
    </w:p>
    <w:p w:rsidR="00F60962" w:rsidRPr="0030509A" w:rsidRDefault="00F60962" w:rsidP="00F60962">
      <w:pPr>
        <w:jc w:val="both"/>
        <w:rPr>
          <w:rFonts w:ascii="Arial" w:hAnsi="Arial" w:cs="Arial"/>
          <w:sz w:val="24"/>
          <w:szCs w:val="24"/>
        </w:rPr>
      </w:pPr>
      <w:r w:rsidRPr="0030509A">
        <w:rPr>
          <w:rFonts w:ascii="Arial" w:hAnsi="Arial" w:cs="Arial"/>
          <w:sz w:val="24"/>
          <w:szCs w:val="24"/>
        </w:rPr>
        <w:t>b) Turismo: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$45.74</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c)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$36.38</w:t>
      </w:r>
    </w:p>
    <w:p w:rsidR="00F60962" w:rsidRPr="0030509A" w:rsidRDefault="00F60962" w:rsidP="00F60962">
      <w:pPr>
        <w:jc w:val="both"/>
        <w:rPr>
          <w:rFonts w:ascii="Arial" w:hAnsi="Arial" w:cs="Arial"/>
          <w:sz w:val="24"/>
          <w:szCs w:val="24"/>
        </w:rPr>
      </w:pPr>
      <w:r w:rsidRPr="0030509A">
        <w:rPr>
          <w:rFonts w:ascii="Arial" w:hAnsi="Arial" w:cs="Arial"/>
          <w:sz w:val="24"/>
          <w:szCs w:val="24"/>
        </w:rPr>
        <w:t>d) Equipamiento: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$13.23</w:t>
      </w:r>
    </w:p>
    <w:p w:rsidR="00F60962" w:rsidRPr="0030509A" w:rsidRDefault="00F60962" w:rsidP="00F60962">
      <w:pPr>
        <w:jc w:val="both"/>
        <w:rPr>
          <w:rFonts w:ascii="Arial" w:hAnsi="Arial" w:cs="Arial"/>
          <w:sz w:val="24"/>
          <w:szCs w:val="24"/>
        </w:rPr>
      </w:pPr>
      <w:r w:rsidRPr="0030509A">
        <w:rPr>
          <w:rFonts w:ascii="Arial" w:hAnsi="Arial" w:cs="Arial"/>
          <w:sz w:val="24"/>
          <w:szCs w:val="24"/>
        </w:rPr>
        <w:t>e) Oficinas: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$45.74</w:t>
      </w:r>
    </w:p>
    <w:p w:rsidR="00F60962" w:rsidRPr="0030509A" w:rsidRDefault="00F60962" w:rsidP="00F60962">
      <w:pPr>
        <w:jc w:val="both"/>
        <w:rPr>
          <w:rFonts w:ascii="Arial" w:hAnsi="Arial" w:cs="Arial"/>
          <w:sz w:val="24"/>
          <w:szCs w:val="24"/>
        </w:rPr>
      </w:pPr>
      <w:r w:rsidRPr="0030509A">
        <w:rPr>
          <w:rFonts w:ascii="Arial" w:hAnsi="Arial" w:cs="Arial"/>
          <w:sz w:val="24"/>
          <w:szCs w:val="24"/>
        </w:rPr>
        <w:t>VI. Licencias para demolición y desmontaje, sobre el importe de los derechos que se determinen de acuerdo a la fracción I, de este artículo,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15%</w:t>
      </w:r>
    </w:p>
    <w:p w:rsidR="00F60962" w:rsidRPr="0030509A" w:rsidRDefault="00F60962" w:rsidP="00F60962">
      <w:pPr>
        <w:jc w:val="both"/>
        <w:rPr>
          <w:rFonts w:ascii="Arial" w:hAnsi="Arial" w:cs="Arial"/>
          <w:sz w:val="24"/>
          <w:szCs w:val="24"/>
        </w:rPr>
      </w:pPr>
      <w:r w:rsidRPr="0030509A">
        <w:rPr>
          <w:rFonts w:ascii="Arial" w:hAnsi="Arial" w:cs="Arial"/>
          <w:sz w:val="24"/>
          <w:szCs w:val="24"/>
        </w:rPr>
        <w:t>VII. Licencias para acotamiento de predios baldíos, bardeado en colindancia y demolición de muros, por metro lineal:</w:t>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$19.84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VIII. Licencias para instalar tapiales provisionales en la vía pública, por metro lineal, diariamente: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$8.82</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IX. </w:t>
      </w:r>
      <w:r w:rsidRPr="0030509A">
        <w:rPr>
          <w:rFonts w:ascii="Arial" w:hAnsi="Arial" w:cs="Arial"/>
          <w:sz w:val="24"/>
          <w:szCs w:val="24"/>
        </w:rPr>
        <w:tab/>
        <w:t xml:space="preserve">Licencias </w:t>
      </w:r>
      <w:r w:rsidRPr="0030509A">
        <w:rPr>
          <w:rFonts w:ascii="Arial" w:hAnsi="Arial" w:cs="Arial"/>
          <w:sz w:val="24"/>
          <w:szCs w:val="24"/>
        </w:rPr>
        <w:tab/>
        <w:t xml:space="preserve">para </w:t>
      </w:r>
      <w:r w:rsidRPr="0030509A">
        <w:rPr>
          <w:rFonts w:ascii="Arial" w:hAnsi="Arial" w:cs="Arial"/>
          <w:sz w:val="24"/>
          <w:szCs w:val="24"/>
        </w:rPr>
        <w:tab/>
        <w:t xml:space="preserve">remodelación, </w:t>
      </w:r>
      <w:r w:rsidRPr="0030509A">
        <w:rPr>
          <w:rFonts w:ascii="Arial" w:hAnsi="Arial" w:cs="Arial"/>
          <w:sz w:val="24"/>
          <w:szCs w:val="24"/>
        </w:rPr>
        <w:tab/>
        <w:t>reconstrucción, reestructuración, sobre   el   importe   de   los   derechos determinados de acuerdo a la fracción I, de este artículo, el: 20%</w:t>
      </w:r>
    </w:p>
    <w:p w:rsidR="00F60962" w:rsidRPr="0030509A" w:rsidRDefault="00F60962" w:rsidP="00F60962">
      <w:pPr>
        <w:jc w:val="both"/>
        <w:rPr>
          <w:rFonts w:ascii="Arial" w:hAnsi="Arial" w:cs="Arial"/>
          <w:sz w:val="24"/>
          <w:szCs w:val="24"/>
        </w:rPr>
      </w:pPr>
      <w:r w:rsidRPr="0030509A">
        <w:rPr>
          <w:rFonts w:ascii="Arial" w:hAnsi="Arial" w:cs="Arial"/>
          <w:sz w:val="24"/>
          <w:szCs w:val="24"/>
        </w:rPr>
        <w:t>X. Licencia para adaptación sobre el importe de los derechos determinados de acuerdo a la fracción I, de este artículo, el: 5%</w:t>
      </w:r>
    </w:p>
    <w:p w:rsidR="00F60962" w:rsidRPr="0030509A" w:rsidRDefault="00F60962" w:rsidP="00F60962">
      <w:pPr>
        <w:jc w:val="both"/>
        <w:rPr>
          <w:rFonts w:ascii="Arial" w:hAnsi="Arial" w:cs="Arial"/>
          <w:sz w:val="24"/>
          <w:szCs w:val="24"/>
        </w:rPr>
      </w:pPr>
      <w:r w:rsidRPr="0030509A">
        <w:rPr>
          <w:rFonts w:ascii="Arial" w:hAnsi="Arial" w:cs="Arial"/>
          <w:sz w:val="24"/>
          <w:szCs w:val="24"/>
        </w:rPr>
        <w:t>XI. Licencias para ocupación en la vía pública con materiales de construcción, las cuales se otorgarán siempre y cuando se ajusten  a  los  lineamientos  señalados  por  la dependencia competente,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$8.82</w:t>
      </w:r>
    </w:p>
    <w:p w:rsidR="00F60962" w:rsidRPr="0030509A" w:rsidRDefault="00F60962" w:rsidP="00F60962">
      <w:pPr>
        <w:jc w:val="both"/>
        <w:rPr>
          <w:rFonts w:ascii="Arial" w:hAnsi="Arial" w:cs="Arial"/>
          <w:sz w:val="24"/>
          <w:szCs w:val="24"/>
        </w:rPr>
      </w:pPr>
      <w:r w:rsidRPr="0030509A">
        <w:rPr>
          <w:rFonts w:ascii="Arial" w:hAnsi="Arial" w:cs="Arial"/>
          <w:sz w:val="24"/>
          <w:szCs w:val="24"/>
        </w:rPr>
        <w:t>XII. Licencias para movimientos de tierra, previo dictamen de la dependencia competente, por metro cuadrado:</w:t>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$12.12</w:t>
      </w:r>
    </w:p>
    <w:p w:rsidR="00F60962" w:rsidRPr="0030509A" w:rsidRDefault="00F60962" w:rsidP="00F60962">
      <w:pPr>
        <w:jc w:val="both"/>
        <w:rPr>
          <w:rFonts w:ascii="Arial" w:hAnsi="Arial" w:cs="Arial"/>
          <w:sz w:val="24"/>
          <w:szCs w:val="24"/>
        </w:rPr>
      </w:pPr>
      <w:r w:rsidRPr="0030509A">
        <w:rPr>
          <w:rFonts w:ascii="Arial" w:hAnsi="Arial" w:cs="Arial"/>
          <w:sz w:val="24"/>
          <w:szCs w:val="24"/>
        </w:rPr>
        <w:t>XIII. Licencias para tejabanes, toldos ahulados y de lámina, previo  dictamen  de  la  dependencia  competente,  sobre  el importe de los derechos que se determinen de acuerdo a la fracción I, de este artículo,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30%</w:t>
      </w:r>
    </w:p>
    <w:p w:rsidR="00F60962" w:rsidRPr="0030509A" w:rsidRDefault="00F60962" w:rsidP="00F60962">
      <w:pPr>
        <w:jc w:val="both"/>
        <w:rPr>
          <w:rFonts w:ascii="Arial" w:hAnsi="Arial" w:cs="Arial"/>
          <w:sz w:val="24"/>
          <w:szCs w:val="24"/>
        </w:rPr>
      </w:pPr>
      <w:r w:rsidRPr="0030509A">
        <w:rPr>
          <w:rFonts w:ascii="Arial" w:hAnsi="Arial" w:cs="Arial"/>
          <w:sz w:val="24"/>
          <w:szCs w:val="24"/>
        </w:rPr>
        <w:t>XIV. Autorización de cambio de proyecto de construcción ya autorizado, se pagará el 2% del costo de la licencia original, además del pago de las excedencias o de los ajustes para cada caso en concreto, de acuerdo a lo establecido en la fracción I del presente Artículo.</w:t>
      </w:r>
    </w:p>
    <w:p w:rsidR="00F60962" w:rsidRPr="0030509A" w:rsidRDefault="00F60962" w:rsidP="00F60962">
      <w:pPr>
        <w:jc w:val="both"/>
        <w:rPr>
          <w:rFonts w:ascii="Arial" w:hAnsi="Arial" w:cs="Arial"/>
          <w:sz w:val="24"/>
          <w:szCs w:val="24"/>
        </w:rPr>
      </w:pPr>
      <w:r w:rsidRPr="0030509A">
        <w:rPr>
          <w:rFonts w:ascii="Arial" w:hAnsi="Arial" w:cs="Arial"/>
          <w:sz w:val="24"/>
          <w:szCs w:val="24"/>
        </w:rPr>
        <w:t>XV. Licencia para colocación de estructuras para antenas de comunicación, previo dictamen por la dependencia competente, por cada una:</w:t>
      </w:r>
    </w:p>
    <w:p w:rsidR="00F60962" w:rsidRPr="0030509A" w:rsidRDefault="00F60962" w:rsidP="00F60962">
      <w:pPr>
        <w:jc w:val="both"/>
        <w:rPr>
          <w:rFonts w:ascii="Arial" w:hAnsi="Arial" w:cs="Arial"/>
          <w:sz w:val="24"/>
          <w:szCs w:val="24"/>
        </w:rPr>
      </w:pPr>
      <w:r w:rsidRPr="0030509A">
        <w:rPr>
          <w:rFonts w:ascii="Arial" w:hAnsi="Arial" w:cs="Arial"/>
          <w:sz w:val="24"/>
          <w:szCs w:val="24"/>
        </w:rPr>
        <w:t>a) Antena telefónica, repetidora adosada a una edificación existente (paneles o platos):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$418.95</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Antena telefónica, repetidora sobre estructura soportante, respetando una altura máxima de 3 metros sobre el nivel de piso o azotea: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$3,138.81</w:t>
      </w:r>
    </w:p>
    <w:p w:rsidR="00F60962" w:rsidRPr="0030509A" w:rsidRDefault="00F60962" w:rsidP="00F60962">
      <w:pPr>
        <w:jc w:val="both"/>
        <w:rPr>
          <w:rFonts w:ascii="Arial" w:hAnsi="Arial" w:cs="Arial"/>
          <w:sz w:val="24"/>
          <w:szCs w:val="24"/>
        </w:rPr>
      </w:pPr>
      <w:r w:rsidRPr="0030509A">
        <w:rPr>
          <w:rFonts w:ascii="Arial" w:hAnsi="Arial" w:cs="Arial"/>
          <w:sz w:val="24"/>
          <w:szCs w:val="24"/>
        </w:rPr>
        <w:t>c) Antena telefónica, repetidora adosada a un elemento o mobiliario urbano (luminaria, poste, etc.):</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$4,180.68</w:t>
      </w:r>
    </w:p>
    <w:p w:rsidR="00F60962" w:rsidRPr="0030509A" w:rsidRDefault="00F60962" w:rsidP="00F60962">
      <w:pPr>
        <w:jc w:val="both"/>
        <w:rPr>
          <w:rFonts w:ascii="Arial" w:hAnsi="Arial" w:cs="Arial"/>
          <w:sz w:val="24"/>
          <w:szCs w:val="24"/>
        </w:rPr>
      </w:pPr>
      <w:r w:rsidRPr="0030509A">
        <w:rPr>
          <w:rFonts w:ascii="Arial" w:hAnsi="Arial" w:cs="Arial"/>
          <w:sz w:val="24"/>
          <w:szCs w:val="24"/>
        </w:rPr>
        <w:t>d) Antena telefónica, repetidora sobre mástil no mayor a 10 metros de altura sobre nivel de piso o azotea: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$418.95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 Antena   telefónica,  repetidora   sobre   estructura   tipo arriostrada o monopolo de una altura máxima desde el nivel de piso de 35 metros: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$6,264.40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f) Antena telefónica, repetidora sobre estructura tipo auto soportada de una altura máxima desde nivel de piso de 30 metros: </w:t>
      </w:r>
      <w:r w:rsidR="00F853A6">
        <w:rPr>
          <w:rFonts w:ascii="Arial" w:hAnsi="Arial" w:cs="Arial"/>
          <w:sz w:val="24"/>
          <w:szCs w:val="24"/>
        </w:rPr>
        <w:tab/>
      </w:r>
      <w:r w:rsidRPr="0030509A">
        <w:rPr>
          <w:rFonts w:ascii="Arial" w:hAnsi="Arial" w:cs="Arial"/>
          <w:sz w:val="24"/>
          <w:szCs w:val="24"/>
        </w:rPr>
        <w:t>$6,264.40</w:t>
      </w:r>
    </w:p>
    <w:p w:rsidR="00F60962" w:rsidRPr="0030509A" w:rsidRDefault="00F60962" w:rsidP="00F60962">
      <w:pPr>
        <w:jc w:val="both"/>
        <w:rPr>
          <w:rFonts w:ascii="Arial" w:hAnsi="Arial" w:cs="Arial"/>
          <w:sz w:val="24"/>
          <w:szCs w:val="24"/>
        </w:rPr>
      </w:pPr>
      <w:r w:rsidRPr="0030509A">
        <w:rPr>
          <w:rFonts w:ascii="Arial" w:hAnsi="Arial" w:cs="Arial"/>
          <w:sz w:val="24"/>
          <w:szCs w:val="24"/>
        </w:rPr>
        <w:t>A las personas físicas o jurídicas que utilicen elementos de camuflaje, para mitigar el impacto visual que generan este tipo de estructuras de antenas, se les aplicará una tarifa de factor de 0.90 sobre las tarifas señaladas en la presente fracción.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XVI. Licencias similares no previstas en este artículo, por metro cuadrado, o fracción: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$108.04</w:t>
      </w:r>
    </w:p>
    <w:p w:rsidR="00F60962" w:rsidRPr="0030509A" w:rsidRDefault="00F60962" w:rsidP="00F60962">
      <w:pPr>
        <w:jc w:val="both"/>
        <w:rPr>
          <w:rFonts w:ascii="Arial" w:hAnsi="Arial" w:cs="Arial"/>
          <w:sz w:val="24"/>
          <w:szCs w:val="24"/>
        </w:rPr>
      </w:pPr>
      <w:r w:rsidRPr="0030509A">
        <w:rPr>
          <w:rFonts w:ascii="Arial" w:hAnsi="Arial" w:cs="Arial"/>
          <w:sz w:val="24"/>
          <w:szCs w:val="24"/>
        </w:rPr>
        <w:t>La obtención del refrendo de las licencias anteriormente referidas, quedan sujetas a que el titular de las mismas, acredite ante la dependencia competente haber llevado a cabo las acciones necesarias para la implementación de las medidas de seguridad y mantenimiento y una opinión técnica aprobatoria por parte de la Dirección de Proyectos del Espacio Público.</w:t>
      </w:r>
    </w:p>
    <w:p w:rsidR="00F60962" w:rsidRPr="0030509A" w:rsidRDefault="00F60962" w:rsidP="00F60962">
      <w:pPr>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CUARTA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las regularizaciones de los registros de obra</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52.</w:t>
      </w:r>
      <w:r w:rsidRPr="0030509A">
        <w:rPr>
          <w:rFonts w:ascii="Arial" w:hAnsi="Arial"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La indebida autorización de licencias para inmuebles no urbanizados, de ninguna manera implicará la regularización de los mismos.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853A6">
      <w:pPr>
        <w:jc w:val="center"/>
        <w:rPr>
          <w:rFonts w:ascii="Arial" w:hAnsi="Arial" w:cs="Arial"/>
          <w:b/>
          <w:bCs/>
          <w:sz w:val="24"/>
          <w:szCs w:val="24"/>
        </w:rPr>
      </w:pPr>
      <w:r w:rsidRPr="0030509A">
        <w:rPr>
          <w:rFonts w:ascii="Arial" w:hAnsi="Arial" w:cs="Arial"/>
          <w:b/>
          <w:bCs/>
          <w:sz w:val="24"/>
          <w:szCs w:val="24"/>
        </w:rPr>
        <w:t>SECCIÓN QUINTA</w:t>
      </w:r>
    </w:p>
    <w:p w:rsidR="00F60962" w:rsidRPr="0030509A" w:rsidRDefault="00F60962" w:rsidP="00F853A6">
      <w:pPr>
        <w:jc w:val="center"/>
        <w:rPr>
          <w:rFonts w:ascii="Arial" w:hAnsi="Arial" w:cs="Arial"/>
          <w:b/>
          <w:bCs/>
          <w:sz w:val="24"/>
          <w:szCs w:val="24"/>
        </w:rPr>
      </w:pPr>
      <w:r w:rsidRPr="0030509A">
        <w:rPr>
          <w:rFonts w:ascii="Arial" w:hAnsi="Arial" w:cs="Arial"/>
          <w:b/>
          <w:bCs/>
          <w:sz w:val="24"/>
          <w:szCs w:val="24"/>
        </w:rPr>
        <w:t>De las licencias de alineamiento</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Artículo 53. </w:t>
      </w:r>
      <w:r w:rsidRPr="0030509A">
        <w:rPr>
          <w:rFonts w:ascii="Arial" w:hAnsi="Arial" w:cs="Arial"/>
          <w:sz w:val="24"/>
          <w:szCs w:val="24"/>
        </w:rPr>
        <w:t>Los contribuyentes a que se refiere el artículo 51 pagarán, además, derechos por concepto de alineamiento y  designación  de  número  oficial.    En  el  caso  de alineamiento de propiedad en esquina o con varios frentes en vías públicas establecidas o por establecerse, cubrirán derechos por toda su longitud frontal y se pagarán conforme a la siguiente:</w:t>
      </w:r>
    </w:p>
    <w:p w:rsidR="00F60962" w:rsidRPr="0030509A" w:rsidRDefault="00F60962" w:rsidP="00F60962">
      <w:pPr>
        <w:jc w:val="right"/>
        <w:rPr>
          <w:rFonts w:ascii="Arial" w:hAnsi="Arial" w:cs="Arial"/>
          <w:sz w:val="24"/>
          <w:szCs w:val="24"/>
        </w:rPr>
      </w:pPr>
      <w:r w:rsidRPr="0030509A">
        <w:rPr>
          <w:rFonts w:ascii="Arial" w:hAnsi="Arial" w:cs="Arial"/>
          <w:sz w:val="24"/>
          <w:szCs w:val="24"/>
        </w:rPr>
        <w:t>TARIFA</w:t>
      </w:r>
    </w:p>
    <w:p w:rsidR="00F60962" w:rsidRPr="0030509A" w:rsidRDefault="00F60962" w:rsidP="00F60962">
      <w:pPr>
        <w:jc w:val="both"/>
        <w:rPr>
          <w:rFonts w:ascii="Arial" w:hAnsi="Arial" w:cs="Arial"/>
          <w:sz w:val="24"/>
          <w:szCs w:val="24"/>
        </w:rPr>
      </w:pPr>
      <w:r w:rsidRPr="0030509A">
        <w:rPr>
          <w:rFonts w:ascii="Arial" w:hAnsi="Arial" w:cs="Arial"/>
          <w:sz w:val="24"/>
          <w:szCs w:val="24"/>
        </w:rPr>
        <w:t>I. Alineamiento de predios, por metro lineal de frente: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 Unifamiliar:</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$11.57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$27.56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$35.28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 Habitacional jardín: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$46.30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Comercio  y  servicios (densidades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$42.44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Uso turístico (densidades alta, media, baja y mínima):</w:t>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$92.05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d) Industria: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 Manufacturas menores: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$38.03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Ligera, riesgo bajo: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$51.81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Media, riesgo medio: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$78.82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 Pesada, riesgo 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$104.18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 Equipamientos y otros: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 Equipamientos: (vecinal, barrial, distrital, central, regional):</w:t>
      </w:r>
      <w:r w:rsidR="00F853A6">
        <w:rPr>
          <w:rFonts w:ascii="Arial" w:hAnsi="Arial" w:cs="Arial"/>
          <w:sz w:val="24"/>
          <w:szCs w:val="24"/>
        </w:rPr>
        <w:tab/>
      </w:r>
      <w:r w:rsidRPr="0030509A">
        <w:rPr>
          <w:rFonts w:ascii="Arial" w:hAnsi="Arial" w:cs="Arial"/>
          <w:sz w:val="24"/>
          <w:szCs w:val="24"/>
        </w:rPr>
        <w:t xml:space="preserve">$36.38 </w:t>
      </w:r>
    </w:p>
    <w:p w:rsidR="00F60962" w:rsidRPr="0030509A" w:rsidRDefault="00F60962" w:rsidP="00F60962">
      <w:pPr>
        <w:jc w:val="both"/>
        <w:rPr>
          <w:rFonts w:ascii="Arial" w:hAnsi="Arial" w:cs="Arial"/>
          <w:sz w:val="24"/>
          <w:szCs w:val="24"/>
        </w:rPr>
      </w:pPr>
    </w:p>
    <w:p w:rsidR="00F60962" w:rsidRPr="0030509A" w:rsidRDefault="00F60962" w:rsidP="00F853A6">
      <w:pPr>
        <w:jc w:val="both"/>
        <w:rPr>
          <w:rFonts w:ascii="Arial" w:hAnsi="Arial" w:cs="Arial"/>
          <w:sz w:val="24"/>
          <w:szCs w:val="24"/>
        </w:rPr>
      </w:pPr>
      <w:r w:rsidRPr="0030509A">
        <w:rPr>
          <w:rFonts w:ascii="Arial" w:hAnsi="Arial" w:cs="Arial"/>
          <w:sz w:val="24"/>
          <w:szCs w:val="24"/>
        </w:rPr>
        <w:lastRenderedPageBreak/>
        <w:t>2.- Abiertos y recreativos:(vecinal, barrial, distrital, central, regional):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$18.74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Instalaciones especiales e infraestructura:(urbanas y regionales):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$36.38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f) Servicio especial de alineamiento: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$54.02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II.  Designación de  número  oficial  según  la  ubicación  del predio: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w:t>
      </w:r>
      <w:r w:rsidRPr="0030509A">
        <w:rPr>
          <w:rFonts w:ascii="Arial" w:hAnsi="Arial" w:cs="Arial"/>
          <w:sz w:val="24"/>
          <w:szCs w:val="24"/>
        </w:rPr>
        <w:tab/>
        <w:t xml:space="preserve">Inmuebles de uso habitacional (densidad alta, media, baja y  mínima):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$ 71.66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853A6">
      <w:pPr>
        <w:jc w:val="both"/>
        <w:rPr>
          <w:rFonts w:ascii="Arial" w:hAnsi="Arial" w:cs="Arial"/>
          <w:sz w:val="24"/>
          <w:szCs w:val="24"/>
        </w:rPr>
      </w:pPr>
      <w:r w:rsidRPr="0030509A">
        <w:rPr>
          <w:rFonts w:ascii="Arial" w:hAnsi="Arial" w:cs="Arial"/>
          <w:sz w:val="24"/>
          <w:szCs w:val="24"/>
        </w:rPr>
        <w:t>1.- Comercio y Servicios (densidad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$119.61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Uso turístico (densidades mínima, baja, media y alta):</w:t>
      </w:r>
      <w:r w:rsidRPr="0030509A">
        <w:rPr>
          <w:rFonts w:ascii="Arial" w:hAnsi="Arial" w:cs="Arial"/>
          <w:sz w:val="24"/>
          <w:szCs w:val="24"/>
        </w:rPr>
        <w:tab/>
        <w:t>$119.61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$53.46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$112.45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54.</w:t>
      </w:r>
      <w:r w:rsidRPr="0030509A">
        <w:rPr>
          <w:rFonts w:ascii="Arial" w:hAnsi="Arial" w:cs="Arial"/>
          <w:sz w:val="24"/>
          <w:szCs w:val="24"/>
        </w:rPr>
        <w:t xml:space="preserve"> Por las obras destinadas a casa habitación para uso del propietario que no excedan de 25 veces el valor diario de la Unidad de Medida y Actualización elevadas al año, se pagará el 2% sobre los derechos de licencias y permisos correspondientes, incluyendo alineamiento y número oficial.                                          </w:t>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$ 2,251.21</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Para tener derecho al beneficio señalado en el párrafo anterior, será necesario la presentación del certificado catastral en donde conste que el interesado es propietario de un solo inmueble en este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Para tales efectos se requerirá peritaje de la dependencia competente en materia de obras públicas y desarrollo urbano, el cual será gratuito siempre y cuando no se rebase la cantidad señalada.</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Quedan comprendidos en este beneficio los supuestos a que se refiere el artículo 147 de la Ley de Hacienda Municipal del Estado de Jalisco.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Los términos de vigencia de las licencias y permisos a que se refiere el artículo 51, serán hasta por 12 meses; transcurrido este término, el solicitante pagará el 10% del costo de su licencia o permiso por cada bimestre de prorroga; no será necesario el pago de éste cuando se haya dado aviso de suspensión de la obra.</w:t>
      </w:r>
    </w:p>
    <w:p w:rsidR="00F60962" w:rsidRPr="0030509A" w:rsidRDefault="00F60962" w:rsidP="00F60962">
      <w:pPr>
        <w:rPr>
          <w:rFonts w:ascii="Arial" w:hAnsi="Arial" w:cs="Arial"/>
          <w:b/>
          <w:bCs/>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853A6">
      <w:pPr>
        <w:jc w:val="center"/>
        <w:rPr>
          <w:rFonts w:ascii="Arial" w:hAnsi="Arial" w:cs="Arial"/>
          <w:b/>
          <w:bCs/>
          <w:sz w:val="24"/>
          <w:szCs w:val="24"/>
        </w:rPr>
      </w:pPr>
      <w:r w:rsidRPr="0030509A">
        <w:rPr>
          <w:rFonts w:ascii="Arial" w:hAnsi="Arial" w:cs="Arial"/>
          <w:b/>
          <w:bCs/>
          <w:sz w:val="24"/>
          <w:szCs w:val="24"/>
        </w:rPr>
        <w:t>SECCIÓN SEXTA</w:t>
      </w:r>
    </w:p>
    <w:p w:rsidR="00F60962" w:rsidRPr="0030509A" w:rsidRDefault="00F60962" w:rsidP="00F853A6">
      <w:pPr>
        <w:jc w:val="center"/>
        <w:rPr>
          <w:rFonts w:ascii="Arial" w:hAnsi="Arial" w:cs="Arial"/>
          <w:b/>
          <w:bCs/>
          <w:sz w:val="24"/>
          <w:szCs w:val="24"/>
        </w:rPr>
      </w:pPr>
      <w:r w:rsidRPr="0030509A">
        <w:rPr>
          <w:rFonts w:ascii="Arial" w:hAnsi="Arial" w:cs="Arial"/>
          <w:b/>
          <w:bCs/>
          <w:sz w:val="24"/>
          <w:szCs w:val="24"/>
        </w:rPr>
        <w:t>De las licencias de urbanización</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Artículo 55. </w:t>
      </w:r>
      <w:r w:rsidRPr="0030509A">
        <w:rPr>
          <w:rFonts w:ascii="Arial" w:hAnsi="Arial" w:cs="Arial"/>
          <w:sz w:val="24"/>
          <w:szCs w:val="24"/>
        </w:rPr>
        <w:t>Las personas  físicas  o  jurídicas  que  pretendan  llevar  a  cabo  obras  de infraestructura  o  equipamiento  urbano  en  la  vía  pública,  deberán  obtener previamente la Licencia correspondiente y pagar los derechos conforme a la siguiente:</w:t>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 Líneas ocultas, por metro lineal, en zanja hasta de 50 centímetros de ancho: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Tomas y descargas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$49.61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Televisión por cable, Internet, y otros similares</w:t>
      </w:r>
      <w:r w:rsidRPr="0030509A">
        <w:rPr>
          <w:rFonts w:ascii="Arial" w:hAnsi="Arial" w:cs="Arial"/>
          <w:sz w:val="24"/>
          <w:szCs w:val="24"/>
        </w:rPr>
        <w:tab/>
      </w:r>
      <w:r w:rsidRPr="0030509A">
        <w:rPr>
          <w:rFonts w:ascii="Arial" w:hAnsi="Arial" w:cs="Arial"/>
          <w:sz w:val="24"/>
          <w:szCs w:val="24"/>
        </w:rPr>
        <w:tab/>
        <w:t>$9.36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Conducción eléctrica, telefonía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$49.61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Conducción de combustibles (gaseosos o líquidos):   </w:t>
      </w:r>
      <w:r w:rsidRPr="0030509A">
        <w:rPr>
          <w:rFonts w:ascii="Arial" w:hAnsi="Arial" w:cs="Arial"/>
          <w:sz w:val="24"/>
          <w:szCs w:val="24"/>
        </w:rPr>
        <w:tab/>
        <w:t>$15.98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II. Líneas visibles, cada conducto, por metro lineal:</w:t>
      </w:r>
    </w:p>
    <w:p w:rsidR="00F60962" w:rsidRPr="0030509A" w:rsidRDefault="00F60962" w:rsidP="00F60962">
      <w:pPr>
        <w:jc w:val="both"/>
        <w:rPr>
          <w:rFonts w:ascii="Arial" w:hAnsi="Arial" w:cs="Arial"/>
          <w:sz w:val="24"/>
          <w:szCs w:val="24"/>
        </w:rPr>
      </w:pPr>
    </w:p>
    <w:p w:rsidR="00F60962" w:rsidRPr="0030509A" w:rsidRDefault="00F60962" w:rsidP="00F853A6">
      <w:pPr>
        <w:jc w:val="both"/>
        <w:rPr>
          <w:rFonts w:ascii="Arial" w:hAnsi="Arial" w:cs="Arial"/>
          <w:sz w:val="24"/>
          <w:szCs w:val="24"/>
        </w:rPr>
      </w:pPr>
      <w:r w:rsidRPr="0030509A">
        <w:rPr>
          <w:rFonts w:ascii="Arial" w:hAnsi="Arial" w:cs="Arial"/>
          <w:sz w:val="24"/>
          <w:szCs w:val="24"/>
        </w:rPr>
        <w:t>a) Comunicación (telefonía, televisión por cable, Internet, etc.):</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ab/>
        <w:t>$34.17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Conducción eléctrica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$11.57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III. Por el permiso para la construcción de registros o túneles de servicio: </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Cuando el permiso sea definitivo, se cubrirá cuantificado por metro cuadrado.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IV.  Por  la  autorización  para  la  instalación  de  casetas telefónicas previo dictamen de la dependencia competente, porcada una: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En zona restringida: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$581.01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En zona denominada primer cuadro: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$495.02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En zona denominada segundo cuadro: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$332.95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d) En zona periférica: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$249.16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Para   los   efectos   de   esta   fracción   se   considerará   la clasificación de las zonas establecidas en el Reglamento para el funcionamiento de giros comerciales, industriales y de prestación de servicios en el Municipio de San Juan de los Lagos, mismas que forman parte integral de la presente Ley.</w:t>
      </w:r>
    </w:p>
    <w:p w:rsidR="00F60962" w:rsidRPr="0030509A" w:rsidRDefault="00F60962" w:rsidP="00F853A6">
      <w:pPr>
        <w:jc w:val="both"/>
        <w:rPr>
          <w:rFonts w:ascii="Arial" w:hAnsi="Arial" w:cs="Arial"/>
          <w:sz w:val="24"/>
          <w:szCs w:val="24"/>
        </w:rPr>
      </w:pPr>
      <w:r w:rsidRPr="0030509A">
        <w:rPr>
          <w:rFonts w:ascii="Arial" w:hAnsi="Arial" w:cs="Arial"/>
          <w:sz w:val="24"/>
          <w:szCs w:val="24"/>
        </w:rPr>
        <w:t>V. Servicios similares no previstos en este artículo,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$357.70</w:t>
      </w:r>
    </w:p>
    <w:p w:rsidR="00F60962" w:rsidRPr="0030509A" w:rsidRDefault="00F60962" w:rsidP="00F60962">
      <w:pPr>
        <w:jc w:val="both"/>
        <w:rPr>
          <w:rFonts w:ascii="Arial" w:hAnsi="Arial" w:cs="Arial"/>
          <w:sz w:val="24"/>
          <w:szCs w:val="24"/>
        </w:rPr>
      </w:pPr>
      <w:r w:rsidRPr="0030509A">
        <w:rPr>
          <w:rFonts w:ascii="Arial" w:hAnsi="Arial" w:cs="Arial"/>
          <w:sz w:val="24"/>
          <w:szCs w:val="24"/>
        </w:rPr>
        <w:t>Las autorizaciones o permisos a que se refiere el presente artículo, que no hayan sido ejecutadas por causas de fuerza insuperable, tendrán vigencia durante el periodo del ejercicio fiscal de esta Ley; una vez transcurrido este término deberán refrendarse, pagando el 10% del costo de la licencia o permiso por cada bimestre; en cuanto al pago de la reposición a que se refiere el inciso que antecede, éste se ajustará cubriendo únicamente la diferencia al precio vigente en el mercado.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55 BIS.</w:t>
      </w:r>
      <w:r w:rsidRPr="0030509A">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así mismo las personas que pretendan subdividir, relotificar, edificar obra nueva para comercio, industria y habitacional, así como los cambios de uso, deberán obtener la autorización correspondiente y pagar los derechos conforme a la siguiente:</w:t>
      </w:r>
    </w:p>
    <w:p w:rsidR="00F60962" w:rsidRPr="0030509A" w:rsidRDefault="00F60962" w:rsidP="00F60962">
      <w:pPr>
        <w:ind w:left="5664" w:firstLine="708"/>
        <w:jc w:val="both"/>
        <w:rPr>
          <w:rFonts w:ascii="Arial" w:hAnsi="Arial" w:cs="Arial"/>
          <w:sz w:val="24"/>
          <w:szCs w:val="24"/>
        </w:rPr>
      </w:pPr>
      <w:r w:rsidRPr="0030509A">
        <w:rPr>
          <w:rFonts w:ascii="Arial" w:hAnsi="Arial" w:cs="Arial"/>
          <w:sz w:val="24"/>
          <w:szCs w:val="24"/>
        </w:rPr>
        <w:t>TARIFA</w:t>
      </w:r>
    </w:p>
    <w:p w:rsidR="00F60962" w:rsidRPr="0030509A" w:rsidRDefault="00F60962" w:rsidP="00F60962">
      <w:pPr>
        <w:jc w:val="both"/>
        <w:rPr>
          <w:rFonts w:ascii="Arial" w:hAnsi="Arial" w:cs="Arial"/>
          <w:sz w:val="24"/>
          <w:szCs w:val="24"/>
        </w:rPr>
      </w:pPr>
      <w:r w:rsidRPr="0030509A">
        <w:rPr>
          <w:rFonts w:ascii="Arial" w:hAnsi="Arial" w:cs="Arial"/>
          <w:sz w:val="24"/>
          <w:szCs w:val="24"/>
        </w:rPr>
        <w:t>I. Por solicitud de autorizaciones:</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a)   Del   proyecto   definitivo   de   urbanización,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00F853A6">
        <w:rPr>
          <w:rFonts w:ascii="Arial" w:hAnsi="Arial" w:cs="Arial"/>
          <w:sz w:val="24"/>
          <w:szCs w:val="24"/>
        </w:rPr>
        <w:tab/>
      </w:r>
      <w:r w:rsidRPr="0030509A">
        <w:rPr>
          <w:rFonts w:ascii="Arial" w:hAnsi="Arial" w:cs="Arial"/>
          <w:sz w:val="24"/>
          <w:szCs w:val="24"/>
        </w:rPr>
        <w:tab/>
        <w:t>$0.56</w:t>
      </w:r>
    </w:p>
    <w:p w:rsidR="00F60962" w:rsidRPr="0030509A" w:rsidRDefault="00F60962" w:rsidP="00F60962">
      <w:pPr>
        <w:jc w:val="both"/>
        <w:rPr>
          <w:rFonts w:ascii="Arial" w:hAnsi="Arial" w:cs="Arial"/>
          <w:sz w:val="24"/>
          <w:szCs w:val="24"/>
        </w:rPr>
      </w:pPr>
    </w:p>
    <w:p w:rsidR="00F60962" w:rsidRPr="0030509A" w:rsidRDefault="00F60962" w:rsidP="00F853A6">
      <w:pPr>
        <w:jc w:val="both"/>
        <w:rPr>
          <w:rFonts w:ascii="Arial" w:hAnsi="Arial" w:cs="Arial"/>
          <w:sz w:val="24"/>
          <w:szCs w:val="24"/>
        </w:rPr>
      </w:pPr>
      <w:r w:rsidRPr="0030509A">
        <w:rPr>
          <w:rFonts w:ascii="Arial" w:hAnsi="Arial" w:cs="Arial"/>
          <w:sz w:val="24"/>
          <w:szCs w:val="24"/>
        </w:rPr>
        <w:t>b) Para modificación o cambio del proyecto de urbanización, excepto cuando ésta obedezca a causas imputables a la autoridad  municipal, en cuyo caso será sin costo, por metro cuadrado:                                                                           $0.46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II. Por el otorgamiento de la licencia para urbanizar, sobre la superficie total del predio a urbanizar, por metro cuadrado, según su categoría: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 (densidad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$5.51</w:t>
      </w: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r w:rsidRPr="0030509A">
        <w:rPr>
          <w:rFonts w:ascii="Arial" w:hAnsi="Arial" w:cs="Arial"/>
          <w:sz w:val="24"/>
          <w:szCs w:val="24"/>
        </w:rPr>
        <w:t>1.- Comercio y servicio (vecinal, barrial, distrital, central, regional, servicios a la industria y comercio):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$8.82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$6.61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$8.82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III. Por la licencia de cada lote o predio según su categoría:</w:t>
      </w:r>
    </w:p>
    <w:p w:rsidR="00F60962" w:rsidRPr="0030509A" w:rsidRDefault="00F60962" w:rsidP="00F60962">
      <w:pPr>
        <w:jc w:val="both"/>
        <w:rPr>
          <w:rFonts w:ascii="Arial" w:hAnsi="Arial" w:cs="Arial"/>
          <w:sz w:val="24"/>
          <w:szCs w:val="24"/>
        </w:rPr>
      </w:pPr>
    </w:p>
    <w:p w:rsidR="00F60962" w:rsidRPr="0030509A" w:rsidRDefault="00F60962" w:rsidP="00F853A6">
      <w:pPr>
        <w:jc w:val="both"/>
        <w:rPr>
          <w:rFonts w:ascii="Arial" w:hAnsi="Arial" w:cs="Arial"/>
          <w:sz w:val="24"/>
          <w:szCs w:val="24"/>
        </w:rPr>
      </w:pPr>
      <w:r w:rsidRPr="0030509A">
        <w:rPr>
          <w:rFonts w:ascii="Arial" w:hAnsi="Arial" w:cs="Arial"/>
          <w:sz w:val="24"/>
          <w:szCs w:val="24"/>
        </w:rPr>
        <w:t>a) Inmuebles de uso habitacional (densidad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$79.38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$68.35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$165.37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$173.09</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IV. Para la regularización de medidas y linderos, según su categoría:</w:t>
      </w:r>
    </w:p>
    <w:p w:rsidR="00F60962" w:rsidRPr="0030509A" w:rsidRDefault="00F60962" w:rsidP="00F60962">
      <w:pPr>
        <w:jc w:val="both"/>
        <w:rPr>
          <w:rFonts w:ascii="Arial" w:hAnsi="Arial" w:cs="Arial"/>
          <w:sz w:val="24"/>
          <w:szCs w:val="24"/>
        </w:rPr>
      </w:pPr>
    </w:p>
    <w:p w:rsidR="00F853A6" w:rsidRDefault="00F60962" w:rsidP="00F853A6">
      <w:pPr>
        <w:jc w:val="both"/>
        <w:rPr>
          <w:rFonts w:ascii="Arial" w:hAnsi="Arial" w:cs="Arial"/>
          <w:sz w:val="24"/>
          <w:szCs w:val="24"/>
        </w:rPr>
      </w:pPr>
      <w:r w:rsidRPr="0030509A">
        <w:rPr>
          <w:rFonts w:ascii="Arial" w:hAnsi="Arial" w:cs="Arial"/>
          <w:sz w:val="24"/>
          <w:szCs w:val="24"/>
        </w:rPr>
        <w:t>a) Inmuebles de uso habitacional (</w:t>
      </w:r>
      <w:r w:rsidR="00F853A6" w:rsidRPr="0030509A">
        <w:rPr>
          <w:rFonts w:ascii="Arial" w:hAnsi="Arial" w:cs="Arial"/>
          <w:sz w:val="24"/>
          <w:szCs w:val="24"/>
        </w:rPr>
        <w:t>densidad alta</w:t>
      </w:r>
      <w:r w:rsidRPr="0030509A">
        <w:rPr>
          <w:rFonts w:ascii="Arial" w:hAnsi="Arial" w:cs="Arial"/>
          <w:sz w:val="24"/>
          <w:szCs w:val="24"/>
        </w:rPr>
        <w:t xml:space="preserve">, media, baja y mínima):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853A6">
      <w:pPr>
        <w:jc w:val="both"/>
        <w:rPr>
          <w:rFonts w:ascii="Arial" w:hAnsi="Arial" w:cs="Arial"/>
          <w:sz w:val="24"/>
          <w:szCs w:val="24"/>
        </w:rPr>
      </w:pPr>
      <w:r w:rsidRPr="0030509A">
        <w:rPr>
          <w:rFonts w:ascii="Arial" w:hAnsi="Arial" w:cs="Arial"/>
          <w:sz w:val="24"/>
          <w:szCs w:val="24"/>
        </w:rPr>
        <w:t>$672.52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$1,170.01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$610.78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3.- Equipamiento y otros: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$1,170.22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V. Por los permisos para constituir en régimen de propiedad en condominio, por cada unidad o departamento: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 Densidad alta: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$434.38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$305.39</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Densidad media: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$1,345.05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$863.25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3.- Densidad baja: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$2,060.57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$1,503.81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 Densidad mínima:</w:t>
      </w:r>
    </w:p>
    <w:p w:rsidR="00F60962" w:rsidRPr="0030509A" w:rsidRDefault="00F60962" w:rsidP="00F60962">
      <w:pPr>
        <w:jc w:val="both"/>
        <w:rPr>
          <w:rFonts w:ascii="Arial" w:hAnsi="Arial" w:cs="Arial"/>
          <w:sz w:val="24"/>
          <w:szCs w:val="24"/>
        </w:rPr>
      </w:pPr>
      <w:r w:rsidRPr="0030509A">
        <w:rPr>
          <w:rFonts w:ascii="Arial" w:hAnsi="Arial" w:cs="Arial"/>
          <w:sz w:val="24"/>
          <w:szCs w:val="24"/>
        </w:rPr>
        <w:t>4.1.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$2,407.86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$1,901.81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$1,662.57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2.1. Manufacturas menores: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$535.81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2.2. Ligera, riesgo bajo: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$1,073.83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2.3. Media, riesgo medio: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$3,170.79</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2.4. Pesada, riesgo 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$3,556.66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$2,781.60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VI.  Autorización  de  subdivisión,  relotificación  de  predios, según su categoría, por cada lote resultante: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a) Inmuebles de uso habitacional (densidad  alta, media, baja y mínima):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$1,329.61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$2,587.56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$1,438.76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$3,197.25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VII. </w:t>
      </w:r>
      <w:r w:rsidRPr="0030509A">
        <w:rPr>
          <w:rFonts w:ascii="Arial" w:hAnsi="Arial" w:cs="Arial"/>
          <w:sz w:val="24"/>
          <w:szCs w:val="24"/>
        </w:rPr>
        <w:tab/>
        <w:t>Licencia    para    la    subdivisión    de    unidades departamentales, sujetas al régimen de condominio según el tipo de construcción, por cada unidad resultante: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 Densidad alta: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$658.19</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$404.61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Densidad media: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$676.93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$563.37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Densidad baja: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$1,051.78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$913.97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 Densidad mínima: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$1,994.42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$1,714.38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$1,561.14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2.1. Manufacturas menores: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$942.63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2.2. Ligera, riesgo bajo: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$1,316.38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2.3. Media, riesgo medio: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$1,438.76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2.4. Pesada, riesgo 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$1,674.75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$669.21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VIII. Por la supervisión técnica por parte de la autoridad municipal competente para vigilar el debido cumplimiento de las normas de calidad y especificaciones aprobadas del proyecto definitivo de urbanización, sobre el costo total de las obras de urbanización autorizado, excepto las de objetivo social, el: 3.50%</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IX. Los términos de vigencia de la licencia de urbanización serán hasta por un máximo de 36 meses, y por cada bimestre adicional al periodo autorizado, se pagará el 10% del costo total de la licencia </w:t>
      </w:r>
      <w:r w:rsidRPr="0030509A">
        <w:rPr>
          <w:rFonts w:ascii="Arial" w:hAnsi="Arial" w:cs="Arial"/>
          <w:sz w:val="24"/>
          <w:szCs w:val="24"/>
        </w:rPr>
        <w:lastRenderedPageBreak/>
        <w:t>como refrendo de la misma. No será necesario el pago cuando se haya dado aviso de suspensión de obra, en cuyo caso se tomará en cuenta el tiempo no consumido.</w:t>
      </w:r>
    </w:p>
    <w:p w:rsidR="00F60962" w:rsidRPr="0030509A" w:rsidRDefault="00F60962" w:rsidP="00F60962">
      <w:pPr>
        <w:jc w:val="both"/>
        <w:rPr>
          <w:rFonts w:ascii="Arial" w:hAnsi="Arial" w:cs="Arial"/>
          <w:sz w:val="24"/>
          <w:szCs w:val="24"/>
        </w:rPr>
      </w:pPr>
      <w:r w:rsidRPr="0030509A">
        <w:rPr>
          <w:rFonts w:ascii="Arial" w:hAnsi="Arial" w:cs="Arial"/>
          <w:sz w:val="24"/>
          <w:szCs w:val="24"/>
        </w:rPr>
        <w:t>X. En las urbanizaciones promovidas por el poder público, los propietarios o titulares de derechos sobre terrenos resultantes cubrirán, por supervisión, el 1.5% sobre el monto de la obra que  deban  realizar,  además  de  pagar  los  derechos  por designación de lotes que señala esta Ley, como si se tratara de urbanización particular. La aportación que se convenga para servicios públicos municipales al regularizar los sobrantes será independiente   de   las   cargas   que   deban   cubrirse   como urbanizaciones de gestión privada.</w:t>
      </w:r>
    </w:p>
    <w:p w:rsidR="00F60962" w:rsidRPr="0030509A" w:rsidRDefault="00F60962" w:rsidP="00F60962">
      <w:pPr>
        <w:jc w:val="both"/>
        <w:rPr>
          <w:rFonts w:ascii="Arial" w:hAnsi="Arial" w:cs="Arial"/>
          <w:sz w:val="24"/>
          <w:szCs w:val="24"/>
        </w:rPr>
      </w:pPr>
      <w:r w:rsidRPr="0030509A">
        <w:rPr>
          <w:rFonts w:ascii="Arial" w:hAnsi="Arial" w:cs="Arial"/>
          <w:sz w:val="24"/>
          <w:szCs w:val="24"/>
        </w:rPr>
        <w:t>XI. Por el peritaje, dictamen e inspección de la dependencia competente con carácter extraordinario, con excepción de las urbanizaciones de objetivo social o de interés social:</w:t>
      </w:r>
      <w:r w:rsidRPr="0030509A">
        <w:rPr>
          <w:rFonts w:ascii="Arial" w:hAnsi="Arial" w:cs="Arial"/>
          <w:sz w:val="24"/>
          <w:szCs w:val="24"/>
        </w:rPr>
        <w:tab/>
        <w:t xml:space="preserve">      $1,258.00</w:t>
      </w:r>
    </w:p>
    <w:p w:rsidR="00F60962" w:rsidRPr="0030509A" w:rsidRDefault="00F60962" w:rsidP="00F60962">
      <w:pPr>
        <w:jc w:val="both"/>
        <w:rPr>
          <w:rFonts w:ascii="Arial" w:hAnsi="Arial" w:cs="Arial"/>
          <w:sz w:val="24"/>
          <w:szCs w:val="24"/>
        </w:rPr>
      </w:pPr>
      <w:r w:rsidRPr="0030509A">
        <w:rPr>
          <w:rFonts w:ascii="Arial" w:hAnsi="Arial" w:cs="Arial"/>
          <w:sz w:val="24"/>
          <w:szCs w:val="24"/>
        </w:rPr>
        <w:t>XII. Cuando los propietarios de predios intraurbanos o predios rústicos vecinos a una zona urbanizada o que pertenezcan a la reserva urbana del centro de población con superficie no mayor de 10,000  metros  cuadrados  y  pretendan  aprovechar  la infraestructura básica existente, en la totalidad o en parte de sus servicios públicos, complementarios a los derivados del artículo 56  de   esta   Ley,   deberán   pagar   los   derechos correspondientes,  por  metro  cuadrado,  de  acuerdo  con  la siguiente clasificación:</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En el caso de que el lote sea menor de 1,000 metros cuadrados: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 (densidad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$34.17</w:t>
      </w: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$26.46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$27.56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$24.25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En el caso que el lote sea de 1,001 y hasta 10,000 metros cuadrados:</w:t>
      </w:r>
    </w:p>
    <w:p w:rsidR="00F60962" w:rsidRPr="0030509A" w:rsidRDefault="00F60962" w:rsidP="00F60962">
      <w:pPr>
        <w:jc w:val="both"/>
        <w:rPr>
          <w:rFonts w:ascii="Arial" w:hAnsi="Arial" w:cs="Arial"/>
          <w:sz w:val="24"/>
          <w:szCs w:val="24"/>
        </w:rPr>
      </w:pPr>
    </w:p>
    <w:p w:rsidR="00F60962" w:rsidRPr="0030509A" w:rsidRDefault="00F60962" w:rsidP="00F60962">
      <w:pPr>
        <w:numPr>
          <w:ilvl w:val="0"/>
          <w:numId w:val="39"/>
        </w:numPr>
        <w:spacing w:after="0" w:line="240" w:lineRule="auto"/>
        <w:jc w:val="both"/>
        <w:rPr>
          <w:rFonts w:ascii="Arial" w:hAnsi="Arial" w:cs="Arial"/>
          <w:sz w:val="24"/>
          <w:szCs w:val="24"/>
        </w:rPr>
      </w:pPr>
      <w:r w:rsidRPr="0030509A">
        <w:rPr>
          <w:rFonts w:ascii="Arial" w:hAnsi="Arial" w:cs="Arial"/>
          <w:sz w:val="24"/>
          <w:szCs w:val="24"/>
        </w:rPr>
        <w:t>Inmuebles de uso habitacional (densidades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$38.85</w:t>
      </w:r>
    </w:p>
    <w:p w:rsidR="00F60962" w:rsidRPr="0030509A" w:rsidRDefault="00F60962" w:rsidP="00F60962">
      <w:pPr>
        <w:ind w:left="720"/>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t xml:space="preserve">                              $40.79</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$39.69</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$34.17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El pago de los derechos por aprovechamiento de infraestructura básica existente en el Municipio que deberán cubrir los particulares al Ayuntamiento, respecto a los predios escriturados por la INSTITUTO NACIONAL DEL SUELO SUSTENTABLE (INSUS)  o  por  el  Programa  de  Certificación  de  Derechos  Ejidales (PROCEDE), y que hubiesen estado sujetos al Régimen de Propiedad Comunal  o Ejidal, se reducirá en atención a la superficie del predio y a su uso establecido o propuesto, previa presentación del título de propiedad, dictamen de uso de suelo y recibo de pago del impuesto predial, de conformidad con la siguiente tabla:</w:t>
      </w:r>
    </w:p>
    <w:p w:rsidR="00F60962" w:rsidRPr="0030509A" w:rsidRDefault="00F60962" w:rsidP="00F60962">
      <w:pPr>
        <w:jc w:val="both"/>
        <w:rPr>
          <w:rFonts w:ascii="Arial" w:hAnsi="Arial" w:cs="Arial"/>
          <w:sz w:val="24"/>
          <w:szCs w:val="24"/>
        </w:rPr>
      </w:pPr>
    </w:p>
    <w:tbl>
      <w:tblPr>
        <w:tblpPr w:leftFromText="141" w:rightFromText="141" w:vertAnchor="text" w:tblpXSpec="center" w:tblpY="1"/>
        <w:tblOverlap w:val="neve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24"/>
        <w:gridCol w:w="849"/>
        <w:gridCol w:w="1284"/>
        <w:gridCol w:w="1077"/>
        <w:gridCol w:w="1443"/>
        <w:gridCol w:w="8"/>
      </w:tblGrid>
      <w:tr w:rsidR="00F60962" w:rsidRPr="0030509A" w:rsidTr="00FC175C">
        <w:trPr>
          <w:gridAfter w:val="1"/>
          <w:wAfter w:w="8" w:type="dxa"/>
          <w:trHeight w:val="330"/>
        </w:trPr>
        <w:tc>
          <w:tcPr>
            <w:tcW w:w="3331" w:type="dxa"/>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 </w:t>
            </w:r>
          </w:p>
        </w:tc>
        <w:tc>
          <w:tcPr>
            <w:tcW w:w="3234" w:type="dxa"/>
            <w:gridSpan w:val="4"/>
            <w:noWrap/>
            <w:vAlign w:val="bottom"/>
          </w:tcPr>
          <w:p w:rsidR="00F60962" w:rsidRPr="0030509A" w:rsidRDefault="00F60962" w:rsidP="00FC175C">
            <w:pPr>
              <w:rPr>
                <w:rFonts w:ascii="Arial" w:hAnsi="Arial" w:cs="Arial"/>
                <w:b/>
                <w:bCs/>
                <w:sz w:val="24"/>
                <w:szCs w:val="24"/>
              </w:rPr>
            </w:pPr>
          </w:p>
          <w:p w:rsidR="00F60962" w:rsidRPr="0030509A" w:rsidRDefault="00F60962" w:rsidP="00FC175C">
            <w:pPr>
              <w:rPr>
                <w:rFonts w:ascii="Arial" w:hAnsi="Arial" w:cs="Arial"/>
                <w:b/>
                <w:bCs/>
                <w:sz w:val="24"/>
                <w:szCs w:val="24"/>
              </w:rPr>
            </w:pPr>
            <w:r w:rsidRPr="0030509A">
              <w:rPr>
                <w:rFonts w:ascii="Arial" w:hAnsi="Arial" w:cs="Arial"/>
                <w:b/>
                <w:bCs/>
                <w:sz w:val="24"/>
                <w:szCs w:val="24"/>
              </w:rPr>
              <w:t>USO HABITACIONAL</w:t>
            </w:r>
          </w:p>
        </w:tc>
        <w:tc>
          <w:tcPr>
            <w:tcW w:w="1443" w:type="dxa"/>
            <w:shd w:val="clear" w:color="000000" w:fill="D8D8D8"/>
            <w:noWrap/>
            <w:vAlign w:val="bottom"/>
          </w:tcPr>
          <w:p w:rsidR="00F60962" w:rsidRPr="0030509A" w:rsidRDefault="00F60962" w:rsidP="00FC175C">
            <w:pPr>
              <w:rPr>
                <w:rFonts w:ascii="Arial" w:hAnsi="Arial" w:cs="Arial"/>
                <w:b/>
                <w:bCs/>
                <w:sz w:val="24"/>
                <w:szCs w:val="24"/>
              </w:rPr>
            </w:pPr>
            <w:r w:rsidRPr="0030509A">
              <w:rPr>
                <w:rFonts w:ascii="Arial" w:hAnsi="Arial" w:cs="Arial"/>
                <w:b/>
                <w:bCs/>
                <w:sz w:val="24"/>
                <w:szCs w:val="24"/>
              </w:rPr>
              <w:t>OTROS USOS</w:t>
            </w:r>
          </w:p>
        </w:tc>
      </w:tr>
      <w:tr w:rsidR="00F60962" w:rsidRPr="0030509A" w:rsidTr="00FC175C">
        <w:trPr>
          <w:trHeight w:val="330"/>
        </w:trPr>
        <w:tc>
          <w:tcPr>
            <w:tcW w:w="3355" w:type="dxa"/>
            <w:gridSpan w:val="2"/>
            <w:shd w:val="clear" w:color="000000" w:fill="F2F2F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Superficie</w:t>
            </w:r>
          </w:p>
        </w:tc>
        <w:tc>
          <w:tcPr>
            <w:tcW w:w="849" w:type="dxa"/>
            <w:shd w:val="clear" w:color="000000" w:fill="F2F2F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Baldío</w:t>
            </w:r>
          </w:p>
        </w:tc>
        <w:tc>
          <w:tcPr>
            <w:tcW w:w="1284" w:type="dxa"/>
            <w:shd w:val="clear" w:color="000000" w:fill="F2F2F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Construido</w:t>
            </w:r>
          </w:p>
        </w:tc>
        <w:tc>
          <w:tcPr>
            <w:tcW w:w="1077" w:type="dxa"/>
            <w:shd w:val="clear" w:color="000000" w:fill="F2F2F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Baldío</w:t>
            </w:r>
          </w:p>
        </w:tc>
        <w:tc>
          <w:tcPr>
            <w:tcW w:w="1451" w:type="dxa"/>
            <w:gridSpan w:val="2"/>
            <w:shd w:val="clear" w:color="000000" w:fill="F2F2F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Construido</w:t>
            </w:r>
          </w:p>
        </w:tc>
      </w:tr>
      <w:tr w:rsidR="00F60962" w:rsidRPr="0030509A" w:rsidTr="00FC175C">
        <w:trPr>
          <w:trHeight w:val="330"/>
        </w:trPr>
        <w:tc>
          <w:tcPr>
            <w:tcW w:w="3355" w:type="dxa"/>
            <w:gridSpan w:val="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De 1 hasta 250 m2</w:t>
            </w:r>
          </w:p>
        </w:tc>
        <w:tc>
          <w:tcPr>
            <w:tcW w:w="849"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75%</w:t>
            </w:r>
          </w:p>
        </w:tc>
        <w:tc>
          <w:tcPr>
            <w:tcW w:w="1284"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90%</w:t>
            </w:r>
          </w:p>
        </w:tc>
        <w:tc>
          <w:tcPr>
            <w:tcW w:w="1077"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c>
          <w:tcPr>
            <w:tcW w:w="1451" w:type="dxa"/>
            <w:gridSpan w:val="2"/>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w:t>
            </w:r>
          </w:p>
        </w:tc>
      </w:tr>
      <w:tr w:rsidR="00F60962" w:rsidRPr="0030509A" w:rsidTr="00FC175C">
        <w:trPr>
          <w:trHeight w:val="330"/>
        </w:trPr>
        <w:tc>
          <w:tcPr>
            <w:tcW w:w="3355" w:type="dxa"/>
            <w:gridSpan w:val="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Más de 250 hasta 500 m2</w:t>
            </w:r>
          </w:p>
        </w:tc>
        <w:tc>
          <w:tcPr>
            <w:tcW w:w="849"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w:t>
            </w:r>
          </w:p>
        </w:tc>
        <w:tc>
          <w:tcPr>
            <w:tcW w:w="1284"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75%</w:t>
            </w:r>
          </w:p>
        </w:tc>
        <w:tc>
          <w:tcPr>
            <w:tcW w:w="1077"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15%</w:t>
            </w:r>
          </w:p>
        </w:tc>
        <w:tc>
          <w:tcPr>
            <w:tcW w:w="1451" w:type="dxa"/>
            <w:gridSpan w:val="2"/>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r>
      <w:tr w:rsidR="00F60962" w:rsidRPr="0030509A" w:rsidTr="00FC175C">
        <w:trPr>
          <w:trHeight w:val="330"/>
        </w:trPr>
        <w:tc>
          <w:tcPr>
            <w:tcW w:w="3355" w:type="dxa"/>
            <w:gridSpan w:val="2"/>
            <w:noWrap/>
            <w:vAlign w:val="bottom"/>
          </w:tcPr>
          <w:p w:rsidR="00F60962" w:rsidRPr="0030509A" w:rsidRDefault="00F60962" w:rsidP="00FC175C">
            <w:pPr>
              <w:jc w:val="both"/>
              <w:rPr>
                <w:rFonts w:ascii="Arial" w:hAnsi="Arial" w:cs="Arial"/>
                <w:sz w:val="24"/>
                <w:szCs w:val="24"/>
              </w:rPr>
            </w:pPr>
            <w:r w:rsidRPr="0030509A">
              <w:rPr>
                <w:rFonts w:ascii="Arial" w:hAnsi="Arial" w:cs="Arial"/>
                <w:sz w:val="24"/>
                <w:szCs w:val="24"/>
              </w:rPr>
              <w:t>Más de 500 hasta 1,000 m2</w:t>
            </w:r>
          </w:p>
        </w:tc>
        <w:tc>
          <w:tcPr>
            <w:tcW w:w="849"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25%</w:t>
            </w:r>
          </w:p>
        </w:tc>
        <w:tc>
          <w:tcPr>
            <w:tcW w:w="1284"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50%</w:t>
            </w:r>
          </w:p>
        </w:tc>
        <w:tc>
          <w:tcPr>
            <w:tcW w:w="1077" w:type="dxa"/>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10%</w:t>
            </w:r>
          </w:p>
        </w:tc>
        <w:tc>
          <w:tcPr>
            <w:tcW w:w="1451" w:type="dxa"/>
            <w:gridSpan w:val="2"/>
            <w:noWrap/>
            <w:vAlign w:val="bottom"/>
          </w:tcPr>
          <w:p w:rsidR="00F60962" w:rsidRPr="0030509A" w:rsidRDefault="00F60962" w:rsidP="00FC175C">
            <w:pPr>
              <w:rPr>
                <w:rFonts w:ascii="Arial" w:hAnsi="Arial" w:cs="Arial"/>
                <w:sz w:val="24"/>
                <w:szCs w:val="24"/>
              </w:rPr>
            </w:pPr>
            <w:r w:rsidRPr="0030509A">
              <w:rPr>
                <w:rFonts w:ascii="Arial" w:hAnsi="Arial" w:cs="Arial"/>
                <w:sz w:val="24"/>
                <w:szCs w:val="24"/>
              </w:rPr>
              <w:t>15%</w:t>
            </w:r>
          </w:p>
        </w:tc>
      </w:tr>
    </w:tbl>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Los contribuyentes que se encuentren en el supuesto de este artículo y al mismo tiempo pudieran beneficiarse con la reducción del pago de estos derechos a que se refiere el inciso a) fracción II, del artículo 16 de esta Ley, podrán optar por la aplicación de la disposición que les represente mayor beneficio.</w:t>
      </w:r>
    </w:p>
    <w:p w:rsidR="00F60962" w:rsidRPr="0030509A" w:rsidRDefault="00F60962" w:rsidP="00F60962">
      <w:pPr>
        <w:jc w:val="both"/>
        <w:rPr>
          <w:rFonts w:ascii="Arial" w:hAnsi="Arial" w:cs="Arial"/>
          <w:sz w:val="24"/>
          <w:szCs w:val="24"/>
        </w:rPr>
      </w:pPr>
      <w:r w:rsidRPr="0030509A">
        <w:rPr>
          <w:rFonts w:ascii="Arial" w:hAnsi="Arial" w:cs="Arial"/>
          <w:sz w:val="24"/>
          <w:szCs w:val="24"/>
        </w:rPr>
        <w:t>XIII. Cuando a los predios irregulares o urbanos, se les asigne una nueva modalidad de uso de suelo o incrementen o modifiquen su densidad o intensidad existente al estado actual del predio, los propietarios deberán pagar los derechos correspondientes por la ampliación del aprovechamiento de infraestructura básica existente por metro cuadrado, de acuerdo a la siguiente clasificación: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A.</w:t>
      </w:r>
      <w:r w:rsidRPr="0030509A">
        <w:rPr>
          <w:rFonts w:ascii="Arial" w:hAnsi="Arial" w:cs="Arial"/>
          <w:sz w:val="24"/>
          <w:szCs w:val="24"/>
        </w:rPr>
        <w:tab/>
        <w:t xml:space="preserve"> En el caso de que el lote sea menor de 1,000 metros cuadrados: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 (densidad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$8.82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t xml:space="preserve">                            $7.16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$7.71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$7.16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En el caso de que el lote sea de 1,001 y hasta 10,000 metros cuadrados: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 (densidad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$11.02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$9.92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$7.16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En el caso de lotes mayores a 10,000 metros cuadrados: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 (densidad alta, media, baja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$16.53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$13.23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$13.23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XIV.  Los  propietarios  de  predios  intraurbanos  o  rústicos aledaños  a  una  zona  urbanizada  o  que  pertenezcan  a  la reserva urbana del centro de 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56 de esta Ley por concepto del uso o aprovechamiento   de   la   infraestructura   hidráulica,   deberán pagar los derechos correspondientes este aprovechamiento, por metro cuadrado, de acuerdo con la siguiente clasificación:</w:t>
      </w:r>
    </w:p>
    <w:p w:rsidR="00F60962" w:rsidRPr="0030509A" w:rsidRDefault="00F60962" w:rsidP="00E75468">
      <w:pPr>
        <w:jc w:val="both"/>
        <w:rPr>
          <w:rFonts w:ascii="Arial" w:hAnsi="Arial" w:cs="Arial"/>
          <w:sz w:val="24"/>
          <w:szCs w:val="24"/>
        </w:rPr>
      </w:pPr>
      <w:r w:rsidRPr="0030509A">
        <w:rPr>
          <w:rFonts w:ascii="Arial" w:hAnsi="Arial" w:cs="Arial"/>
          <w:sz w:val="24"/>
          <w:szCs w:val="24"/>
        </w:rPr>
        <w:t>a) Inmuebles de uso habitacional (densidad alta, media, baja y mínima):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$36.38</w:t>
      </w: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t xml:space="preserve">                      $34.17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$31.97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$28.66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XV. Por el permiso de cada cajón de estacionamientos para sujetarlos en régimen de condominio a través de subdivisiones, según el tipo: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Inmuebles de uso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 Densidad alta: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$816.95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$593.14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Densidad media: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2.1.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$848.92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$790.49</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 Densidad baja: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$1,185.18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3.2.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$873.18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 Densidad mínima: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4.1. Plurifamiliar horizontal: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$1,993.32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4.2. Plurifamiliar vertical: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$950.35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Inmuebles de uso no habitacional:</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Comercio y servicios (vecinal, barrial, distrital, central, regional y servicios a la industria y comercio):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$1,060.60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 Industria: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2.1. Manufacturas menores: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$375.95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2.2. Ligera, riesgo bajo: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$885.30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2.3. Media, riesgo medio: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$1,475.14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2.4. Pesada riesgo 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$1,565.55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3.- Equipamiento y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$1,221.57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XVI. Por el otorgamiento de la licencia de cambio de proyecto para urbanizar sobre la superficie total del predio a urbanizar, excepto  cuando  ésta  obedezca  a  causas  imputables  a  la autoridad municipal, en cuyo caso será sin costo, se realizará un pago único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$2,894.06</w:t>
      </w:r>
    </w:p>
    <w:p w:rsidR="00F60962" w:rsidRPr="0030509A" w:rsidRDefault="00F60962" w:rsidP="00F60962">
      <w:pPr>
        <w:jc w:val="both"/>
        <w:rPr>
          <w:rFonts w:ascii="Arial" w:hAnsi="Arial" w:cs="Arial"/>
          <w:sz w:val="24"/>
          <w:szCs w:val="24"/>
        </w:rPr>
      </w:pPr>
      <w:r w:rsidRPr="0030509A">
        <w:rPr>
          <w:rFonts w:ascii="Arial" w:hAnsi="Arial" w:cs="Arial"/>
          <w:sz w:val="24"/>
          <w:szCs w:val="24"/>
        </w:rPr>
        <w:t>XVII. El pago de los conceptos señalados en el presente artículo, se reducirá conforme a la siguiente tabla, para los contribuyentes propietarios de terrenos que sean   materia   de   regularización   por   parte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tbl>
      <w:tblPr>
        <w:tblpPr w:leftFromText="141" w:rightFromText="141" w:vertAnchor="text" w:tblpXSpec="center" w:tblpY="1"/>
        <w:tblOverlap w:val="never"/>
        <w:tblW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73"/>
        <w:gridCol w:w="3078"/>
      </w:tblGrid>
      <w:tr w:rsidR="00F60962" w:rsidRPr="0030509A" w:rsidTr="00FC175C">
        <w:trPr>
          <w:trHeight w:val="217"/>
        </w:trPr>
        <w:tc>
          <w:tcPr>
            <w:tcW w:w="0" w:type="auto"/>
            <w:shd w:val="clear" w:color="000000" w:fill="BFBFBF"/>
            <w:vAlign w:val="center"/>
          </w:tcPr>
          <w:p w:rsidR="00F60962" w:rsidRPr="0030509A" w:rsidRDefault="00F60962" w:rsidP="00FC175C">
            <w:pPr>
              <w:rPr>
                <w:rFonts w:ascii="Arial" w:hAnsi="Arial" w:cs="Arial"/>
                <w:b/>
                <w:bCs/>
                <w:sz w:val="24"/>
                <w:szCs w:val="24"/>
              </w:rPr>
            </w:pPr>
            <w:r w:rsidRPr="0030509A">
              <w:rPr>
                <w:rFonts w:ascii="Arial" w:hAnsi="Arial" w:cs="Arial"/>
                <w:b/>
                <w:bCs/>
                <w:sz w:val="24"/>
                <w:szCs w:val="24"/>
              </w:rPr>
              <w:t>Superficie</w:t>
            </w:r>
          </w:p>
        </w:tc>
        <w:tc>
          <w:tcPr>
            <w:tcW w:w="0" w:type="auto"/>
            <w:shd w:val="clear" w:color="000000" w:fill="BFBFBF"/>
            <w:vAlign w:val="center"/>
          </w:tcPr>
          <w:p w:rsidR="00F60962" w:rsidRPr="0030509A" w:rsidRDefault="00F60962" w:rsidP="00FC175C">
            <w:pPr>
              <w:rPr>
                <w:rFonts w:ascii="Arial" w:hAnsi="Arial" w:cs="Arial"/>
                <w:b/>
                <w:bCs/>
                <w:sz w:val="24"/>
                <w:szCs w:val="24"/>
              </w:rPr>
            </w:pPr>
            <w:r w:rsidRPr="0030509A">
              <w:rPr>
                <w:rFonts w:ascii="Arial" w:hAnsi="Arial" w:cs="Arial"/>
                <w:b/>
                <w:bCs/>
                <w:sz w:val="24"/>
                <w:szCs w:val="24"/>
              </w:rPr>
              <w:t>Reducción</w:t>
            </w:r>
          </w:p>
        </w:tc>
      </w:tr>
      <w:tr w:rsidR="00F60962" w:rsidRPr="0030509A" w:rsidTr="00FC175C">
        <w:trPr>
          <w:trHeight w:val="372"/>
        </w:trPr>
        <w:tc>
          <w:tcPr>
            <w:tcW w:w="0" w:type="auto"/>
            <w:vAlign w:val="center"/>
          </w:tcPr>
          <w:p w:rsidR="00F60962" w:rsidRPr="0030509A" w:rsidRDefault="00F60962" w:rsidP="00FC175C">
            <w:pPr>
              <w:jc w:val="both"/>
              <w:rPr>
                <w:rFonts w:ascii="Arial" w:hAnsi="Arial" w:cs="Arial"/>
                <w:sz w:val="24"/>
                <w:szCs w:val="24"/>
              </w:rPr>
            </w:pPr>
            <w:r w:rsidRPr="0030509A">
              <w:rPr>
                <w:rFonts w:ascii="Arial" w:hAnsi="Arial" w:cs="Arial"/>
                <w:sz w:val="24"/>
                <w:szCs w:val="24"/>
              </w:rPr>
              <w:t>De 1 hasta 250 m2</w:t>
            </w:r>
          </w:p>
        </w:tc>
        <w:tc>
          <w:tcPr>
            <w:tcW w:w="0" w:type="auto"/>
            <w:vAlign w:val="center"/>
          </w:tcPr>
          <w:p w:rsidR="00F60962" w:rsidRPr="0030509A" w:rsidRDefault="00F60962" w:rsidP="00FC175C">
            <w:pPr>
              <w:jc w:val="both"/>
              <w:rPr>
                <w:rFonts w:ascii="Arial" w:hAnsi="Arial" w:cs="Arial"/>
                <w:sz w:val="24"/>
                <w:szCs w:val="24"/>
              </w:rPr>
            </w:pPr>
            <w:r w:rsidRPr="0030509A">
              <w:rPr>
                <w:rFonts w:ascii="Arial" w:hAnsi="Arial" w:cs="Arial"/>
                <w:sz w:val="24"/>
                <w:szCs w:val="24"/>
              </w:rPr>
              <w:t>100%</w:t>
            </w:r>
          </w:p>
        </w:tc>
      </w:tr>
      <w:tr w:rsidR="00F60962" w:rsidRPr="0030509A" w:rsidTr="00FC175C">
        <w:trPr>
          <w:trHeight w:val="372"/>
        </w:trPr>
        <w:tc>
          <w:tcPr>
            <w:tcW w:w="0" w:type="auto"/>
            <w:vAlign w:val="center"/>
          </w:tcPr>
          <w:p w:rsidR="00F60962" w:rsidRPr="0030509A" w:rsidRDefault="00F60962" w:rsidP="00FC175C">
            <w:pPr>
              <w:jc w:val="both"/>
              <w:rPr>
                <w:rFonts w:ascii="Arial" w:hAnsi="Arial" w:cs="Arial"/>
                <w:sz w:val="24"/>
                <w:szCs w:val="24"/>
              </w:rPr>
            </w:pPr>
            <w:r w:rsidRPr="0030509A">
              <w:rPr>
                <w:rFonts w:ascii="Arial" w:hAnsi="Arial" w:cs="Arial"/>
                <w:sz w:val="24"/>
                <w:szCs w:val="24"/>
              </w:rPr>
              <w:t>De más de 250 y hasta 500 m2</w:t>
            </w:r>
          </w:p>
        </w:tc>
        <w:tc>
          <w:tcPr>
            <w:tcW w:w="0" w:type="auto"/>
            <w:vAlign w:val="center"/>
          </w:tcPr>
          <w:p w:rsidR="00F60962" w:rsidRPr="0030509A" w:rsidRDefault="00F60962" w:rsidP="00FC175C">
            <w:pPr>
              <w:jc w:val="both"/>
              <w:rPr>
                <w:rFonts w:ascii="Arial" w:hAnsi="Arial" w:cs="Arial"/>
                <w:sz w:val="24"/>
                <w:szCs w:val="24"/>
              </w:rPr>
            </w:pPr>
            <w:r w:rsidRPr="0030509A">
              <w:rPr>
                <w:rFonts w:ascii="Arial" w:hAnsi="Arial" w:cs="Arial"/>
                <w:sz w:val="24"/>
                <w:szCs w:val="24"/>
              </w:rPr>
              <w:t>75%</w:t>
            </w:r>
          </w:p>
        </w:tc>
      </w:tr>
      <w:tr w:rsidR="00F60962" w:rsidRPr="0030509A" w:rsidTr="00FC175C">
        <w:trPr>
          <w:trHeight w:val="630"/>
        </w:trPr>
        <w:tc>
          <w:tcPr>
            <w:tcW w:w="0" w:type="auto"/>
            <w:vAlign w:val="center"/>
          </w:tcPr>
          <w:p w:rsidR="00F60962" w:rsidRPr="0030509A" w:rsidRDefault="00F60962" w:rsidP="00FC175C">
            <w:pPr>
              <w:jc w:val="both"/>
              <w:rPr>
                <w:rFonts w:ascii="Arial" w:hAnsi="Arial" w:cs="Arial"/>
                <w:sz w:val="24"/>
                <w:szCs w:val="24"/>
              </w:rPr>
            </w:pPr>
            <w:r w:rsidRPr="0030509A">
              <w:rPr>
                <w:rFonts w:ascii="Arial" w:hAnsi="Arial" w:cs="Arial"/>
                <w:sz w:val="24"/>
                <w:szCs w:val="24"/>
              </w:rPr>
              <w:t>De más de 500 m2</w:t>
            </w:r>
          </w:p>
        </w:tc>
        <w:tc>
          <w:tcPr>
            <w:tcW w:w="0" w:type="auto"/>
            <w:vAlign w:val="center"/>
          </w:tcPr>
          <w:p w:rsidR="00F60962" w:rsidRPr="0030509A" w:rsidRDefault="00F60962" w:rsidP="00FC175C">
            <w:pPr>
              <w:jc w:val="both"/>
              <w:rPr>
                <w:rFonts w:ascii="Arial" w:hAnsi="Arial" w:cs="Arial"/>
                <w:sz w:val="24"/>
                <w:szCs w:val="24"/>
              </w:rPr>
            </w:pPr>
            <w:r w:rsidRPr="0030509A">
              <w:rPr>
                <w:rFonts w:ascii="Arial" w:hAnsi="Arial" w:cs="Arial"/>
                <w:sz w:val="24"/>
                <w:szCs w:val="24"/>
              </w:rPr>
              <w:t>Se realizarán estudios técnicos por la Comisión</w:t>
            </w:r>
          </w:p>
        </w:tc>
      </w:tr>
    </w:tbl>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bCs/>
          <w:sz w:val="24"/>
          <w:szCs w:val="24"/>
        </w:rPr>
      </w:pPr>
      <w:r w:rsidRPr="0030509A">
        <w:rPr>
          <w:rFonts w:ascii="Arial" w:hAnsi="Arial" w:cs="Arial"/>
          <w:bCs/>
          <w:sz w:val="24"/>
          <w:szCs w:val="24"/>
        </w:rPr>
        <w:t>XVIII. Por los permisos de subdivisión y relotificación de predios se autorizarán de conformidad con lo señalado en el capítulo séptimo del título noveno del Código Urbano para el Estado de Jalisco:</w:t>
      </w:r>
    </w:p>
    <w:p w:rsidR="00F60962" w:rsidRPr="0030509A" w:rsidRDefault="00F60962" w:rsidP="00F60962">
      <w:pPr>
        <w:numPr>
          <w:ilvl w:val="0"/>
          <w:numId w:val="25"/>
        </w:numPr>
        <w:spacing w:after="0" w:line="240" w:lineRule="auto"/>
        <w:rPr>
          <w:rFonts w:ascii="Arial" w:hAnsi="Arial" w:cs="Arial"/>
          <w:bCs/>
          <w:sz w:val="24"/>
          <w:szCs w:val="24"/>
        </w:rPr>
      </w:pPr>
      <w:r w:rsidRPr="0030509A">
        <w:rPr>
          <w:rFonts w:ascii="Arial" w:hAnsi="Arial" w:cs="Arial"/>
          <w:bCs/>
          <w:sz w:val="24"/>
          <w:szCs w:val="24"/>
        </w:rPr>
        <w:t>Por cada predio rústico con superficie hasta de 10,000 m2     $777.74</w:t>
      </w:r>
    </w:p>
    <w:p w:rsidR="00F60962" w:rsidRPr="0030509A" w:rsidRDefault="00F60962" w:rsidP="00F60962">
      <w:pPr>
        <w:numPr>
          <w:ilvl w:val="0"/>
          <w:numId w:val="25"/>
        </w:numPr>
        <w:spacing w:after="0" w:line="240" w:lineRule="auto"/>
        <w:rPr>
          <w:rFonts w:ascii="Arial" w:hAnsi="Arial" w:cs="Arial"/>
          <w:bCs/>
          <w:sz w:val="24"/>
          <w:szCs w:val="24"/>
        </w:rPr>
      </w:pPr>
      <w:r w:rsidRPr="0030509A">
        <w:rPr>
          <w:rFonts w:ascii="Arial" w:hAnsi="Arial" w:cs="Arial"/>
          <w:bCs/>
          <w:sz w:val="24"/>
          <w:szCs w:val="24"/>
        </w:rPr>
        <w:t>Por cada predio rústico con superficie mayor de 10,000 m2   $1,202.30</w:t>
      </w:r>
    </w:p>
    <w:p w:rsidR="00F60962" w:rsidRPr="0030509A" w:rsidRDefault="00F60962" w:rsidP="00F60962">
      <w:pPr>
        <w:rPr>
          <w:rFonts w:ascii="Arial" w:hAnsi="Arial" w:cs="Arial"/>
          <w:b/>
          <w:bCs/>
          <w:sz w:val="24"/>
          <w:szCs w:val="24"/>
        </w:rPr>
      </w:pPr>
    </w:p>
    <w:p w:rsidR="00F60962" w:rsidRPr="0030509A" w:rsidRDefault="00F60962" w:rsidP="00F60962">
      <w:pPr>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SÉPTIMA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los servicios por obra</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Artículo 56.</w:t>
      </w:r>
      <w:r w:rsidRPr="0030509A">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Por medición de terrenos por la dependencia municipal de obras públicas,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$2.15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Por autorización para romper pavimento, banquetas o machuelos, para la instalación de tomas de agua, descargas o reparación de tuberías o servicios de cualquier naturaleza, por metro lineal:</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Tomas y descargas: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toma corta (hasta tres metros):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Empedrado o Terracería: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$44.65</w:t>
      </w:r>
    </w:p>
    <w:p w:rsidR="00F60962" w:rsidRPr="0030509A" w:rsidRDefault="00F60962" w:rsidP="00F60962">
      <w:pPr>
        <w:jc w:val="both"/>
        <w:rPr>
          <w:rFonts w:ascii="Arial" w:hAnsi="Arial" w:cs="Arial"/>
          <w:sz w:val="24"/>
          <w:szCs w:val="24"/>
        </w:rPr>
      </w:pPr>
      <w:r w:rsidRPr="0030509A">
        <w:rPr>
          <w:rFonts w:ascii="Arial" w:hAnsi="Arial" w:cs="Arial"/>
          <w:sz w:val="24"/>
          <w:szCs w:val="24"/>
        </w:rPr>
        <w:t>2 Asfalto: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$52.06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Adoquín: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$89.25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4 Concreto Hidráulico: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$89.25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Por toma larga, (más de tres metros):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Empedrado o Terracería: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$64.48</w:t>
      </w:r>
    </w:p>
    <w:p w:rsidR="00F60962" w:rsidRPr="0030509A" w:rsidRDefault="00F60962" w:rsidP="00F60962">
      <w:pPr>
        <w:jc w:val="both"/>
        <w:rPr>
          <w:rFonts w:ascii="Arial" w:hAnsi="Arial" w:cs="Arial"/>
          <w:sz w:val="24"/>
          <w:szCs w:val="24"/>
        </w:rPr>
      </w:pPr>
      <w:r w:rsidRPr="0030509A">
        <w:rPr>
          <w:rFonts w:ascii="Arial" w:hAnsi="Arial" w:cs="Arial"/>
          <w:sz w:val="24"/>
          <w:szCs w:val="24"/>
        </w:rPr>
        <w:t>2 Asfalto: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$89.23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Adoquín: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$115.79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4 Concreto Hidráulico: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$115.79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Otros usos por metro lineal: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Empedrado o Terracería: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$71.10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Asfalto: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$102.51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Adoquín: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$114.09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4 Concreto Hidráulico: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$135.57</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30509A">
        <w:rPr>
          <w:rFonts w:ascii="Arial" w:hAnsi="Arial" w:cs="Arial"/>
          <w:sz w:val="24"/>
          <w:szCs w:val="24"/>
        </w:rPr>
        <w:tab/>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Las personas físicas o jurídicas que soliciten autorización para construcciones de infraestructura en la vía pública, pagarán los derechos correspondientes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Líneas ocultas, cada conducto, por metro lineal, en zanja hasta de 50 centímetros de ancho:</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a) Tomas y descargas: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$105.81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Comunicación (telefonía, televisión por cable, Internet, etc.):$9.76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Conducción eléctrica: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$105.81</w:t>
      </w:r>
    </w:p>
    <w:p w:rsidR="00F60962" w:rsidRPr="0030509A" w:rsidRDefault="00F60962" w:rsidP="00F60962">
      <w:pPr>
        <w:jc w:val="both"/>
        <w:rPr>
          <w:rFonts w:ascii="Arial" w:hAnsi="Arial" w:cs="Arial"/>
          <w:sz w:val="24"/>
          <w:szCs w:val="24"/>
        </w:rPr>
      </w:pPr>
      <w:r w:rsidRPr="0030509A">
        <w:rPr>
          <w:rFonts w:ascii="Arial" w:hAnsi="Arial" w:cs="Arial"/>
          <w:sz w:val="24"/>
          <w:szCs w:val="24"/>
        </w:rPr>
        <w:t>d) Conducción de combustibles (gaseosos o líquidos):</w:t>
      </w:r>
      <w:r w:rsidRPr="0030509A">
        <w:rPr>
          <w:rFonts w:ascii="Arial" w:hAnsi="Arial" w:cs="Arial"/>
          <w:sz w:val="24"/>
          <w:szCs w:val="24"/>
        </w:rPr>
        <w:tab/>
        <w:t>$143.85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Líneas visibles, cada conducto, por metro lineal: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Comunicación (telefonía, televisión por cable, Internet, etc.):</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$19.82</w:t>
      </w:r>
    </w:p>
    <w:p w:rsidR="00F60962" w:rsidRPr="0030509A" w:rsidRDefault="00F60962" w:rsidP="00F60962">
      <w:pPr>
        <w:jc w:val="both"/>
        <w:rPr>
          <w:rFonts w:ascii="Arial" w:hAnsi="Arial" w:cs="Arial"/>
          <w:sz w:val="24"/>
          <w:szCs w:val="24"/>
        </w:rPr>
      </w:pPr>
      <w:r w:rsidRPr="0030509A">
        <w:rPr>
          <w:rFonts w:ascii="Arial" w:hAnsi="Arial" w:cs="Arial"/>
          <w:sz w:val="24"/>
          <w:szCs w:val="24"/>
        </w:rPr>
        <w:t>b) Conducción eléctrica: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$14.05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Por el permiso para la construcción de registros o túneles de servicio: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Un tanto del valor comercial del terreno utilizado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56 BIS.</w:t>
      </w:r>
      <w:r w:rsidRPr="0030509A">
        <w:rPr>
          <w:rFonts w:ascii="Arial" w:hAnsi="Arial" w:cs="Arial"/>
          <w:sz w:val="24"/>
          <w:szCs w:val="24"/>
        </w:rPr>
        <w:t xml:space="preserve"> El derecho de conservación de pavimento se causará según lo establecido en las Leyes y Reglamentos respectivos: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 Tratándose de personas físicas o morales que canalizan redes de infraestructura o las sustituyan, se cobrará por cada metro lineal en área urbana pavimentada:</w:t>
      </w:r>
      <w:r w:rsidRPr="0030509A">
        <w:rPr>
          <w:rFonts w:ascii="Arial" w:hAnsi="Arial" w:cs="Arial"/>
          <w:sz w:val="24"/>
          <w:szCs w:val="24"/>
        </w:rPr>
        <w:tab/>
        <w:t>$125.68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El costo por reposición y/o reparación de pavimento, será cubierto por cuenta del solicitante, mismo que deberá cumplir con las especificaciones que determine el ayuntamiento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II. Por dictamen técnico para la valorización de proyecto para la utilización de la vía pública para la instalación de tendidos y permanencia de cables, tuberías o instalaciones de cualquier tipo de material, ya sea de manera subterránea o aérea en vía pública, se cobrará según el siguiente tabulador:</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De 1 a 100 metros: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$1,252.44</w:t>
      </w:r>
    </w:p>
    <w:p w:rsidR="00F60962" w:rsidRPr="0030509A" w:rsidRDefault="00F60962" w:rsidP="00F60962">
      <w:pPr>
        <w:tabs>
          <w:tab w:val="left" w:pos="7513"/>
        </w:tabs>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De 100.01 a 200 metros: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$1,565.55</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De 200.01 a 500 metros: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$1,878.66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De 500.01 a 1,000 metros: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$2,191.77</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e)   De 1,000.01 a 1,500 metros: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$2,504.88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f)   De 1,500.01 a 5,000 metros: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$2,821.14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g)   De 5,000.00 metros en adelante: </w:t>
      </w:r>
      <w:r w:rsidRPr="0030509A">
        <w:rPr>
          <w:rFonts w:ascii="Arial" w:hAnsi="Arial" w:cs="Arial"/>
          <w:sz w:val="24"/>
          <w:szCs w:val="24"/>
        </w:rPr>
        <w:tab/>
      </w:r>
      <w:r w:rsidRPr="0030509A">
        <w:rPr>
          <w:rFonts w:ascii="Arial" w:hAnsi="Arial" w:cs="Arial"/>
          <w:sz w:val="24"/>
          <w:szCs w:val="24"/>
        </w:rPr>
        <w:tab/>
        <w:t>$3,756.21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III. Por supervisión de obras de infraestructura subterránea o aérea de cualquier tipo, deberá de pagar por metro lineal: </w:t>
      </w:r>
      <w:r w:rsidRPr="0030509A">
        <w:rPr>
          <w:rFonts w:ascii="Arial" w:hAnsi="Arial" w:cs="Arial"/>
          <w:sz w:val="24"/>
          <w:szCs w:val="24"/>
        </w:rPr>
        <w:tab/>
        <w:t>$62.84</w:t>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OCTAVA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los servicios de sanidad</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57.</w:t>
      </w:r>
      <w:r w:rsidRPr="0030509A">
        <w:rPr>
          <w:rFonts w:ascii="Arial" w:hAnsi="Arial" w:cs="Arial"/>
          <w:sz w:val="24"/>
          <w:szCs w:val="24"/>
        </w:rPr>
        <w:t xml:space="preserve"> Las personas físicas o jurídicas que requieran de los servicios de autorización para  los  actos  que  se  mencionan  en  este  artículo,  pagarán  los  derechos correspondientes, conforme a la siguiente:</w:t>
      </w:r>
    </w:p>
    <w:p w:rsidR="00F60962" w:rsidRPr="0030509A" w:rsidRDefault="00F60962" w:rsidP="00F60962">
      <w:pPr>
        <w:ind w:left="5664" w:firstLine="708"/>
        <w:jc w:val="both"/>
        <w:rPr>
          <w:rFonts w:ascii="Arial" w:hAnsi="Arial" w:cs="Arial"/>
          <w:sz w:val="24"/>
          <w:szCs w:val="24"/>
        </w:rPr>
      </w:pPr>
      <w:r w:rsidRPr="0030509A">
        <w:rPr>
          <w:rFonts w:ascii="Arial" w:hAnsi="Arial" w:cs="Arial"/>
          <w:sz w:val="24"/>
          <w:szCs w:val="24"/>
        </w:rPr>
        <w:t>TARIFA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 Inhumaciones, reinhumaciones e introducción de cenizas, por cada una: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En cementerios Municipales: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$390.28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El pago de estos derechos corresponde a una excavación de2.50 metros de largo por 1.10 metros de ancho por 1.50metros de profundidad o fracción.</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En cementerios concesionados a particulares:</w:t>
      </w:r>
      <w:r w:rsidRPr="0030509A">
        <w:rPr>
          <w:rFonts w:ascii="Arial" w:hAnsi="Arial" w:cs="Arial"/>
          <w:sz w:val="24"/>
          <w:szCs w:val="24"/>
        </w:rPr>
        <w:tab/>
      </w:r>
      <w:r w:rsidRPr="0030509A">
        <w:rPr>
          <w:rFonts w:ascii="Arial" w:hAnsi="Arial" w:cs="Arial"/>
          <w:sz w:val="24"/>
          <w:szCs w:val="24"/>
        </w:rPr>
        <w:tab/>
        <w:t>$270.11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II. Exhumaciones, por cada una: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De restos áridos o cenizas depositadas:</w:t>
      </w:r>
      <w:r w:rsidRPr="0030509A">
        <w:rPr>
          <w:rFonts w:ascii="Arial" w:hAnsi="Arial" w:cs="Arial"/>
          <w:sz w:val="24"/>
          <w:szCs w:val="24"/>
        </w:rPr>
        <w:tab/>
      </w:r>
      <w:r w:rsidRPr="0030509A">
        <w:rPr>
          <w:rFonts w:ascii="Arial" w:hAnsi="Arial" w:cs="Arial"/>
          <w:sz w:val="24"/>
          <w:szCs w:val="24"/>
        </w:rPr>
        <w:tab/>
        <w:t xml:space="preserve">            $390.28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Prematuras: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$1,572.16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c) En cementerios concesionados a particulares:</w:t>
      </w:r>
      <w:r w:rsidRPr="0030509A">
        <w:rPr>
          <w:rFonts w:ascii="Arial" w:hAnsi="Arial" w:cs="Arial"/>
          <w:sz w:val="24"/>
          <w:szCs w:val="24"/>
        </w:rPr>
        <w:tab/>
      </w:r>
      <w:r w:rsidRPr="0030509A">
        <w:rPr>
          <w:rFonts w:ascii="Arial" w:hAnsi="Arial" w:cs="Arial"/>
          <w:sz w:val="24"/>
          <w:szCs w:val="24"/>
        </w:rPr>
        <w:tab/>
        <w:t xml:space="preserve"> $270.11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III. Cremación, en los hornos Municipales, por cada una: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Los servicios de cremación de adultos causarán:</w:t>
      </w:r>
      <w:r w:rsidRPr="0030509A">
        <w:rPr>
          <w:rFonts w:ascii="Arial" w:hAnsi="Arial" w:cs="Arial"/>
          <w:sz w:val="24"/>
          <w:szCs w:val="24"/>
        </w:rPr>
        <w:tab/>
        <w:t xml:space="preserve">         $2,769.48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Los servicios de cremación, de infante, feto, parte corporal o restos áridos: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$1,203.93</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IV. Por la autorización de la cremación de cadáveres en hornos debidamente concesionados a particulares, se causará el 20% de la tarifa que se señala en la Fracción anterior, porcada una.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V. Permiso de traslado de cadáveres y restos áridos fuera del Municipio, por cada uno: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Al interior del Estado: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$223.80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Fuera del Estado: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$447.61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Fuera del País: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$578.81</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Previo dictamen socioeconómico realizado por el  DIF municipal,  las  cuotas señaladas en las fracciones I y III del presente artículo podrán ser reducidas hasta en un 100% cuando se trate de personas cuya situación económica no les permita realizar el pago las mismas.</w:t>
      </w:r>
    </w:p>
    <w:p w:rsidR="00F60962" w:rsidRPr="0030509A" w:rsidRDefault="00F60962" w:rsidP="00F60962">
      <w:pPr>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NOVENA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Del servicio de limpia, recolección, traslado, Tratamiento y disposición final de residuos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58.</w:t>
      </w:r>
      <w:r w:rsidRPr="0030509A">
        <w:rPr>
          <w:rFonts w:ascii="Arial" w:hAnsi="Arial" w:cs="Arial"/>
          <w:sz w:val="24"/>
          <w:szCs w:val="24"/>
        </w:rPr>
        <w:t xml:space="preserve"> Las personas físicas o jurídicas, a quienes se presten los servicios que en esta sección se enumeran de conformidad con la ley y reglamento en la materia, pagarán los derechos correspondientes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Por la recolección de desechos o desperdicios no peligrosos en vehículos del Municipio y disposición final de residuos sólidos, urbanos generados en actividades diferentes a las domésticas, en los sitios autorizados para ello por la dependencia competente, en los términos de las </w:t>
      </w:r>
      <w:r w:rsidRPr="0030509A">
        <w:rPr>
          <w:rFonts w:ascii="Arial" w:hAnsi="Arial" w:cs="Arial"/>
          <w:sz w:val="24"/>
          <w:szCs w:val="24"/>
        </w:rPr>
        <w:lastRenderedPageBreak/>
        <w:t>disposiciones reglamentarias aplicables y previo dictamen de la dependencia competente en materia de Medio Ambiente y Ecología:</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tonelada: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$553.24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Por metro cúbico: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$174.70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Por tambo de 200 litros: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$58.23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Por bolsa de hasta 60 cm. x 65 cm.</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$21.84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 Por tambo de 200 litros excedente: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$72.76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f) Por bolsa de hasta 60 cm. x 65 cm. excedente:</w:t>
      </w:r>
      <w:r w:rsidRPr="0030509A">
        <w:rPr>
          <w:rFonts w:ascii="Arial" w:hAnsi="Arial" w:cs="Arial"/>
          <w:sz w:val="24"/>
          <w:szCs w:val="24"/>
        </w:rPr>
        <w:tab/>
      </w:r>
      <w:r w:rsidRPr="0030509A">
        <w:rPr>
          <w:rFonts w:ascii="Arial" w:hAnsi="Arial" w:cs="Arial"/>
          <w:sz w:val="24"/>
          <w:szCs w:val="24"/>
        </w:rPr>
        <w:tab/>
        <w:t>$29.11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Por recolección y transporte para su incineración o tratamiento térmico de residuos biológico infecciosos, previo dictamen de la autoridad correspondiente</w:t>
      </w:r>
      <w:r w:rsidRPr="0030509A">
        <w:rPr>
          <w:rFonts w:ascii="Arial" w:hAnsi="Arial" w:cs="Arial"/>
          <w:sz w:val="24"/>
          <w:szCs w:val="24"/>
        </w:rPr>
        <w:tab/>
        <w:t>en vehículos del Ayuntamiento, por cada bolsa de plástico de calibre mínimo 200, que cumpla con lo establecido en la NOM-087-ECOL/SSA1-2002:</w:t>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$191.98</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w:t>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a) Con capacidad de hasta 5.0 litros: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$33.31</w:t>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b) Con capacidad de más de 5.0 litros hasta 9.0 litros:          $55.08</w:t>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c) Con capacidad de más de 9.0 litros hasta 12.0 litros:</w:t>
      </w:r>
      <w:r w:rsidRPr="0030509A">
        <w:rPr>
          <w:rFonts w:ascii="Arial" w:hAnsi="Arial" w:cs="Arial"/>
          <w:sz w:val="24"/>
          <w:szCs w:val="24"/>
        </w:rPr>
        <w:tab/>
        <w:t>$71.77</w:t>
      </w:r>
    </w:p>
    <w:p w:rsidR="00F60962" w:rsidRPr="0030509A" w:rsidRDefault="00F60962" w:rsidP="00F60962">
      <w:pPr>
        <w:rPr>
          <w:rFonts w:ascii="Arial" w:hAnsi="Arial" w:cs="Arial"/>
          <w:sz w:val="24"/>
          <w:szCs w:val="24"/>
        </w:rPr>
      </w:pPr>
      <w:r w:rsidRPr="0030509A">
        <w:rPr>
          <w:rFonts w:ascii="Arial" w:hAnsi="Arial" w:cs="Arial"/>
          <w:sz w:val="24"/>
          <w:szCs w:val="24"/>
        </w:rPr>
        <w:t>d) Con capacidad de más de 12.0 litros hasta 19.0 litros:</w:t>
      </w:r>
      <w:r w:rsidRPr="0030509A">
        <w:rPr>
          <w:rFonts w:ascii="Arial" w:hAnsi="Arial" w:cs="Arial"/>
          <w:sz w:val="24"/>
          <w:szCs w:val="24"/>
        </w:rPr>
        <w:tab/>
        <w:t>$88.48</w:t>
      </w:r>
    </w:p>
    <w:p w:rsidR="00F60962" w:rsidRPr="0030509A" w:rsidRDefault="00F60962" w:rsidP="00F60962">
      <w:pPr>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Por  limpieza  de  lotes  baldíos,  jardines,  prados,  banquetas  y similares, en rebeldía una vez que se haya agotado el proceso de notificación</w:t>
      </w:r>
      <w:r w:rsidRPr="0030509A">
        <w:rPr>
          <w:rFonts w:ascii="Arial" w:hAnsi="Arial" w:cs="Arial"/>
          <w:sz w:val="24"/>
          <w:szCs w:val="24"/>
        </w:rPr>
        <w:tab/>
        <w:t>correspondiente de los usuarios obligados a mantenerlos limpios, quienes deberán pagar el costo del servicio dentro de los cinco días posteriores a su notificación, por cada metro cúbico de basura o desecho,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$237.97</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Cuando se requieran servicios de camiones de aseo en forma exclusiva, por cada flete: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$1,168.90</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Por permitir a particulares que utilicen los tiraderos municipales, por cada metro cúbico: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$75.10</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E75468">
      <w:pPr>
        <w:jc w:val="both"/>
        <w:rPr>
          <w:rFonts w:ascii="Arial" w:hAnsi="Arial" w:cs="Arial"/>
          <w:sz w:val="24"/>
          <w:szCs w:val="24"/>
        </w:rPr>
      </w:pPr>
      <w:r w:rsidRPr="0030509A">
        <w:rPr>
          <w:rFonts w:ascii="Arial" w:hAnsi="Arial" w:cs="Arial"/>
          <w:b/>
          <w:bCs/>
          <w:sz w:val="24"/>
          <w:szCs w:val="24"/>
        </w:rPr>
        <w:lastRenderedPageBreak/>
        <w:t>VII.</w:t>
      </w:r>
      <w:r w:rsidRPr="0030509A">
        <w:rPr>
          <w:rFonts w:ascii="Arial" w:hAnsi="Arial" w:cs="Arial"/>
          <w:sz w:val="24"/>
          <w:szCs w:val="24"/>
        </w:rPr>
        <w:t xml:space="preserve"> Por otros servicios similares no especificados en esta sección,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br/>
      </w:r>
      <w:r w:rsidRPr="0030509A">
        <w:rPr>
          <w:rFonts w:ascii="Arial" w:hAnsi="Arial" w:cs="Arial"/>
          <w:sz w:val="24"/>
          <w:szCs w:val="24"/>
        </w:rPr>
        <w:t>$138.22</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p>
    <w:p w:rsidR="00F60962" w:rsidRPr="0030509A" w:rsidRDefault="00F60962" w:rsidP="00E75468">
      <w:pPr>
        <w:jc w:val="center"/>
        <w:rPr>
          <w:rFonts w:ascii="Arial" w:hAnsi="Arial" w:cs="Arial"/>
          <w:b/>
          <w:bCs/>
          <w:sz w:val="24"/>
          <w:szCs w:val="24"/>
        </w:rPr>
      </w:pPr>
      <w:r w:rsidRPr="0030509A">
        <w:rPr>
          <w:rFonts w:ascii="Arial" w:hAnsi="Arial" w:cs="Arial"/>
          <w:b/>
          <w:bCs/>
          <w:sz w:val="24"/>
          <w:szCs w:val="24"/>
        </w:rPr>
        <w:t>SECCIÓN DÉCIMA</w:t>
      </w:r>
    </w:p>
    <w:p w:rsidR="00F60962" w:rsidRPr="0030509A" w:rsidRDefault="00F60962" w:rsidP="00E75468">
      <w:pPr>
        <w:jc w:val="center"/>
        <w:rPr>
          <w:rFonts w:ascii="Arial" w:hAnsi="Arial" w:cs="Arial"/>
          <w:b/>
          <w:bCs/>
          <w:sz w:val="24"/>
          <w:szCs w:val="24"/>
        </w:rPr>
      </w:pPr>
      <w:r w:rsidRPr="0030509A">
        <w:rPr>
          <w:rFonts w:ascii="Arial" w:hAnsi="Arial" w:cs="Arial"/>
          <w:b/>
          <w:bCs/>
          <w:sz w:val="24"/>
          <w:szCs w:val="24"/>
        </w:rPr>
        <w:t>Agua potable, drenaje, alcantarillado, tratamiento y disposición final de aguas residuales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59.-</w:t>
      </w:r>
      <w:r w:rsidRPr="0030509A">
        <w:rPr>
          <w:rFonts w:ascii="Arial" w:hAnsi="Arial" w:cs="Arial"/>
          <w:sz w:val="24"/>
          <w:szCs w:val="24"/>
        </w:rPr>
        <w:t xml:space="preserve"> Las personas físicas o jurídicas, propietarias o poseedoras de inmuebles en el Municipio de San Juan de los Lagos, Jalisco, que se beneficien directa o indirectamente con los servicios de agua y alcantarillado, que el Municipio proporciona, bien porque reciban ambos o alguno de ellos o porque por el frente de los inmuebles que posean, pase alguna de estas redes, cubrirán los derechos correspondientes, conforme a la tarifa mensual establecida.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60.-</w:t>
      </w:r>
      <w:r w:rsidRPr="0030509A">
        <w:rPr>
          <w:rFonts w:ascii="Arial" w:hAnsi="Arial" w:cs="Arial"/>
          <w:sz w:val="24"/>
          <w:szCs w:val="24"/>
        </w:rPr>
        <w:t xml:space="preserve"> Los servicios que el Municipio proporciona deberán de sujetarse a alguno de los siguientes regímenes: servicio medido, y en tanto no se instale el medidor, al régimen de cuota fija.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61.-</w:t>
      </w:r>
      <w:r w:rsidRPr="0030509A">
        <w:rPr>
          <w:rFonts w:ascii="Arial" w:hAnsi="Arial"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62.-</w:t>
      </w:r>
      <w:r w:rsidRPr="0030509A">
        <w:rPr>
          <w:rFonts w:ascii="Arial" w:hAnsi="Arial" w:cs="Arial"/>
          <w:sz w:val="24"/>
          <w:szCs w:val="24"/>
        </w:rPr>
        <w:t xml:space="preserve"> En ningún caso el propietario o poseedor de un inmueble podrá conectarse a las redes de agua potable, alcantarillado y drenaje propiedad del Municipio, sin previa autorización del Departamento de Agua Potable y Alcantarillado; para el caso de incumplimiento el propietario o poseedor de ese inmueble se hará acreedor a las sanciones administrativas y penales señaladas en las leyes aplicables.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Artículo 63.- </w:t>
      </w:r>
      <w:r w:rsidRPr="0030509A">
        <w:rPr>
          <w:rFonts w:ascii="Arial" w:hAnsi="Arial" w:cs="Arial"/>
          <w:sz w:val="24"/>
          <w:szCs w:val="24"/>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al  Departamento de Agua Potable y Alcantarillado,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El aviso respectivo deberá reunir al menos los requisitos que permitan la plena identificación del predio, esto es, número oficial, superficie y nombre del propietario o poseedor.</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Servicio Medido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64.-</w:t>
      </w:r>
      <w:r w:rsidRPr="0030509A">
        <w:rPr>
          <w:rFonts w:ascii="Arial" w:hAnsi="Arial" w:cs="Arial"/>
          <w:sz w:val="24"/>
          <w:szCs w:val="24"/>
        </w:rPr>
        <w:t xml:space="preserve"> Servicio medido: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Los usuarios que estén bajo este régimen, deberán hacer el pago en los siguientes 15 días posteriores al bimestre correspondiente.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En los casos de que la dirección de agua potable y alcantarillado determinen la utilización del régimen de servicio medido el costo de medidor será con cargo al usuario.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el consumo mensual no rebase los 15 m3 que para uso doméstico mínimo se estima, deberá el usuario de cubrir una cuota mínima mensual de $117.73 y por cada metro cúbico excedente, conforme a las siguientes: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p>
    <w:p w:rsidR="00F60962" w:rsidRPr="0030509A" w:rsidRDefault="00F60962" w:rsidP="00F60962">
      <w:pPr>
        <w:jc w:val="both"/>
        <w:rPr>
          <w:rFonts w:ascii="Arial" w:hAnsi="Arial" w:cs="Arial"/>
          <w:sz w:val="24"/>
          <w:szCs w:val="24"/>
        </w:rPr>
      </w:pPr>
      <w:r w:rsidRPr="0030509A">
        <w:rPr>
          <w:rFonts w:ascii="Arial" w:hAnsi="Arial" w:cs="Arial"/>
          <w:sz w:val="24"/>
          <w:szCs w:val="24"/>
        </w:rPr>
        <w:t>16 - 30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$8.43</w:t>
      </w:r>
    </w:p>
    <w:p w:rsidR="00F60962" w:rsidRPr="0030509A" w:rsidRDefault="00F60962" w:rsidP="00F60962">
      <w:pPr>
        <w:jc w:val="both"/>
        <w:rPr>
          <w:rFonts w:ascii="Arial" w:hAnsi="Arial" w:cs="Arial"/>
          <w:sz w:val="24"/>
          <w:szCs w:val="24"/>
        </w:rPr>
      </w:pPr>
      <w:r w:rsidRPr="0030509A">
        <w:rPr>
          <w:rFonts w:ascii="Arial" w:hAnsi="Arial" w:cs="Arial"/>
          <w:sz w:val="24"/>
          <w:szCs w:val="24"/>
        </w:rPr>
        <w:t>31 - 45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$8.69</w:t>
      </w:r>
    </w:p>
    <w:p w:rsidR="00F60962" w:rsidRPr="0030509A" w:rsidRDefault="00F60962" w:rsidP="00F60962">
      <w:pPr>
        <w:jc w:val="both"/>
        <w:rPr>
          <w:rFonts w:ascii="Arial" w:hAnsi="Arial" w:cs="Arial"/>
          <w:sz w:val="24"/>
          <w:szCs w:val="24"/>
        </w:rPr>
      </w:pPr>
      <w:r w:rsidRPr="0030509A">
        <w:rPr>
          <w:rFonts w:ascii="Arial" w:hAnsi="Arial" w:cs="Arial"/>
          <w:sz w:val="24"/>
          <w:szCs w:val="24"/>
        </w:rPr>
        <w:t>46 - 60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$8.93</w:t>
      </w:r>
    </w:p>
    <w:p w:rsidR="00F60962" w:rsidRPr="0030509A" w:rsidRDefault="00F60962" w:rsidP="00F60962">
      <w:pPr>
        <w:jc w:val="both"/>
        <w:rPr>
          <w:rFonts w:ascii="Arial" w:hAnsi="Arial" w:cs="Arial"/>
          <w:sz w:val="24"/>
          <w:szCs w:val="24"/>
        </w:rPr>
      </w:pPr>
      <w:r w:rsidRPr="0030509A">
        <w:rPr>
          <w:rFonts w:ascii="Arial" w:hAnsi="Arial" w:cs="Arial"/>
          <w:sz w:val="24"/>
          <w:szCs w:val="24"/>
        </w:rPr>
        <w:t>61 - 75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$9.33</w:t>
      </w:r>
    </w:p>
    <w:p w:rsidR="00F60962" w:rsidRPr="0030509A" w:rsidRDefault="00F60962" w:rsidP="00F60962">
      <w:pPr>
        <w:jc w:val="both"/>
        <w:rPr>
          <w:rFonts w:ascii="Arial" w:hAnsi="Arial" w:cs="Arial"/>
          <w:sz w:val="24"/>
          <w:szCs w:val="24"/>
        </w:rPr>
      </w:pPr>
      <w:r w:rsidRPr="0030509A">
        <w:rPr>
          <w:rFonts w:ascii="Arial" w:hAnsi="Arial" w:cs="Arial"/>
          <w:sz w:val="24"/>
          <w:szCs w:val="24"/>
        </w:rPr>
        <w:t>76 - 90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$10.09</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91 m3 en adelante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$10.98</w:t>
      </w:r>
    </w:p>
    <w:p w:rsidR="00F60962" w:rsidRPr="0030509A" w:rsidRDefault="00F60962" w:rsidP="00F60962">
      <w:pPr>
        <w:jc w:val="both"/>
        <w:rPr>
          <w:rFonts w:ascii="Arial" w:hAnsi="Arial" w:cs="Arial"/>
          <w:sz w:val="24"/>
          <w:szCs w:val="24"/>
        </w:rPr>
      </w:pPr>
      <w:r w:rsidRPr="0030509A">
        <w:rPr>
          <w:rFonts w:ascii="Arial" w:hAnsi="Arial" w:cs="Arial"/>
          <w:sz w:val="24"/>
          <w:szCs w:val="24"/>
        </w:rPr>
        <w:t>Cuando el consumo mensual no rebase los 25 m3 que para uso no doméstico mínimo se estima, deberá el usuario de cubrir una cuota mínima mensual de $ 180.30 y por cada metro cúbico excedente, conforme a las siguientes:</w:t>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26 - 40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$9.66</w:t>
      </w:r>
    </w:p>
    <w:p w:rsidR="00F60962" w:rsidRPr="0030509A" w:rsidRDefault="00F60962" w:rsidP="00F60962">
      <w:pPr>
        <w:jc w:val="both"/>
        <w:rPr>
          <w:rFonts w:ascii="Arial" w:hAnsi="Arial" w:cs="Arial"/>
          <w:sz w:val="24"/>
          <w:szCs w:val="24"/>
        </w:rPr>
      </w:pPr>
      <w:r w:rsidRPr="0030509A">
        <w:rPr>
          <w:rFonts w:ascii="Arial" w:hAnsi="Arial" w:cs="Arial"/>
          <w:sz w:val="24"/>
          <w:szCs w:val="24"/>
        </w:rPr>
        <w:t>41 - 55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$9.90</w:t>
      </w:r>
    </w:p>
    <w:p w:rsidR="00F60962" w:rsidRPr="0030509A" w:rsidRDefault="00F60962" w:rsidP="00F60962">
      <w:pPr>
        <w:jc w:val="both"/>
        <w:rPr>
          <w:rFonts w:ascii="Arial" w:hAnsi="Arial" w:cs="Arial"/>
          <w:sz w:val="24"/>
          <w:szCs w:val="24"/>
        </w:rPr>
      </w:pPr>
      <w:r w:rsidRPr="0030509A">
        <w:rPr>
          <w:rFonts w:ascii="Arial" w:hAnsi="Arial" w:cs="Arial"/>
          <w:sz w:val="24"/>
          <w:szCs w:val="24"/>
        </w:rPr>
        <w:t>56 - 70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$10.27</w:t>
      </w:r>
    </w:p>
    <w:p w:rsidR="00F60962" w:rsidRPr="0030509A" w:rsidRDefault="00F60962" w:rsidP="00F60962">
      <w:pPr>
        <w:jc w:val="both"/>
        <w:rPr>
          <w:rFonts w:ascii="Arial" w:hAnsi="Arial" w:cs="Arial"/>
          <w:sz w:val="24"/>
          <w:szCs w:val="24"/>
        </w:rPr>
      </w:pPr>
      <w:r w:rsidRPr="0030509A">
        <w:rPr>
          <w:rFonts w:ascii="Arial" w:hAnsi="Arial" w:cs="Arial"/>
          <w:sz w:val="24"/>
          <w:szCs w:val="24"/>
        </w:rPr>
        <w:t>71 - 85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$10.54</w:t>
      </w:r>
    </w:p>
    <w:p w:rsidR="00F60962" w:rsidRPr="0030509A" w:rsidRDefault="00F60962" w:rsidP="00F60962">
      <w:pPr>
        <w:jc w:val="both"/>
        <w:rPr>
          <w:rFonts w:ascii="Arial" w:hAnsi="Arial" w:cs="Arial"/>
          <w:sz w:val="24"/>
          <w:szCs w:val="24"/>
        </w:rPr>
      </w:pPr>
      <w:r w:rsidRPr="0030509A">
        <w:rPr>
          <w:rFonts w:ascii="Arial" w:hAnsi="Arial" w:cs="Arial"/>
          <w:sz w:val="24"/>
          <w:szCs w:val="24"/>
        </w:rPr>
        <w:t>86 - 100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$10.78</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101 m3 en adelante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$10.90</w:t>
      </w:r>
    </w:p>
    <w:p w:rsidR="00F60962" w:rsidRPr="0030509A" w:rsidRDefault="00F60962" w:rsidP="00F60962">
      <w:pPr>
        <w:rPr>
          <w:rFonts w:ascii="Arial" w:hAnsi="Arial" w:cs="Arial"/>
          <w:sz w:val="24"/>
          <w:szCs w:val="24"/>
        </w:rPr>
      </w:pPr>
    </w:p>
    <w:p w:rsidR="00F60962" w:rsidRPr="0030509A" w:rsidRDefault="00F60962" w:rsidP="00F60962">
      <w:pPr>
        <w:rPr>
          <w:rFonts w:ascii="Arial" w:hAnsi="Arial" w:cs="Arial"/>
          <w:sz w:val="24"/>
          <w:szCs w:val="24"/>
        </w:rPr>
      </w:pPr>
      <w:r w:rsidRPr="0030509A">
        <w:rPr>
          <w:rFonts w:ascii="Arial" w:hAnsi="Arial" w:cs="Arial"/>
          <w:sz w:val="24"/>
          <w:szCs w:val="24"/>
        </w:rPr>
        <w:t>Servicio de Cuota Fija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65.-</w:t>
      </w:r>
      <w:r w:rsidRPr="0030509A">
        <w:rPr>
          <w:rFonts w:ascii="Arial" w:hAnsi="Arial" w:cs="Arial"/>
          <w:sz w:val="24"/>
          <w:szCs w:val="24"/>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Servicio doméstico: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Casa habitación unifamiliar o departamento: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1.- Hasta dos recámaras y un baño: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$143.16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Por cada recámara excedente: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$25.06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Por cada baño excedente: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$25.06</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El cuarto de servicio se considerará recámara y el medio baño, como baño incluyendo los casos de los demás incisos.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Vecindades, con vivienda de una habitación y servicios sanitarios comunes: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Hasta por ocho viviendas: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$271.63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Por cada vivienda excedente de ocho: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$25.06</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Servicio no doméstico: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Hoteles, sanatorios, internados, seminarios, conventos, casas de huéspedes y similares con facilidades para pernoctar: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Por cada dormitorio sin baño: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$29.52</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Por cada dormitorio con baño privado: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$50.23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Baños para uso común, hasta tres salidas o muebles:</w:t>
      </w:r>
      <w:r w:rsidRPr="0030509A">
        <w:rPr>
          <w:rFonts w:ascii="Arial" w:hAnsi="Arial" w:cs="Arial"/>
          <w:sz w:val="24"/>
          <w:szCs w:val="24"/>
        </w:rPr>
        <w:tab/>
        <w:t>$86.67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Cada múltiplo de tres salidas o muebles equivale a un baño.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Los hoteles de paso y negocios similares pagarán las cuotas antes señaladas con un incremento del 60%.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Calderas: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De 10 HP hasta 50 HP:</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$68.41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De 51 HP hasta 100 HP:</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$157.36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De 101 HP hasta 200 HP:</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$387.82</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4.- De 201 HP o más: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$609.35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Lavanderías y tintorerías: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Por cada válvula o máquina lavadora: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$281.86</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Los locales destinados únicamente a la distribución de las prendas serán considerados como locales comerciales.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Albercas, chapoteaderos, espejos de agua y similares: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Con equipo de purificación y retorno, por cada metro cúbico de capacidad:</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$24.92</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Para efectos de determinar la capacidad de los depósitos aquí referidos el funcionario encargado de la Hacienda Municipal, o quien el designe y un servidor del área de obras públicas del Municipio verificarán físicamente la capacidad del depósito de que se trate y dejarán constancia por escrito de la misma, con la finalidad de acotar el cobro, en virtud del uso del agua, a lo que es debido. Dado que la Ley de Salud del Estado de Jalisco establece claramente cada cuando debe reciclarse el agua de este tipo de depósitos no mediará palabra de no uso o no reciclaje; en caso de no uso los servidores mencionados deberán certificar tal circunstancia por escrito, considerando que para tal caso el depósito debe estar siempre vacío y el llenado del mismo aunque sea por una sola ocasión determinará el cobro bajo las modalidades referidas en este párrafo.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 Jardines, por cada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$2.45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f) Fuentes en todo tipo de predio: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$34.37</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Es obligatoria la instalación de equipos de retorno en cada fuente. Su violación se encuadrará en lo dispuesto por esta ley y su reincidencia podrá ser motivo de reducción del suministro del servicio al predio;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g) Oficinas y locales comerciales, por cada uno:</w:t>
      </w:r>
      <w:r w:rsidRPr="0030509A">
        <w:rPr>
          <w:rFonts w:ascii="Arial" w:hAnsi="Arial" w:cs="Arial"/>
          <w:sz w:val="24"/>
          <w:szCs w:val="24"/>
        </w:rPr>
        <w:tab/>
      </w:r>
      <w:r w:rsidRPr="0030509A">
        <w:rPr>
          <w:rFonts w:ascii="Arial" w:hAnsi="Arial" w:cs="Arial"/>
          <w:sz w:val="24"/>
          <w:szCs w:val="24"/>
        </w:rPr>
        <w:tab/>
        <w:t>$145.86</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Se consideran servicios sanitarios privados, en oficinas o locales comerciales los siguientes: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Cuando se encuentren en su interior y sean para uso exclusivo de quienes ahí trabajen y éstos no sean más de diez personas;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2.- Cuando sean para un piso o entre piso, siempre y cuando sean para uso exclusivo de quienes ahí trabajen; </w:t>
      </w:r>
      <w:r w:rsidRPr="0030509A">
        <w:rPr>
          <w:rFonts w:ascii="Arial" w:hAnsi="Arial" w:cs="Arial"/>
          <w:sz w:val="24"/>
          <w:szCs w:val="24"/>
        </w:rPr>
        <w:tab/>
      </w:r>
    </w:p>
    <w:p w:rsidR="00F60962" w:rsidRPr="0030509A" w:rsidRDefault="00F60962" w:rsidP="00E75468">
      <w:pPr>
        <w:jc w:val="both"/>
        <w:rPr>
          <w:rFonts w:ascii="Arial" w:hAnsi="Arial" w:cs="Arial"/>
          <w:sz w:val="24"/>
          <w:szCs w:val="24"/>
        </w:rPr>
      </w:pPr>
      <w:r w:rsidRPr="0030509A">
        <w:rPr>
          <w:rFonts w:ascii="Arial" w:hAnsi="Arial" w:cs="Arial"/>
          <w:sz w:val="24"/>
          <w:szCs w:val="24"/>
        </w:rPr>
        <w:t>3.- Servicios sanitarios comunes, por cada tres salidas o muebles: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$95.87</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h) Lugares donde se expendan comidas o bebidas;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Fregaderos de cocina, tarjas para lavado de loza, lavadoras de platos, barras y similares, por cada una de estas salidas, tipo o mueble: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$241.97</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 Servicios sanitarios de uso público, baños públicos, clubes deportivos y similares: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Por cada regadera: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$77.57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Por cada mueble sanitario: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$66.46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Departamento de vapor individual: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$143.16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4.- Departamento de vapor general: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$310.36</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Se consideran también servicios sanitarios de uso público, los que estén al servicio del público asistente a cualquier tipo de predio, excepto habitacional;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j) Lavaderos de vehículos automotores: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Por cada llave de presión o arco: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$597.72</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Por cada pulpo: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$837.54</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k) Para usos industriales o comerciales no señalados expresamente, se estimará el consumo de las salidas no tabuladas y se calificará conforme al uso y características del predio.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exista fuente propia de abastecimiento, se bonificará un 20% de la tarifa que resulte;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CUOTAS</w:t>
      </w:r>
    </w:p>
    <w:p w:rsidR="00F60962" w:rsidRPr="0030509A" w:rsidRDefault="00F60962" w:rsidP="00F60962">
      <w:pPr>
        <w:jc w:val="both"/>
        <w:rPr>
          <w:rFonts w:ascii="Arial" w:hAnsi="Arial" w:cs="Arial"/>
          <w:sz w:val="24"/>
          <w:szCs w:val="24"/>
        </w:rPr>
      </w:pPr>
      <w:r w:rsidRPr="0030509A">
        <w:rPr>
          <w:rFonts w:ascii="Arial" w:hAnsi="Arial" w:cs="Arial"/>
          <w:sz w:val="24"/>
          <w:szCs w:val="24"/>
        </w:rPr>
        <w:t>1.- Usos productivos de agua potable del sistema municipal, por metro cúbico: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$15.99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Uso productivo que no usa agua potable del sistema municipal, por metro cúbico: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$1.91</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Los establos, zahúrdas y granjas pagarán:</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Establos y zahúrdas,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$20.44</w:t>
      </w:r>
    </w:p>
    <w:p w:rsidR="00F60962" w:rsidRPr="0030509A" w:rsidRDefault="00F60962" w:rsidP="00F60962">
      <w:pPr>
        <w:jc w:val="both"/>
        <w:rPr>
          <w:rFonts w:ascii="Arial" w:hAnsi="Arial" w:cs="Arial"/>
          <w:sz w:val="24"/>
          <w:szCs w:val="24"/>
        </w:rPr>
      </w:pPr>
      <w:r w:rsidRPr="0030509A">
        <w:rPr>
          <w:rFonts w:ascii="Arial" w:hAnsi="Arial" w:cs="Arial"/>
          <w:sz w:val="24"/>
          <w:szCs w:val="24"/>
        </w:rPr>
        <w:t>b) Granjas, por cada 100 aves: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$20.44</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Predios Baldíos: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Los predios baldíos que tengan toma instalada, pagarán mensualmente: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Predios baldíos hasta de una superficie de 250 m2:     $132.31</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Por cada metro excedente de 250 m2 hasta 1,000 m2:</w:t>
      </w:r>
      <w:r w:rsidRPr="0030509A">
        <w:rPr>
          <w:rFonts w:ascii="Arial" w:hAnsi="Arial" w:cs="Arial"/>
          <w:sz w:val="24"/>
          <w:szCs w:val="24"/>
        </w:rPr>
        <w:tab/>
        <w:t>$0.29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3.- Predios mayores de 1,000 m2 se aplicarán las cuotas de los numerales anteriores, y por cada m2 excedente:</w:t>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$0.16</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En las áreas no urbanizadas por cuyo frente pase tubería de agua o alcantarillado pagarán como lotes baldíos estimando la superficie hasta un fondo máximo de 30 metros, quedando el excedente en la categoría rustica del servicio.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Los predios baldíos propiedad de urbanizaciones legalmente constituidas tendrán una bonificación del 50% de las cuotas anteriores en tanto no sea transmitida la posesión a otro detentador a cualquier </w:t>
      </w:r>
      <w:r w:rsidR="00E75468" w:rsidRPr="0030509A">
        <w:rPr>
          <w:rFonts w:ascii="Arial" w:hAnsi="Arial" w:cs="Arial"/>
          <w:sz w:val="24"/>
          <w:szCs w:val="24"/>
        </w:rPr>
        <w:t>título</w:t>
      </w:r>
      <w:r w:rsidRPr="0030509A">
        <w:rPr>
          <w:rFonts w:ascii="Arial" w:hAnsi="Arial" w:cs="Arial"/>
          <w:sz w:val="24"/>
          <w:szCs w:val="24"/>
        </w:rPr>
        <w:t xml:space="preserve">, momento a partir del cual cubrirán sus cuotas normalmente.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Las urbanizaciones comenzaran a cubrir sus cuotas a partir de la fecha de conexión a la red del sistema y tendrán obligación de entregar bimestralmente una relación de los nuevos poseedores de los predios, para la actualización de su padrón de usuarios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En caso de no cumplirse ésta obligación se suprimirá la bonificación aludida.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Aprovechamiento de la infraestructura básica existente: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Urbanizaciones o nuevas áreas que demanden agua potable, así como incrementos en su uso en zonas ya en servicio, además de las obras complementarias que para el caso especial se requiera: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Urbanizaciones y nuevas áreas por urbanizar: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E75468">
      <w:pPr>
        <w:jc w:val="both"/>
        <w:rPr>
          <w:rFonts w:ascii="Arial" w:hAnsi="Arial" w:cs="Arial"/>
          <w:sz w:val="24"/>
          <w:szCs w:val="24"/>
        </w:rPr>
      </w:pPr>
      <w:r w:rsidRPr="0030509A">
        <w:rPr>
          <w:rFonts w:ascii="Arial" w:hAnsi="Arial" w:cs="Arial"/>
          <w:sz w:val="24"/>
          <w:szCs w:val="24"/>
        </w:rPr>
        <w:t>a) Para otorgar los servicios e incrementar la infraestructura de captación y potabilización, por metro cuadrado vendible, por una sola vez:</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$34.26</w:t>
      </w:r>
    </w:p>
    <w:p w:rsidR="00F60962" w:rsidRPr="0030509A" w:rsidRDefault="00F60962" w:rsidP="00F60962">
      <w:pPr>
        <w:jc w:val="both"/>
        <w:rPr>
          <w:rFonts w:ascii="Arial" w:hAnsi="Arial" w:cs="Arial"/>
          <w:sz w:val="24"/>
          <w:szCs w:val="24"/>
        </w:rPr>
      </w:pPr>
      <w:r w:rsidRPr="0030509A">
        <w:rPr>
          <w:rFonts w:ascii="Arial" w:hAnsi="Arial" w:cs="Arial"/>
          <w:sz w:val="24"/>
          <w:szCs w:val="24"/>
        </w:rPr>
        <w:t>b) Para incrementar la infraestructura de captación, conducción y alejamiento de aguas residuales, por una sola vez, por metro cuadrado de superficie vendible: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$34.26</w:t>
      </w:r>
    </w:p>
    <w:p w:rsidR="00F60962" w:rsidRPr="0030509A" w:rsidRDefault="00F60962" w:rsidP="00F60962">
      <w:pPr>
        <w:jc w:val="both"/>
        <w:rPr>
          <w:rFonts w:ascii="Arial" w:hAnsi="Arial" w:cs="Arial"/>
          <w:sz w:val="24"/>
          <w:szCs w:val="24"/>
        </w:rPr>
      </w:pPr>
      <w:r w:rsidRPr="0030509A">
        <w:rPr>
          <w:rFonts w:ascii="Arial" w:hAnsi="Arial" w:cs="Arial"/>
          <w:sz w:val="24"/>
          <w:szCs w:val="24"/>
        </w:rPr>
        <w:t>c) Las áreas de origen ejidal, al ser regularizadas o incorporadas al servicio de agua y/o alcantarillado, pagarán por una sola vez,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$6.37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Todo propietario de predio urbano debe haber pagado, en su oportunidad, lo establecido en los incisos a y b, del numeral 1, anterior.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LOCALIDADES: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 tarifa mínima en cada una de las localidades del Municipio será la siguiente: </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Mezquitic de la Magdalena: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$143.16</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El cobro de las tarifas diferenciales será calculado en base al tabulador de la cabecera municipal, guardando las proporciones que correspondan por la diferencia entre la tarifa de la localidad y de la cabecera municipal.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66.-</w:t>
      </w:r>
      <w:r w:rsidRPr="0030509A">
        <w:rPr>
          <w:rFonts w:ascii="Arial" w:hAnsi="Arial" w:cs="Arial"/>
          <w:sz w:val="24"/>
          <w:szCs w:val="24"/>
        </w:rPr>
        <w:t xml:space="preserve"> Derecho por conexión al servicio: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Cuando los usuarios soliciten la conexión de su predio ya urbanizado con los servicios de agua potable y/o alcantarillado, deberán pagar, aparte de la mano de obra y materiales necesarios para su instalación, las siguientes: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CUOTAS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Toma de agua: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Toma de 1/2":</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$370.45</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Las  tomas no domésticas sólo serán autorizadas por la dependencia municipal encargada de la prestación del servicio, y las solicitudes respectivas, serán turnadas a ésta;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Toma de 3/4":</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$476.29</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Descarga de drenaje: (Longitud de 6 metros, descarga de 6"):</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$350.00</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r w:rsidRPr="0030509A">
        <w:rPr>
          <w:rFonts w:ascii="Arial" w:hAnsi="Arial" w:cs="Arial"/>
          <w:b/>
          <w:bCs/>
          <w:sz w:val="24"/>
          <w:szCs w:val="24"/>
        </w:rPr>
        <w:t>Uso o Aprovechamiento de la Infraestructura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67.-</w:t>
      </w:r>
      <w:r w:rsidRPr="0030509A">
        <w:rPr>
          <w:rFonts w:ascii="Arial" w:hAnsi="Arial" w:cs="Arial"/>
          <w:sz w:val="24"/>
          <w:szCs w:val="24"/>
        </w:rPr>
        <w:t xml:space="preserve"> Se aplicarán, exclusivamente, al renglón de agua, drenaje e infraestructura, las siguientes disposiciones generales: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Todo usuario deberá estar comprendido en alguno de los renglones tarifarios que este instrumento legal señala;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$5,028.80 pesos por litro por segundo, además del costo de instalaciones complementarias a que hubiera lugar en el momento de la contratación de su regularización al ser detectado;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En los predios sujetos a cuota fija cuando, a través de las inspecciones domiciliarias se encuentren características diferentes a las que estén registradas en el padrón, el usuario pagará las diferencias que resulten además de pagar el 20% de lo omitido como sanción.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Tratándose de predios a los que se les proporcione servicio a cuota fija y el usuario no esté de acuerdo con los datos que arroje la verificación efectuada por la dependencia municipal encargada </w:t>
      </w:r>
      <w:r w:rsidRPr="0030509A">
        <w:rPr>
          <w:rFonts w:ascii="Arial" w:hAnsi="Arial" w:cs="Arial"/>
          <w:sz w:val="24"/>
          <w:szCs w:val="24"/>
        </w:rPr>
        <w:lastRenderedPageBreak/>
        <w:t xml:space="preserve">de la prestación del servicio y sea posible técnicamente la instalación de medidores, tal situación se resolverá con la instalación de éstos; para considerar el cobro como servicio medido.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Los propietarios de todo predio de uso no industrial por cuyo frente o cualquier colindancia pasen redes únicamente de drenaje, y hagan uso del servicio, cubrirán el 75% de la cuota que le resulte aplicable por las anteriores tarifas;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Cuando un predio en una urbanización u otra área urbanizada demande agua potable en mayor cantidad de la concedida o establecida para uso habitacional unifamiliar, se deberá cubrir el excedente que se genere a razón de $5,028.80 pesos por litro por segundo, además del costo de las instalaciones complementarias a que hubiere lugar, independientemente de haber cubierto en su oportunidad lo señalado en la fracción IV, del numeral 7 de esta tarifa.</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Los notarios no autorizarán escrituras sin comprobar que el pago del agua se encuentra al corriente en el momento de autorizar la enajenación;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VIII.</w:t>
      </w:r>
      <w:r w:rsidRPr="0030509A">
        <w:rPr>
          <w:rFonts w:ascii="Arial" w:hAnsi="Arial" w:cs="Arial"/>
          <w:sz w:val="24"/>
          <w:szCs w:val="24"/>
        </w:rPr>
        <w:t xml:space="preserve"> Cuando el usuario sea una institución considerada de beneficencia social en los términos de las leyes en la materia, previa petición expresa, se le bonificará a la tarifa correspondiente un 50%; </w:t>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r w:rsidRPr="0030509A">
        <w:rPr>
          <w:rFonts w:ascii="Arial" w:hAnsi="Arial" w:cs="Arial"/>
          <w:b/>
          <w:bCs/>
          <w:sz w:val="24"/>
          <w:szCs w:val="24"/>
        </w:rPr>
        <w:t>IX.</w:t>
      </w:r>
      <w:r w:rsidRPr="0030509A">
        <w:rPr>
          <w:rFonts w:ascii="Arial" w:hAnsi="Arial" w:cs="Arial"/>
          <w:sz w:val="24"/>
          <w:szCs w:val="24"/>
        </w:rPr>
        <w:t xml:space="preserve">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r w:rsidRPr="0030509A">
        <w:rPr>
          <w:rFonts w:ascii="Arial" w:hAnsi="Arial" w:cs="Arial"/>
          <w:sz w:val="24"/>
          <w:szCs w:val="24"/>
        </w:rPr>
        <w:tab/>
      </w:r>
      <w:r w:rsidRPr="0030509A">
        <w:rPr>
          <w:rFonts w:ascii="Arial" w:hAnsi="Arial" w:cs="Arial"/>
          <w:b/>
          <w:bCs/>
          <w:sz w:val="24"/>
          <w:szCs w:val="24"/>
        </w:rPr>
        <w:tab/>
      </w:r>
      <w:r w:rsidRPr="0030509A">
        <w:rPr>
          <w:rFonts w:ascii="Arial" w:hAnsi="Arial" w:cs="Arial"/>
          <w:b/>
          <w:bCs/>
          <w:sz w:val="24"/>
          <w:szCs w:val="24"/>
        </w:rPr>
        <w:tab/>
      </w:r>
      <w:r w:rsidRPr="0030509A">
        <w:rPr>
          <w:rFonts w:ascii="Arial" w:hAnsi="Arial" w:cs="Arial"/>
          <w:b/>
          <w:bCs/>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w:t>
      </w:r>
      <w:r w:rsidRPr="0030509A">
        <w:rPr>
          <w:rFonts w:ascii="Arial" w:hAnsi="Arial" w:cs="Arial"/>
          <w:sz w:val="24"/>
          <w:szCs w:val="24"/>
        </w:rPr>
        <w:t xml:space="preserve">.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Para el control y registro diferenciado de este derecho, el Municipio debe de abrir una cuenta productiva de cheques, en el banco de su elección. La cuenta bancaria será exclusiva para el manejo de estos ingresos y los rendimientos financieros que se produzcan.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w:t>
      </w:r>
      <w:r w:rsidRPr="0030509A">
        <w:rPr>
          <w:rFonts w:ascii="Arial" w:hAnsi="Arial" w:cs="Arial"/>
          <w:sz w:val="24"/>
          <w:szCs w:val="24"/>
        </w:rPr>
        <w:t xml:space="preserve"> Quienes se beneficien con los servicios de agua y descargas de aguas negras, pagarán adicionalmente el 6% de las cuotas antes mencionadas, cuyo producto de dicho servicio, será destinado 3% a la infraestructura, así como al mantenimiento de las redes de agua potable existentes y el otro 3% al saneamiento de las aguas residuales. </w:t>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Para el control y registro diferenciado de este derecho, el Municipio debe de abrir dos cuentas productivas de cheques, en el banco de su elección. Las cuentas bancarias serán exclusivas para el manejo de estos ingresos y los rendimientos financieros que se produzcan.</w:t>
      </w:r>
    </w:p>
    <w:p w:rsidR="00F60962" w:rsidRPr="0030509A" w:rsidRDefault="00F60962" w:rsidP="00F60962">
      <w:pPr>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XII.</w:t>
      </w:r>
      <w:r w:rsidRPr="0030509A">
        <w:rPr>
          <w:rFonts w:ascii="Arial" w:hAnsi="Arial" w:cs="Arial"/>
          <w:sz w:val="24"/>
          <w:szCs w:val="24"/>
        </w:rPr>
        <w:t xml:space="preserve"> A los contribuyentes de este derecho, que efectúen el pago, correspondiente al año 2020, en una sola exhibición se les concederán las siguientes reducciones: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Si efectúan el pago antes del día 1° de marzo del año 2020,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15%. </w:t>
      </w:r>
    </w:p>
    <w:p w:rsidR="00F60962" w:rsidRPr="0030509A" w:rsidRDefault="00F60962" w:rsidP="00F60962">
      <w:pPr>
        <w:jc w:val="both"/>
        <w:rPr>
          <w:rFonts w:ascii="Arial" w:hAnsi="Arial" w:cs="Arial"/>
          <w:sz w:val="24"/>
          <w:szCs w:val="24"/>
        </w:rPr>
      </w:pPr>
      <w:r w:rsidRPr="0030509A">
        <w:rPr>
          <w:rFonts w:ascii="Arial" w:hAnsi="Arial" w:cs="Arial"/>
          <w:sz w:val="24"/>
          <w:szCs w:val="24"/>
        </w:rPr>
        <w:t>b) Si efectúan el pago antes del día 1° de mayo del año 2020, 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10%.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XIII.</w:t>
      </w:r>
      <w:r w:rsidRPr="0030509A">
        <w:rPr>
          <w:rFonts w:ascii="Arial" w:hAnsi="Arial" w:cs="Arial"/>
          <w:sz w:val="24"/>
          <w:szCs w:val="24"/>
        </w:rPr>
        <w:t xml:space="preserve"> Quienes acrediten tener la calidad de jubilados, pensionados, </w:t>
      </w:r>
      <w:r w:rsidR="005F31F9">
        <w:rPr>
          <w:rFonts w:ascii="Arial" w:hAnsi="Arial" w:cs="Arial"/>
          <w:sz w:val="24"/>
          <w:szCs w:val="24"/>
        </w:rPr>
        <w:t>personas con discapacidad</w:t>
      </w:r>
      <w:r w:rsidRPr="0030509A">
        <w:rPr>
          <w:rFonts w:ascii="Arial" w:hAnsi="Arial" w:cs="Arial"/>
          <w:sz w:val="24"/>
          <w:szCs w:val="24"/>
        </w:rPr>
        <w:t xml:space="preserve">, viudos, viudas o que tengan 60 años o más, serán beneficiados con una reducción del 50% de las cuotas y tarifas que en este capítulo se señalan, pudiendo efectuar el pago bimestralmente o en una sola exhibición lo correspondiente al año 2020.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En todos los casos se otorgará la reducción antes citada, tratándose exclusivamente de casa habitación, para lo cual los beneficiados deberán entregar la siguiente documentación: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Copia del talón de ingresos como pensionado, jubilado o discapacitado expedido por institución oficial del país y de la credencial de elector.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Cuando se trate de personas que tengan 60 años o más, copia de identificación y acta de nacimiento que acredite la edad del contribuyente.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Tratándose de usuarios viudas y viudos, presentarán copia simple del acta de matrimonio y del acta de defunción del cónyuge.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Copia del recibo que acredite haber pagado el servicio del agua hasta el sexto bimestre del año 2020.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 En caso de ser arrendatario, presentar copia del contrato donde se especifique la obligación de pagar las cuotas referentes al agua.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Este beneficio se aplicará a un solo inmueble.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los contribuyentes </w:t>
      </w:r>
      <w:r w:rsidR="005F31F9">
        <w:rPr>
          <w:rFonts w:ascii="Arial" w:hAnsi="Arial" w:cs="Arial"/>
          <w:sz w:val="24"/>
          <w:szCs w:val="24"/>
        </w:rPr>
        <w:t>personas con discapacidad</w:t>
      </w:r>
      <w:r w:rsidRPr="0030509A">
        <w:rPr>
          <w:rFonts w:ascii="Arial" w:hAnsi="Arial" w:cs="Arial"/>
          <w:sz w:val="24"/>
          <w:szCs w:val="24"/>
        </w:rPr>
        <w:t xml:space="preserve">,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XIV.-</w:t>
      </w:r>
      <w:r w:rsidRPr="0030509A">
        <w:rPr>
          <w:rFonts w:ascii="Arial" w:hAnsi="Arial" w:cs="Arial"/>
          <w:sz w:val="24"/>
          <w:szCs w:val="24"/>
        </w:rPr>
        <w:t xml:space="preserve"> En los casos en que el usuario de los servicios de agua potable y alcantarillado, acredite el derecho a más de un beneficio, solo se le otorgará el de mayor cuantía.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DÉCIMO PRIMERA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Del rastro</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68.-</w:t>
      </w:r>
      <w:r w:rsidRPr="0030509A">
        <w:rPr>
          <w:rFonts w:ascii="Arial" w:hAnsi="Arial" w:cs="Arial"/>
          <w:sz w:val="24"/>
          <w:szCs w:val="24"/>
        </w:rPr>
        <w:t>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rsidR="00F60962" w:rsidRPr="0030509A" w:rsidRDefault="00F60962" w:rsidP="00E75468">
      <w:pPr>
        <w:ind w:left="4248" w:firstLine="708"/>
        <w:jc w:val="center"/>
        <w:rPr>
          <w:rFonts w:ascii="Arial" w:hAnsi="Arial" w:cs="Arial"/>
          <w:sz w:val="24"/>
          <w:szCs w:val="24"/>
        </w:rPr>
      </w:pPr>
      <w:r w:rsidRPr="0030509A">
        <w:rPr>
          <w:rFonts w:ascii="Arial" w:hAnsi="Arial" w:cs="Arial"/>
          <w:sz w:val="24"/>
          <w:szCs w:val="24"/>
        </w:rPr>
        <w:t>TARIFA</w:t>
      </w:r>
    </w:p>
    <w:p w:rsidR="00F60962" w:rsidRPr="0030509A" w:rsidRDefault="00F60962" w:rsidP="00F60962">
      <w:pPr>
        <w:jc w:val="both"/>
        <w:rPr>
          <w:rFonts w:ascii="Arial" w:hAnsi="Arial" w:cs="Arial"/>
          <w:sz w:val="24"/>
          <w:szCs w:val="24"/>
        </w:rPr>
      </w:pPr>
      <w:r w:rsidRPr="0030509A">
        <w:rPr>
          <w:rFonts w:ascii="Arial" w:hAnsi="Arial" w:cs="Arial"/>
          <w:sz w:val="24"/>
          <w:szCs w:val="24"/>
        </w:rPr>
        <w:t>CUOTAS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Por la autorización de matanza de ganado: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a) En el rastro municipal, por cabeza de ganado: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Vacuno: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$132.84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Terneras: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$60.63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Porcinos: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$55.12</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4 Ovicaprino y becerros de leche: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$49.61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5 Caballar, mular y asnal: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$24.73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En rastros sesionados a particulares, incluyendo establecimientos T.I.F., por cabeza de ganado, se cobrará el 50% de la tarifa señalada en el inciso 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Fuera del rastro municipal para consumo familiar, exclusivamente: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Ganado vacuno,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$80.99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Ganado porcino,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$36.38</w:t>
      </w:r>
    </w:p>
    <w:p w:rsidR="00F60962" w:rsidRPr="0030509A" w:rsidRDefault="00F60962" w:rsidP="00F60962">
      <w:pPr>
        <w:jc w:val="both"/>
        <w:rPr>
          <w:rFonts w:ascii="Arial" w:hAnsi="Arial" w:cs="Arial"/>
          <w:sz w:val="24"/>
          <w:szCs w:val="24"/>
        </w:rPr>
      </w:pPr>
      <w:r w:rsidRPr="0030509A">
        <w:rPr>
          <w:rFonts w:ascii="Arial" w:hAnsi="Arial" w:cs="Arial"/>
          <w:sz w:val="24"/>
          <w:szCs w:val="24"/>
        </w:rPr>
        <w:t>3. Ganado ovicaprino,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$18.18</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En rastros particulares, incluyendo establecimientos T.I.F., por cabeza de ganado, se cobrará el 50% de la tarifa señalada en el inciso a).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Por autorizar la salida de animales del rastro para envíos fuera del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Ganado vacuno,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$17.99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Ganado porcino,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$17.99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Ganado ovicaprino,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$17.99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Por autorizar la introducción de ganado al rastro, en horas extraordinarias: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Ganado vacuno,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$17.99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Ganado porcino,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$17.99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Sellado de inspección sanitaria: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Ganado vacuno,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$14.70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Ganado porcino,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$14.70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Ganado ovicaprino, por cabeza: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$ 6.74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Acarreo de carnes en camiones del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cada res, dentro de la cabecera municipal:</w:t>
      </w:r>
      <w:r w:rsidRPr="0030509A">
        <w:rPr>
          <w:rFonts w:ascii="Arial" w:hAnsi="Arial" w:cs="Arial"/>
          <w:sz w:val="24"/>
          <w:szCs w:val="24"/>
        </w:rPr>
        <w:tab/>
      </w:r>
      <w:r w:rsidRPr="0030509A">
        <w:rPr>
          <w:rFonts w:ascii="Arial" w:hAnsi="Arial" w:cs="Arial"/>
          <w:sz w:val="24"/>
          <w:szCs w:val="24"/>
        </w:rPr>
        <w:tab/>
        <w:t>$78.27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b) Por cada res, fuera de la cabecera municipal:</w:t>
      </w:r>
      <w:r w:rsidRPr="0030509A">
        <w:rPr>
          <w:rFonts w:ascii="Arial" w:hAnsi="Arial" w:cs="Arial"/>
          <w:sz w:val="24"/>
          <w:szCs w:val="24"/>
        </w:rPr>
        <w:tab/>
        <w:t xml:space="preserve">         $146.98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Por cada cuarto de res o fracción: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$40.48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Por cada cerdo, dentro de la cabecera municipal:</w:t>
      </w:r>
      <w:r w:rsidRPr="0030509A">
        <w:rPr>
          <w:rFonts w:ascii="Arial" w:hAnsi="Arial" w:cs="Arial"/>
          <w:sz w:val="24"/>
          <w:szCs w:val="24"/>
        </w:rPr>
        <w:tab/>
      </w:r>
      <w:r w:rsidRPr="0030509A">
        <w:rPr>
          <w:rFonts w:ascii="Arial" w:hAnsi="Arial" w:cs="Arial"/>
          <w:sz w:val="24"/>
          <w:szCs w:val="24"/>
        </w:rPr>
        <w:tab/>
        <w:t>$44.65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 Por cada cerdo, fuera de la cabecera municipal:</w:t>
      </w:r>
      <w:r w:rsidRPr="0030509A">
        <w:rPr>
          <w:rFonts w:ascii="Arial" w:hAnsi="Arial" w:cs="Arial"/>
          <w:sz w:val="24"/>
          <w:szCs w:val="24"/>
        </w:rPr>
        <w:tab/>
      </w:r>
      <w:r w:rsidRPr="0030509A">
        <w:rPr>
          <w:rFonts w:ascii="Arial" w:hAnsi="Arial" w:cs="Arial"/>
          <w:sz w:val="24"/>
          <w:szCs w:val="24"/>
        </w:rPr>
        <w:tab/>
        <w:t>$89.53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f) Por cada fracción de cerdo: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$22.44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g) Por cada cabra o borrego: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$13.49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Por servicios que se presten en el interior del rastro municipal por personal pagado por el Ayuntamiento: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matanza de ganado: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Vacuno,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$99.22</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Porcino,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$83.76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Ovicaprino,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$42.74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Por el uso de corrales, diariamente: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Ganado vacuno,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$17.99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2. Ganado porcino,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$13.49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Embarque y salida de ganado porcino, por cabeza:</w:t>
      </w:r>
      <w:r w:rsidRPr="0030509A">
        <w:rPr>
          <w:rFonts w:ascii="Arial" w:hAnsi="Arial" w:cs="Arial"/>
          <w:sz w:val="24"/>
          <w:szCs w:val="24"/>
        </w:rPr>
        <w:tab/>
        <w:t>$38.23</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Enmantado de canales de ganado vacuno, por cabeza:</w:t>
      </w:r>
      <w:r w:rsidRPr="0030509A">
        <w:rPr>
          <w:rFonts w:ascii="Arial" w:hAnsi="Arial" w:cs="Arial"/>
          <w:sz w:val="24"/>
          <w:szCs w:val="24"/>
        </w:rPr>
        <w:tab/>
        <w:t>$56.19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Encierro de cerdos para el sacrificio en horas extraordinarias, además de la mano de obra correspondiente, por cabeza:</w:t>
      </w:r>
      <w:r w:rsidRPr="0030509A">
        <w:rPr>
          <w:rFonts w:ascii="Arial" w:hAnsi="Arial" w:cs="Arial"/>
          <w:sz w:val="24"/>
          <w:szCs w:val="24"/>
        </w:rPr>
        <w:tab/>
        <w:t xml:space="preserve">                      $20.24</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La comprobación de propiedad de ganado y permiso sanitario, se exigirá aún cuando aquel no se sacrifique en el rastro municipal.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Venta de productos obtenidos en el rastro: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Estiércol, por camión de 7 m3:</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$164.88</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VIII. </w:t>
      </w:r>
      <w:r w:rsidRPr="0030509A">
        <w:rPr>
          <w:rFonts w:ascii="Arial" w:hAnsi="Arial" w:cs="Arial"/>
          <w:sz w:val="24"/>
          <w:szCs w:val="24"/>
        </w:rPr>
        <w:t>Por la aprobación de la matanza de aves, fuera del Rastro Municipal de aves, en los lugares autorizados para tal efecto por la autoridad municipal correspondiente, se pagará por cabeza: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Pavos: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$2.15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Pollos y gallinas: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$2.15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Este derecho se causará aún si la matanza se realiza en instalaciones particulares; y</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IX.</w:t>
      </w:r>
      <w:r w:rsidRPr="0030509A">
        <w:rPr>
          <w:rFonts w:ascii="Arial" w:hAnsi="Arial" w:cs="Arial"/>
          <w:sz w:val="24"/>
          <w:szCs w:val="24"/>
        </w:rPr>
        <w:t xml:space="preserve"> Por otros servicios que preste el rastro municipal, diferentes a los señalados en esta sección, por cada uno,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$70.98</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w:t>
      </w:r>
      <w:r w:rsidRPr="0030509A">
        <w:rPr>
          <w:rFonts w:ascii="Arial" w:hAnsi="Arial" w:cs="Arial"/>
          <w:sz w:val="24"/>
          <w:szCs w:val="24"/>
        </w:rPr>
        <w:t xml:space="preserve"> Por el uso de la cámara de refrigeración, por cada animal o fracción, cada 24 horas: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$76.25</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Para los efectos de la aplicación de esta sección, los horarios de labores al igual que las cuotas correspondientes a los servicios, deberán estar a la vista del público. El horario será:</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De Lunes a Sábado, de 6:00 a 17:00 horas.</w:t>
      </w:r>
      <w:r w:rsidRPr="0030509A">
        <w:rPr>
          <w:rFonts w:ascii="Arial" w:hAnsi="Arial" w:cs="Arial"/>
          <w:sz w:val="24"/>
          <w:szCs w:val="24"/>
        </w:rPr>
        <w:tab/>
      </w:r>
    </w:p>
    <w:p w:rsidR="00F60962" w:rsidRPr="0030509A" w:rsidRDefault="00F60962" w:rsidP="00F60962">
      <w:pPr>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DÉCIMO SEGUNDA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Del Registro Civil</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69.-</w:t>
      </w:r>
      <w:r w:rsidRPr="0030509A">
        <w:rPr>
          <w:rFonts w:ascii="Arial" w:hAnsi="Arial" w:cs="Arial"/>
          <w:sz w:val="24"/>
          <w:szCs w:val="24"/>
        </w:rPr>
        <w:t xml:space="preserve"> Las personas físicas que requieran los servicios del registro civil, en los términos de esta sección, pagarán previamente los derechos correspondientes,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En las oficinas, en el horario hábil: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Los demás actos, excepto defunciones, cada uno:</w:t>
      </w:r>
      <w:r w:rsidRPr="0030509A">
        <w:rPr>
          <w:rFonts w:ascii="Arial" w:hAnsi="Arial" w:cs="Arial"/>
          <w:sz w:val="24"/>
          <w:szCs w:val="24"/>
        </w:rPr>
        <w:tab/>
      </w:r>
      <w:r w:rsidRPr="0030509A">
        <w:rPr>
          <w:rFonts w:ascii="Arial" w:hAnsi="Arial" w:cs="Arial"/>
          <w:sz w:val="24"/>
          <w:szCs w:val="24"/>
        </w:rPr>
        <w:tab/>
        <w:t>$71.10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En días y horarios inhábiles en oficina por cada matrimonio</w:t>
      </w:r>
    </w:p>
    <w:p w:rsidR="00F60962" w:rsidRPr="0030509A" w:rsidRDefault="00F60962" w:rsidP="00F60962">
      <w:pPr>
        <w:ind w:left="5672" w:firstLine="709"/>
        <w:jc w:val="both"/>
        <w:rPr>
          <w:rFonts w:ascii="Arial" w:hAnsi="Arial" w:cs="Arial"/>
          <w:sz w:val="24"/>
          <w:szCs w:val="24"/>
        </w:rPr>
      </w:pPr>
      <w:r w:rsidRPr="0030509A">
        <w:rPr>
          <w:rFonts w:ascii="Arial" w:hAnsi="Arial" w:cs="Arial"/>
          <w:sz w:val="24"/>
          <w:szCs w:val="24"/>
        </w:rPr>
        <w:t>$455.55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A domicilio: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cada matrimonio en horas hábiles: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$655.55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cada matrimonio en horas inhábiles: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$755.55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Los demás actos en horas hábiles de oficina, cada uno:</w:t>
      </w:r>
      <w:r w:rsidRPr="0030509A">
        <w:rPr>
          <w:rFonts w:ascii="Arial" w:hAnsi="Arial" w:cs="Arial"/>
          <w:sz w:val="24"/>
          <w:szCs w:val="24"/>
        </w:rPr>
        <w:tab/>
        <w:t>$217.14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Los demás actos en horas inhábiles de oficina, cada uno: $355.55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Por las anotaciones e inserciones en las actas del registro civil se pagará el derecho conforme a las siguientes tarifas: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De cambio de régimen patrimonial en el matrimonio:</w:t>
      </w:r>
      <w:r w:rsidRPr="0030509A">
        <w:rPr>
          <w:rFonts w:ascii="Arial" w:hAnsi="Arial" w:cs="Arial"/>
          <w:sz w:val="24"/>
          <w:szCs w:val="24"/>
        </w:rPr>
        <w:tab/>
        <w:t>$605.81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De actas de defunción de personas fallecidas fuera del Municipio o en el extranjero,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$438.09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Por las anotaciones marginales de reconocimiento y legitimación de descendientes, así como de matrimonios colectivos, no se pagarán los derechos a que se refiere esta sección.</w:t>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V. </w:t>
      </w:r>
      <w:r w:rsidRPr="0030509A">
        <w:rPr>
          <w:rFonts w:ascii="Arial" w:hAnsi="Arial" w:cs="Arial"/>
          <w:sz w:val="24"/>
          <w:szCs w:val="24"/>
        </w:rPr>
        <w:t xml:space="preserve">Inscripción de actas para efectos de la doble nacionalidad: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$562.27</w:t>
      </w:r>
    </w:p>
    <w:p w:rsidR="00F60962" w:rsidRPr="0030509A" w:rsidRDefault="00F60962" w:rsidP="00F60962">
      <w:pPr>
        <w:suppressAutoHyphens/>
        <w:jc w:val="both"/>
        <w:rPr>
          <w:rFonts w:ascii="Arial" w:hAnsi="Arial" w:cs="Arial"/>
          <w:sz w:val="24"/>
          <w:szCs w:val="24"/>
        </w:rPr>
      </w:pPr>
      <w:r w:rsidRPr="0030509A">
        <w:rPr>
          <w:rFonts w:ascii="Arial" w:hAnsi="Arial" w:cs="Arial"/>
          <w:b/>
          <w:sz w:val="24"/>
          <w:szCs w:val="24"/>
        </w:rPr>
        <w:t>VI.</w:t>
      </w:r>
      <w:r w:rsidRPr="0030509A">
        <w:rPr>
          <w:rFonts w:ascii="Arial" w:hAnsi="Arial" w:cs="Arial"/>
          <w:sz w:val="24"/>
          <w:szCs w:val="24"/>
        </w:rPr>
        <w:t xml:space="preserve"> Legajo de copias certificadas de apéndices de registro civil: </w:t>
      </w:r>
    </w:p>
    <w:p w:rsidR="00F60962" w:rsidRPr="0030509A" w:rsidRDefault="00F60962" w:rsidP="00F60962">
      <w:pPr>
        <w:suppressAutoHyphens/>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$210.00</w:t>
      </w:r>
    </w:p>
    <w:p w:rsidR="00F60962" w:rsidRPr="0030509A" w:rsidRDefault="00F60962" w:rsidP="00F60962">
      <w:pPr>
        <w:suppressAutoHyphens/>
        <w:jc w:val="both"/>
        <w:rPr>
          <w:rFonts w:ascii="Arial" w:hAnsi="Arial" w:cs="Arial"/>
          <w:sz w:val="24"/>
          <w:szCs w:val="24"/>
        </w:rPr>
      </w:pPr>
    </w:p>
    <w:p w:rsidR="00122DA9" w:rsidRPr="0030509A" w:rsidRDefault="00122DA9" w:rsidP="00122DA9">
      <w:pPr>
        <w:widowControl w:val="0"/>
        <w:tabs>
          <w:tab w:val="left" w:pos="7655"/>
        </w:tabs>
        <w:autoSpaceDE w:val="0"/>
        <w:autoSpaceDN w:val="0"/>
        <w:adjustRightInd w:val="0"/>
        <w:ind w:right="49"/>
        <w:jc w:val="both"/>
        <w:rPr>
          <w:rFonts w:ascii="Arial" w:hAnsi="Arial" w:cs="Arial"/>
          <w:color w:val="000000"/>
          <w:sz w:val="24"/>
          <w:szCs w:val="24"/>
        </w:rPr>
      </w:pPr>
      <w:r w:rsidRPr="0030509A">
        <w:rPr>
          <w:rFonts w:ascii="Arial" w:hAnsi="Arial" w:cs="Arial"/>
          <w:b/>
          <w:bCs/>
          <w:sz w:val="24"/>
          <w:szCs w:val="24"/>
        </w:rPr>
        <w:lastRenderedPageBreak/>
        <w:t>VII.</w:t>
      </w:r>
      <w:r w:rsidRPr="0030509A">
        <w:rPr>
          <w:rFonts w:ascii="Arial" w:hAnsi="Arial" w:cs="Arial"/>
          <w:color w:val="000000"/>
          <w:sz w:val="24"/>
          <w:szCs w:val="24"/>
        </w:rPr>
        <w:t>Los registros normales o extemporáneos de nacimiento, serán gratuitos, así como la primera copia certificada del acta de registro de nacimiento. </w:t>
      </w:r>
    </w:p>
    <w:p w:rsidR="00122DA9" w:rsidRPr="0030509A" w:rsidRDefault="00122DA9" w:rsidP="00122DA9">
      <w:pPr>
        <w:widowControl w:val="0"/>
        <w:tabs>
          <w:tab w:val="left" w:pos="7655"/>
        </w:tabs>
        <w:autoSpaceDE w:val="0"/>
        <w:autoSpaceDN w:val="0"/>
        <w:adjustRightInd w:val="0"/>
        <w:ind w:right="49"/>
        <w:jc w:val="both"/>
        <w:rPr>
          <w:rFonts w:ascii="Arial" w:hAnsi="Arial" w:cs="Arial"/>
          <w:color w:val="000000"/>
          <w:sz w:val="24"/>
          <w:szCs w:val="24"/>
        </w:rPr>
      </w:pPr>
      <w:r w:rsidRPr="0030509A">
        <w:rPr>
          <w:rFonts w:ascii="Arial" w:hAnsi="Arial" w:cs="Arial"/>
          <w:color w:val="000000"/>
          <w:sz w:val="24"/>
          <w:szCs w:val="24"/>
        </w:rPr>
        <w:t>También estarán exentos del pago de derechos la expedición de constancias certificadas de inexistencia de registros de nacimientos.</w:t>
      </w:r>
    </w:p>
    <w:p w:rsidR="00122DA9" w:rsidRPr="0030509A" w:rsidRDefault="00122DA9" w:rsidP="00122DA9">
      <w:pPr>
        <w:jc w:val="both"/>
        <w:rPr>
          <w:rFonts w:ascii="Arial" w:hAnsi="Arial" w:cs="Arial"/>
          <w:color w:val="000000"/>
          <w:sz w:val="24"/>
          <w:szCs w:val="24"/>
        </w:rPr>
      </w:pPr>
      <w:r w:rsidRPr="0030509A">
        <w:rPr>
          <w:rFonts w:ascii="Arial" w:hAnsi="Arial" w:cs="Arial"/>
          <w:color w:val="000000"/>
          <w:sz w:val="24"/>
          <w:szCs w:val="24"/>
        </w:rPr>
        <w:t>Para los efectos de la aplicación de esta sección, los horarios de labores al igual que las cuotas correspondientes a los servicios, deberán estar a la vista del público. El horario será de lunes a viernes de 9:00 a 15:00 horas</w:t>
      </w:r>
    </w:p>
    <w:p w:rsidR="00F60962" w:rsidRPr="0030509A" w:rsidRDefault="00F60962" w:rsidP="00122DA9">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E75468">
      <w:pPr>
        <w:jc w:val="center"/>
        <w:rPr>
          <w:rFonts w:ascii="Arial" w:hAnsi="Arial" w:cs="Arial"/>
          <w:sz w:val="24"/>
          <w:szCs w:val="24"/>
        </w:rPr>
      </w:pPr>
    </w:p>
    <w:p w:rsidR="00F60962" w:rsidRPr="0030509A" w:rsidRDefault="00F60962" w:rsidP="00E75468">
      <w:pPr>
        <w:jc w:val="center"/>
        <w:rPr>
          <w:rFonts w:ascii="Arial" w:hAnsi="Arial" w:cs="Arial"/>
          <w:b/>
          <w:bCs/>
          <w:sz w:val="24"/>
          <w:szCs w:val="24"/>
        </w:rPr>
      </w:pPr>
      <w:r w:rsidRPr="0030509A">
        <w:rPr>
          <w:rFonts w:ascii="Arial" w:hAnsi="Arial" w:cs="Arial"/>
          <w:b/>
          <w:bCs/>
          <w:sz w:val="24"/>
          <w:szCs w:val="24"/>
        </w:rPr>
        <w:t>SECCIÓN DÉCIMO TERCERA</w:t>
      </w:r>
    </w:p>
    <w:p w:rsidR="00F60962" w:rsidRPr="0030509A" w:rsidRDefault="00F60962" w:rsidP="00E75468">
      <w:pPr>
        <w:jc w:val="center"/>
        <w:rPr>
          <w:rFonts w:ascii="Arial" w:hAnsi="Arial" w:cs="Arial"/>
          <w:b/>
          <w:bCs/>
          <w:sz w:val="24"/>
          <w:szCs w:val="24"/>
        </w:rPr>
      </w:pPr>
      <w:r w:rsidRPr="0030509A">
        <w:rPr>
          <w:rFonts w:ascii="Arial" w:hAnsi="Arial" w:cs="Arial"/>
          <w:b/>
          <w:bCs/>
          <w:sz w:val="24"/>
          <w:szCs w:val="24"/>
        </w:rPr>
        <w:t>De las certificaciones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70.-</w:t>
      </w:r>
      <w:r w:rsidRPr="0030509A">
        <w:rPr>
          <w:rFonts w:ascii="Arial" w:hAnsi="Arial" w:cs="Arial"/>
          <w:sz w:val="24"/>
          <w:szCs w:val="24"/>
        </w:rPr>
        <w:t xml:space="preserve"> Los derechos por este concepto se causarán y pagarán, previamente, conforme a la siguiente:</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E75468">
      <w:pPr>
        <w:ind w:left="6372" w:firstLine="708"/>
        <w:jc w:val="both"/>
        <w:rPr>
          <w:rFonts w:ascii="Arial" w:hAnsi="Arial" w:cs="Arial"/>
          <w:sz w:val="24"/>
          <w:szCs w:val="24"/>
        </w:rPr>
      </w:pPr>
      <w:r w:rsidRPr="0030509A">
        <w:rPr>
          <w:rFonts w:ascii="Arial" w:hAnsi="Arial" w:cs="Arial"/>
          <w:sz w:val="24"/>
          <w:szCs w:val="24"/>
        </w:rPr>
        <w:t>TARIFA</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Certificación de firmas, por cada una: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$55.87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Expedición de certificados, certificaciones, constancias o copias certificadas inclusive de actos del registro civil, por cada uno:</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numPr>
          <w:ilvl w:val="0"/>
          <w:numId w:val="34"/>
        </w:numPr>
        <w:jc w:val="both"/>
        <w:rPr>
          <w:rFonts w:ascii="Arial" w:hAnsi="Arial" w:cs="Arial"/>
          <w:sz w:val="24"/>
          <w:szCs w:val="24"/>
        </w:rPr>
      </w:pPr>
      <w:r w:rsidRPr="0030509A">
        <w:rPr>
          <w:rFonts w:ascii="Arial" w:hAnsi="Arial" w:cs="Arial"/>
          <w:sz w:val="24"/>
          <w:szCs w:val="24"/>
        </w:rPr>
        <w:t xml:space="preserve">De identificación, por cada una: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$121.27</w:t>
      </w:r>
    </w:p>
    <w:p w:rsidR="00F60962" w:rsidRPr="0030509A" w:rsidRDefault="00F60962" w:rsidP="00F60962">
      <w:pPr>
        <w:numPr>
          <w:ilvl w:val="0"/>
          <w:numId w:val="34"/>
        </w:numPr>
        <w:jc w:val="both"/>
        <w:rPr>
          <w:rFonts w:ascii="Arial" w:hAnsi="Arial" w:cs="Arial"/>
          <w:sz w:val="24"/>
          <w:szCs w:val="24"/>
        </w:rPr>
      </w:pPr>
      <w:r w:rsidRPr="0030509A">
        <w:rPr>
          <w:rFonts w:ascii="Arial" w:hAnsi="Arial" w:cs="Arial"/>
          <w:sz w:val="24"/>
          <w:szCs w:val="24"/>
        </w:rPr>
        <w:t>De domicilio, después de radicar 6 meses en 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$121.27</w:t>
      </w:r>
    </w:p>
    <w:p w:rsidR="00F60962" w:rsidRPr="0030509A" w:rsidRDefault="00F60962" w:rsidP="00F60962">
      <w:pPr>
        <w:numPr>
          <w:ilvl w:val="0"/>
          <w:numId w:val="34"/>
        </w:numPr>
        <w:jc w:val="both"/>
        <w:rPr>
          <w:rFonts w:ascii="Arial" w:hAnsi="Arial" w:cs="Arial"/>
          <w:sz w:val="24"/>
          <w:szCs w:val="24"/>
        </w:rPr>
      </w:pPr>
      <w:r w:rsidRPr="0030509A">
        <w:rPr>
          <w:rFonts w:ascii="Arial" w:hAnsi="Arial" w:cs="Arial"/>
          <w:sz w:val="24"/>
          <w:szCs w:val="24"/>
        </w:rPr>
        <w:t xml:space="preserve">De residencia, por cada una: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$121.27</w:t>
      </w:r>
    </w:p>
    <w:p w:rsidR="00F60962" w:rsidRPr="0030509A" w:rsidRDefault="00F60962" w:rsidP="00F60962">
      <w:pPr>
        <w:numPr>
          <w:ilvl w:val="0"/>
          <w:numId w:val="34"/>
        </w:numPr>
        <w:jc w:val="both"/>
        <w:rPr>
          <w:rFonts w:ascii="Arial" w:hAnsi="Arial" w:cs="Arial"/>
          <w:sz w:val="24"/>
          <w:szCs w:val="24"/>
        </w:rPr>
      </w:pPr>
      <w:r w:rsidRPr="0030509A">
        <w:rPr>
          <w:rFonts w:ascii="Arial" w:hAnsi="Arial" w:cs="Arial"/>
          <w:sz w:val="24"/>
          <w:szCs w:val="24"/>
        </w:rPr>
        <w:t xml:space="preserve">De dependencia económica, por cada una:         </w:t>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$121.27</w:t>
      </w:r>
    </w:p>
    <w:p w:rsidR="00F60962" w:rsidRPr="0030509A" w:rsidRDefault="00F60962" w:rsidP="00F60962">
      <w:pPr>
        <w:numPr>
          <w:ilvl w:val="0"/>
          <w:numId w:val="34"/>
        </w:numPr>
        <w:jc w:val="both"/>
        <w:rPr>
          <w:rFonts w:ascii="Arial" w:hAnsi="Arial" w:cs="Arial"/>
          <w:sz w:val="24"/>
          <w:szCs w:val="24"/>
        </w:rPr>
      </w:pPr>
      <w:r w:rsidRPr="0030509A">
        <w:rPr>
          <w:rFonts w:ascii="Arial" w:hAnsi="Arial" w:cs="Arial"/>
          <w:sz w:val="24"/>
          <w:szCs w:val="24"/>
        </w:rPr>
        <w:t xml:space="preserve">De buen vivir, por cada una: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$121.27</w:t>
      </w:r>
    </w:p>
    <w:p w:rsidR="00F60962" w:rsidRPr="0030509A" w:rsidRDefault="00F60962" w:rsidP="00F60962">
      <w:pPr>
        <w:numPr>
          <w:ilvl w:val="0"/>
          <w:numId w:val="34"/>
        </w:numPr>
        <w:jc w:val="both"/>
        <w:rPr>
          <w:rFonts w:ascii="Arial" w:hAnsi="Arial" w:cs="Arial"/>
          <w:sz w:val="24"/>
          <w:szCs w:val="24"/>
        </w:rPr>
      </w:pPr>
      <w:r w:rsidRPr="0030509A">
        <w:rPr>
          <w:rFonts w:ascii="Arial" w:hAnsi="Arial" w:cs="Arial"/>
          <w:sz w:val="24"/>
          <w:szCs w:val="24"/>
        </w:rPr>
        <w:t xml:space="preserve">De cohabitación, por cada una: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$121.27</w:t>
      </w:r>
    </w:p>
    <w:p w:rsidR="00F60962" w:rsidRPr="0030509A" w:rsidRDefault="00F60962" w:rsidP="00F60962">
      <w:pPr>
        <w:numPr>
          <w:ilvl w:val="0"/>
          <w:numId w:val="34"/>
        </w:numPr>
        <w:jc w:val="both"/>
        <w:rPr>
          <w:rFonts w:ascii="Arial" w:hAnsi="Arial" w:cs="Arial"/>
          <w:sz w:val="24"/>
          <w:szCs w:val="24"/>
        </w:rPr>
      </w:pPr>
      <w:r w:rsidRPr="0030509A">
        <w:rPr>
          <w:rFonts w:ascii="Arial" w:hAnsi="Arial" w:cs="Arial"/>
          <w:sz w:val="24"/>
          <w:szCs w:val="24"/>
        </w:rPr>
        <w:t xml:space="preserve">De nombre, por cada una: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$121.27</w:t>
      </w:r>
    </w:p>
    <w:p w:rsidR="00F60962" w:rsidRPr="0030509A" w:rsidRDefault="00F60962" w:rsidP="00E75468">
      <w:pPr>
        <w:numPr>
          <w:ilvl w:val="0"/>
          <w:numId w:val="34"/>
        </w:numPr>
        <w:jc w:val="both"/>
        <w:rPr>
          <w:rFonts w:ascii="Arial" w:hAnsi="Arial" w:cs="Arial"/>
          <w:sz w:val="24"/>
          <w:szCs w:val="24"/>
        </w:rPr>
      </w:pPr>
      <w:r w:rsidRPr="0030509A">
        <w:rPr>
          <w:rFonts w:ascii="Arial" w:hAnsi="Arial" w:cs="Arial"/>
          <w:sz w:val="24"/>
          <w:szCs w:val="24"/>
        </w:rPr>
        <w:t xml:space="preserve">De expedición de Certificado de no Antecedentes Penales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$94.50</w:t>
      </w:r>
    </w:p>
    <w:p w:rsidR="00F60962" w:rsidRPr="0030509A" w:rsidRDefault="00F60962" w:rsidP="00F60962">
      <w:pPr>
        <w:jc w:val="both"/>
        <w:rPr>
          <w:rFonts w:ascii="Arial" w:hAnsi="Arial" w:cs="Arial"/>
          <w:b/>
          <w:bCs/>
          <w:sz w:val="24"/>
          <w:szCs w:val="24"/>
        </w:rPr>
      </w:pPr>
    </w:p>
    <w:p w:rsidR="00F60962" w:rsidRPr="0030509A" w:rsidRDefault="00F60962" w:rsidP="00E75468">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Certificado de inexistencia de actas del registro civil,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$95.22</w:t>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De Actas y/o Extractos del Registro Civil, por cada uno:</w:t>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$83.17</w:t>
      </w:r>
    </w:p>
    <w:p w:rsidR="00F60962" w:rsidRPr="0030509A" w:rsidRDefault="00F60962" w:rsidP="00E75468">
      <w:pPr>
        <w:jc w:val="both"/>
        <w:rPr>
          <w:rFonts w:ascii="Arial" w:hAnsi="Arial" w:cs="Arial"/>
          <w:sz w:val="24"/>
          <w:szCs w:val="24"/>
        </w:rPr>
      </w:pPr>
      <w:r w:rsidRPr="0030509A">
        <w:rPr>
          <w:rFonts w:ascii="Arial" w:hAnsi="Arial" w:cs="Arial"/>
          <w:sz w:val="24"/>
          <w:szCs w:val="24"/>
        </w:rPr>
        <w:lastRenderedPageBreak/>
        <w:t xml:space="preserve">a) Expedición de actas y/o extractos de otros estados y municipios: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$136.50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00FC175C" w:rsidRPr="0030509A">
        <w:rPr>
          <w:rFonts w:ascii="Arial" w:hAnsi="Arial" w:cs="Arial"/>
          <w:sz w:val="24"/>
          <w:szCs w:val="24"/>
        </w:rPr>
        <w:t>DEROGADO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VI. </w:t>
      </w:r>
      <w:r w:rsidRPr="0030509A">
        <w:rPr>
          <w:rFonts w:ascii="Arial" w:hAnsi="Arial" w:cs="Arial"/>
          <w:sz w:val="24"/>
          <w:szCs w:val="24"/>
        </w:rPr>
        <w:t>Certificación de Capitulaciones Matrimoniales</w:t>
      </w:r>
      <w:r w:rsidRPr="0030509A">
        <w:rPr>
          <w:rFonts w:ascii="Arial" w:hAnsi="Arial" w:cs="Arial"/>
          <w:sz w:val="24"/>
          <w:szCs w:val="24"/>
        </w:rPr>
        <w:tab/>
      </w:r>
      <w:r w:rsidRPr="0030509A">
        <w:rPr>
          <w:rFonts w:ascii="Arial" w:hAnsi="Arial" w:cs="Arial"/>
          <w:sz w:val="24"/>
          <w:szCs w:val="24"/>
        </w:rPr>
        <w:tab/>
        <w:t>$ 385.87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Certificados de residencia para fines de naturalización, regularización de situación migratoria y otros fines análogos, por cada uno: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$314.91</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VIII.</w:t>
      </w:r>
      <w:r w:rsidRPr="0030509A">
        <w:rPr>
          <w:rFonts w:ascii="Arial" w:hAnsi="Arial" w:cs="Arial"/>
          <w:sz w:val="24"/>
          <w:szCs w:val="24"/>
        </w:rPr>
        <w:t xml:space="preserve"> Certificado médico prenupcial, por cada una de las partes,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$174.96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IX.</w:t>
      </w:r>
      <w:r w:rsidRPr="0030509A">
        <w:rPr>
          <w:rFonts w:ascii="Arial" w:hAnsi="Arial" w:cs="Arial"/>
          <w:sz w:val="24"/>
          <w:szCs w:val="24"/>
        </w:rPr>
        <w:t xml:space="preserve"> Certificado expedido por el médico veterinario zootecnista, sobre actividades del rastro municipal, por cada uno, de:</w:t>
      </w:r>
      <w:r w:rsidRPr="0030509A">
        <w:rPr>
          <w:rFonts w:ascii="Arial" w:hAnsi="Arial" w:cs="Arial"/>
          <w:sz w:val="24"/>
          <w:szCs w:val="24"/>
        </w:rPr>
        <w:tab/>
      </w:r>
      <w:r w:rsidRPr="0030509A">
        <w:rPr>
          <w:rFonts w:ascii="Arial" w:hAnsi="Arial" w:cs="Arial"/>
          <w:sz w:val="24"/>
          <w:szCs w:val="24"/>
        </w:rPr>
        <w:tab/>
        <w:t>$397.45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w:t>
      </w:r>
      <w:r w:rsidRPr="0030509A">
        <w:rPr>
          <w:rFonts w:ascii="Arial" w:hAnsi="Arial" w:cs="Arial"/>
          <w:sz w:val="24"/>
          <w:szCs w:val="24"/>
        </w:rPr>
        <w:t xml:space="preserve"> Certificado de alcoholemia en los servicios médicos municipales: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En horas hábiles, por cada un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$100.54</w:t>
      </w:r>
    </w:p>
    <w:p w:rsidR="00F60962" w:rsidRPr="0030509A" w:rsidRDefault="00F60962" w:rsidP="00F60962">
      <w:pPr>
        <w:jc w:val="both"/>
        <w:rPr>
          <w:rFonts w:ascii="Arial" w:hAnsi="Arial" w:cs="Arial"/>
          <w:sz w:val="24"/>
          <w:szCs w:val="24"/>
        </w:rPr>
      </w:pPr>
      <w:r w:rsidRPr="0030509A">
        <w:rPr>
          <w:rFonts w:ascii="Arial" w:hAnsi="Arial" w:cs="Arial"/>
          <w:sz w:val="24"/>
          <w:szCs w:val="24"/>
        </w:rPr>
        <w:t>b) En horas inhábiles,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$172.48</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XI. </w:t>
      </w:r>
      <w:r w:rsidRPr="0030509A">
        <w:rPr>
          <w:rFonts w:ascii="Arial" w:hAnsi="Arial" w:cs="Arial"/>
          <w:sz w:val="24"/>
          <w:szCs w:val="24"/>
        </w:rPr>
        <w:t>Por el certificado de habitabilidad, se pagará simultáneamente con la licencia correspondiente a la vivienda, el 5% del costo de la misma, el cual se emitirá a la conclusión de la obra, siempre y cuando se ajuste a lo autorizado en la licencia respectiva, una vez verificado por la dependencia municipal competente.</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Las habitabilidades parciales, tendrán un costo del 5% de la tarifa de la licencia correspondiente, el cual se pagará al solicitarlas, independientemente del costo de la habitabilidad que se haya cubierto al solicitar dicha licencia.</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XII.</w:t>
      </w:r>
      <w:r w:rsidRPr="0030509A">
        <w:rPr>
          <w:rFonts w:ascii="Arial" w:hAnsi="Arial" w:cs="Arial"/>
          <w:sz w:val="24"/>
          <w:szCs w:val="24"/>
        </w:rPr>
        <w:t xml:space="preserve"> Expedición de planos por la dependencia municipal de obras públicas,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$204.56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XIII.</w:t>
      </w:r>
      <w:r w:rsidRPr="0030509A">
        <w:rPr>
          <w:rFonts w:ascii="Arial" w:hAnsi="Arial" w:cs="Arial"/>
          <w:sz w:val="24"/>
          <w:szCs w:val="24"/>
        </w:rPr>
        <w:t xml:space="preserve"> Certificación de planos, por cada uno:</w:t>
      </w:r>
      <w:r w:rsidRPr="0030509A">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$159.32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XIV.</w:t>
      </w:r>
      <w:r w:rsidRPr="0030509A">
        <w:rPr>
          <w:rFonts w:ascii="Arial" w:hAnsi="Arial" w:cs="Arial"/>
          <w:sz w:val="24"/>
          <w:szCs w:val="24"/>
        </w:rPr>
        <w:t xml:space="preserve"> Dictámenes de usos y destinos: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$1,358.75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XV.</w:t>
      </w:r>
      <w:r w:rsidRPr="0030509A">
        <w:rPr>
          <w:rFonts w:ascii="Arial" w:hAnsi="Arial" w:cs="Arial"/>
          <w:sz w:val="24"/>
          <w:szCs w:val="24"/>
        </w:rPr>
        <w:t xml:space="preserve"> Dictamen de trazo, usos y destinos:</w:t>
      </w:r>
      <w:r w:rsidRPr="0030509A">
        <w:rPr>
          <w:rFonts w:ascii="Arial" w:hAnsi="Arial" w:cs="Arial"/>
          <w:sz w:val="24"/>
          <w:szCs w:val="24"/>
        </w:rPr>
        <w:tab/>
      </w:r>
      <w:r w:rsidRPr="0030509A">
        <w:rPr>
          <w:rFonts w:ascii="Arial" w:hAnsi="Arial" w:cs="Arial"/>
          <w:sz w:val="24"/>
          <w:szCs w:val="24"/>
        </w:rPr>
        <w:tab/>
        <w:t xml:space="preserve">           $2,234.93</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XVI.</w:t>
      </w:r>
      <w:r w:rsidRPr="0030509A">
        <w:rPr>
          <w:rFonts w:ascii="Arial" w:hAnsi="Arial" w:cs="Arial"/>
          <w:sz w:val="24"/>
          <w:szCs w:val="24"/>
        </w:rPr>
        <w:t xml:space="preserve"> Certificado de operatividad a los establecimientos destinados a presentar espectáculos públicos, de acuerdo a lo previsto en el artículo 5, fracción VI, de esta ley, según su capacidad:</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Hasta 250 personas: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$419.49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De más de 250 a 1,000 personas: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$643.57</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De más de 1,000 a 5,000 personas:</w:t>
      </w:r>
      <w:r w:rsidRPr="0030509A">
        <w:rPr>
          <w:rFonts w:ascii="Arial" w:hAnsi="Arial" w:cs="Arial"/>
          <w:sz w:val="24"/>
          <w:szCs w:val="24"/>
        </w:rPr>
        <w:tab/>
      </w:r>
      <w:r w:rsidRPr="0030509A">
        <w:rPr>
          <w:rFonts w:ascii="Arial" w:hAnsi="Arial" w:cs="Arial"/>
          <w:sz w:val="24"/>
          <w:szCs w:val="24"/>
        </w:rPr>
        <w:tab/>
        <w:t xml:space="preserve">               $1,502.59</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De más de 5,000 a 10,000 personas: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$2,035.57</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e) De más de 10,000 personas: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$4,030.00</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XVII.</w:t>
      </w:r>
      <w:r w:rsidRPr="0030509A">
        <w:rPr>
          <w:rFonts w:ascii="Arial" w:hAnsi="Arial" w:cs="Arial"/>
          <w:sz w:val="24"/>
          <w:szCs w:val="24"/>
        </w:rPr>
        <w:t xml:space="preserve"> De la resolución administrativa derivada del trámite del divorcio administrativo: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$901.59</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XVIII.</w:t>
      </w:r>
      <w:r w:rsidRPr="0030509A">
        <w:rPr>
          <w:rFonts w:ascii="Arial" w:hAnsi="Arial" w:cs="Arial"/>
          <w:sz w:val="24"/>
          <w:szCs w:val="24"/>
        </w:rPr>
        <w:t xml:space="preserve"> Los certificados o autorizaciones especiales no previstos en esta sección, causarán derechos, por cada uno:        </w:t>
      </w:r>
      <w:r w:rsidRPr="0030509A">
        <w:rPr>
          <w:rFonts w:ascii="Arial" w:hAnsi="Arial" w:cs="Arial"/>
          <w:sz w:val="24"/>
          <w:szCs w:val="24"/>
        </w:rPr>
        <w:tab/>
      </w:r>
      <w:r w:rsidRPr="0030509A">
        <w:rPr>
          <w:rFonts w:ascii="Arial" w:hAnsi="Arial" w:cs="Arial"/>
          <w:sz w:val="24"/>
          <w:szCs w:val="24"/>
        </w:rPr>
        <w:tab/>
        <w:t xml:space="preserve">            $108.59</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XIX.</w:t>
      </w:r>
      <w:r w:rsidRPr="0030509A">
        <w:rPr>
          <w:rFonts w:ascii="Arial" w:hAnsi="Arial" w:cs="Arial"/>
          <w:sz w:val="24"/>
          <w:szCs w:val="24"/>
        </w:rPr>
        <w:t xml:space="preserve"> Expedición de actas de registro civil, solicitadas al cambio por copias o transcripciones mecanográficas con errores en los datos esenciales, en las anotaciones marginales, copias ilegibles o en formatos carentes de medidas de seguridad, con sello y firma originales; y las que se consideren antiguas o no vigentes, se podrán canjear por documentos nuevos, con un costo de:</w:t>
      </w:r>
      <w:r w:rsidRPr="0030509A">
        <w:rPr>
          <w:rFonts w:ascii="Arial" w:hAnsi="Arial" w:cs="Arial"/>
          <w:sz w:val="24"/>
          <w:szCs w:val="24"/>
        </w:rPr>
        <w:tab/>
      </w:r>
      <w:r w:rsidRPr="0030509A">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00E75468">
        <w:rPr>
          <w:rFonts w:ascii="Arial" w:hAnsi="Arial" w:cs="Arial"/>
          <w:sz w:val="24"/>
          <w:szCs w:val="24"/>
        </w:rPr>
        <w:tab/>
      </w:r>
      <w:r w:rsidRPr="0030509A">
        <w:rPr>
          <w:rFonts w:ascii="Arial" w:hAnsi="Arial" w:cs="Arial"/>
          <w:sz w:val="24"/>
          <w:szCs w:val="24"/>
        </w:rPr>
        <w:t xml:space="preserve"> $69.83</w:t>
      </w:r>
      <w:r w:rsidRPr="0030509A">
        <w:rPr>
          <w:rFonts w:ascii="Arial" w:hAnsi="Arial" w:cs="Arial"/>
          <w:sz w:val="24"/>
          <w:szCs w:val="24"/>
        </w:rPr>
        <w:tab/>
      </w:r>
    </w:p>
    <w:p w:rsidR="00F60962" w:rsidRPr="0030509A" w:rsidRDefault="00F60962" w:rsidP="00E75468">
      <w:pPr>
        <w:jc w:val="both"/>
        <w:rPr>
          <w:rFonts w:ascii="Arial" w:hAnsi="Arial" w:cs="Arial"/>
          <w:sz w:val="24"/>
          <w:szCs w:val="24"/>
        </w:rPr>
      </w:pPr>
      <w:r w:rsidRPr="0030509A">
        <w:rPr>
          <w:rFonts w:ascii="Arial" w:hAnsi="Arial" w:cs="Arial"/>
          <w:b/>
          <w:bCs/>
          <w:sz w:val="24"/>
          <w:szCs w:val="24"/>
        </w:rPr>
        <w:t>XX.</w:t>
      </w:r>
      <w:r w:rsidRPr="0030509A">
        <w:rPr>
          <w:rFonts w:ascii="Arial" w:hAnsi="Arial" w:cs="Arial"/>
          <w:sz w:val="24"/>
          <w:szCs w:val="24"/>
        </w:rPr>
        <w:t xml:space="preserve"> Carta de Origen de Ciudadano mexicano radicando en el extranjero.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$385.87</w:t>
      </w:r>
    </w:p>
    <w:p w:rsidR="00F60962" w:rsidRPr="0030509A" w:rsidRDefault="00F60962" w:rsidP="00F60962">
      <w:pPr>
        <w:jc w:val="both"/>
        <w:rPr>
          <w:rFonts w:ascii="Arial" w:hAnsi="Arial" w:cs="Arial"/>
          <w:sz w:val="24"/>
          <w:szCs w:val="24"/>
        </w:rPr>
      </w:pPr>
      <w:r w:rsidRPr="0030509A">
        <w:rPr>
          <w:rFonts w:ascii="Arial" w:hAnsi="Arial" w:cs="Arial"/>
          <w:sz w:val="24"/>
          <w:szCs w:val="24"/>
        </w:rPr>
        <w:t>Los documentos a que alude el presente artículo se entregarán en un plazo de 3 días contados a partir del día siguiente al de la fecha de recepción de la solicitud acompañada del recibo de pago correspondiente.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petición del interesado, dichos documentos se entregarán en un plazo no mayor de 24 horas, cobrándose el doble de la cuota correspondiente.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p>
    <w:p w:rsidR="00F60962" w:rsidRPr="0030509A" w:rsidRDefault="00F60962" w:rsidP="00E75468">
      <w:pPr>
        <w:jc w:val="center"/>
        <w:rPr>
          <w:rFonts w:ascii="Arial" w:hAnsi="Arial" w:cs="Arial"/>
          <w:b/>
          <w:bCs/>
          <w:sz w:val="24"/>
          <w:szCs w:val="24"/>
        </w:rPr>
      </w:pPr>
      <w:r w:rsidRPr="0030509A">
        <w:rPr>
          <w:rFonts w:ascii="Arial" w:hAnsi="Arial" w:cs="Arial"/>
          <w:b/>
          <w:bCs/>
          <w:sz w:val="24"/>
          <w:szCs w:val="24"/>
        </w:rPr>
        <w:t>SECCIÓN DÉCIMO CUARTA</w:t>
      </w:r>
    </w:p>
    <w:p w:rsidR="00F60962" w:rsidRPr="0030509A" w:rsidRDefault="00F60962" w:rsidP="00E75468">
      <w:pPr>
        <w:jc w:val="center"/>
        <w:rPr>
          <w:rFonts w:ascii="Arial" w:hAnsi="Arial" w:cs="Arial"/>
          <w:b/>
          <w:bCs/>
          <w:sz w:val="24"/>
          <w:szCs w:val="24"/>
        </w:rPr>
      </w:pPr>
      <w:r w:rsidRPr="0030509A">
        <w:rPr>
          <w:rFonts w:ascii="Arial" w:hAnsi="Arial" w:cs="Arial"/>
          <w:b/>
          <w:bCs/>
          <w:sz w:val="24"/>
          <w:szCs w:val="24"/>
        </w:rPr>
        <w:t>De los servicios de Catastro</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71.-</w:t>
      </w:r>
      <w:r w:rsidRPr="0030509A">
        <w:rPr>
          <w:rFonts w:ascii="Arial" w:hAnsi="Arial" w:cs="Arial"/>
          <w:sz w:val="24"/>
          <w:szCs w:val="24"/>
        </w:rPr>
        <w:t xml:space="preserve"> Las personas físicas o jurídicas que requieran de los servicios de la dirección o área de catastro que en esta sección se enumeran, pagarán los derechos correspondientes conforme a las siguientes: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Copia de planos: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De manzana, por cada lámina: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$141.44</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8B2900">
      <w:pPr>
        <w:jc w:val="both"/>
        <w:rPr>
          <w:rFonts w:ascii="Arial" w:hAnsi="Arial" w:cs="Arial"/>
          <w:sz w:val="24"/>
          <w:szCs w:val="24"/>
        </w:rPr>
      </w:pPr>
      <w:r w:rsidRPr="0030509A">
        <w:rPr>
          <w:rFonts w:ascii="Arial" w:hAnsi="Arial" w:cs="Arial"/>
          <w:sz w:val="24"/>
          <w:szCs w:val="24"/>
        </w:rPr>
        <w:t>b) Plano general de población o de zona catastral, por cada lámina: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$134.70</w:t>
      </w:r>
    </w:p>
    <w:p w:rsidR="00F60962" w:rsidRPr="0030509A" w:rsidRDefault="00F60962" w:rsidP="00F60962">
      <w:pPr>
        <w:jc w:val="both"/>
        <w:rPr>
          <w:rFonts w:ascii="Arial" w:hAnsi="Arial" w:cs="Arial"/>
          <w:sz w:val="24"/>
          <w:szCs w:val="24"/>
        </w:rPr>
      </w:pPr>
      <w:r w:rsidRPr="0030509A">
        <w:rPr>
          <w:rFonts w:ascii="Arial" w:hAnsi="Arial" w:cs="Arial"/>
          <w:sz w:val="24"/>
          <w:szCs w:val="24"/>
        </w:rPr>
        <w:t>c) De plano o fotografía de ortofoto: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$247.77</w:t>
      </w:r>
      <w:r w:rsidRPr="0030509A">
        <w:rPr>
          <w:rFonts w:ascii="Arial" w:hAnsi="Arial" w:cs="Arial"/>
          <w:sz w:val="24"/>
          <w:szCs w:val="24"/>
        </w:rPr>
        <w:tab/>
      </w:r>
    </w:p>
    <w:p w:rsidR="00F60962" w:rsidRPr="0030509A" w:rsidRDefault="00F60962" w:rsidP="008B2900">
      <w:pPr>
        <w:jc w:val="both"/>
        <w:rPr>
          <w:rFonts w:ascii="Arial" w:hAnsi="Arial" w:cs="Arial"/>
          <w:sz w:val="24"/>
          <w:szCs w:val="24"/>
        </w:rPr>
      </w:pPr>
      <w:r w:rsidRPr="0030509A">
        <w:rPr>
          <w:rFonts w:ascii="Arial" w:hAnsi="Arial" w:cs="Arial"/>
          <w:sz w:val="24"/>
          <w:szCs w:val="24"/>
        </w:rPr>
        <w:t>d) Juego de planos, que contienen las tablas de valores unitarios de terrenos y construcciones de las localidades que comprendan 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$530.89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Cuando a los servicios a que se refieren estos incisos se soliciten en papel  denominado maduro, se cobrarán además de las cuotas previstas: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$100.49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Certificaciones catastrales: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Certificado de inscripción de propiedad, por cada predio:</w:t>
      </w:r>
      <w:r w:rsidRPr="0030509A">
        <w:rPr>
          <w:rFonts w:ascii="Arial" w:hAnsi="Arial" w:cs="Arial"/>
          <w:sz w:val="24"/>
          <w:szCs w:val="24"/>
        </w:rPr>
        <w:tab/>
        <w:t>$98.97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Si además se solicita historial, se cobrará por cada búsqueda de antecedentes adicionales: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$46.48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Certificado de no-inscripción de propiedad:</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$46.48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Por certificación en copias, por cada hoja: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$46.48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Por certificación en planos: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$99.97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los pensionados, jubilados, </w:t>
      </w:r>
      <w:r w:rsidR="005F31F9">
        <w:rPr>
          <w:rFonts w:ascii="Arial" w:hAnsi="Arial" w:cs="Arial"/>
          <w:sz w:val="24"/>
          <w:szCs w:val="24"/>
        </w:rPr>
        <w:t>personas con discapacidad</w:t>
      </w:r>
      <w:r w:rsidRPr="0030509A">
        <w:rPr>
          <w:rFonts w:ascii="Arial" w:hAnsi="Arial" w:cs="Arial"/>
          <w:sz w:val="24"/>
          <w:szCs w:val="24"/>
        </w:rPr>
        <w:t xml:space="preserve"> y los que obtengan algún crédito del INFONAVIT, o de la Dirección de Pensiones del Estado, que soliciten los servicios señalados en esta fracción serán beneficiados con el 50% de reducción de los derechos correspondientes: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Informes.</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Informes catastrales, por cada predio: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$46.48</w:t>
      </w:r>
    </w:p>
    <w:p w:rsidR="00F60962" w:rsidRPr="0030509A" w:rsidRDefault="00F60962" w:rsidP="008B2900">
      <w:pPr>
        <w:jc w:val="both"/>
        <w:rPr>
          <w:rFonts w:ascii="Arial" w:hAnsi="Arial" w:cs="Arial"/>
          <w:sz w:val="24"/>
          <w:szCs w:val="24"/>
        </w:rPr>
      </w:pPr>
      <w:r w:rsidRPr="0030509A">
        <w:rPr>
          <w:rFonts w:ascii="Arial" w:hAnsi="Arial" w:cs="Arial"/>
          <w:sz w:val="24"/>
          <w:szCs w:val="24"/>
        </w:rPr>
        <w:t>b) Expedición de fotocopias del microfilme, por cada hoja simple: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$46.48</w:t>
      </w:r>
    </w:p>
    <w:p w:rsidR="00F60962" w:rsidRPr="0030509A" w:rsidRDefault="00F60962" w:rsidP="008B2900">
      <w:pPr>
        <w:jc w:val="both"/>
        <w:rPr>
          <w:rFonts w:ascii="Arial" w:hAnsi="Arial" w:cs="Arial"/>
          <w:sz w:val="24"/>
          <w:szCs w:val="24"/>
        </w:rPr>
      </w:pPr>
      <w:r w:rsidRPr="0030509A">
        <w:rPr>
          <w:rFonts w:ascii="Arial" w:hAnsi="Arial" w:cs="Arial"/>
          <w:sz w:val="24"/>
          <w:szCs w:val="24"/>
        </w:rPr>
        <w:t xml:space="preserve">c) Informes catastrales, por datos técnicos, por cada predio: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$91.46</w:t>
      </w:r>
    </w:p>
    <w:p w:rsidR="00F60962" w:rsidRPr="0030509A" w:rsidRDefault="00F60962" w:rsidP="008B2900">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Deslindes catastrales: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la expedición de deslindes de predios urbanos, con base en planos catastrales existentes: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De 1 a1,000 metros cuadrados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$148.37</w:t>
      </w:r>
    </w:p>
    <w:p w:rsidR="00F60962" w:rsidRPr="0030509A" w:rsidRDefault="00F60962" w:rsidP="00F60962">
      <w:pPr>
        <w:jc w:val="both"/>
        <w:rPr>
          <w:rFonts w:ascii="Arial" w:hAnsi="Arial" w:cs="Arial"/>
          <w:sz w:val="24"/>
          <w:szCs w:val="24"/>
        </w:rPr>
      </w:pPr>
      <w:r w:rsidRPr="0030509A">
        <w:rPr>
          <w:rFonts w:ascii="Arial" w:hAnsi="Arial" w:cs="Arial"/>
          <w:sz w:val="24"/>
          <w:szCs w:val="24"/>
        </w:rPr>
        <w:t>2. De 1,000 metros cuadrados en adelante se cobrará la cantidad anterior, más por cada 100 metros cuadrados o fracción excedente: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$5.55</w:t>
      </w:r>
    </w:p>
    <w:p w:rsidR="00F60962" w:rsidRPr="0030509A" w:rsidRDefault="00F60962" w:rsidP="00F60962">
      <w:pPr>
        <w:jc w:val="both"/>
        <w:rPr>
          <w:rFonts w:ascii="Arial" w:hAnsi="Arial" w:cs="Arial"/>
          <w:sz w:val="24"/>
          <w:szCs w:val="24"/>
        </w:rPr>
      </w:pPr>
      <w:r w:rsidRPr="0030509A">
        <w:rPr>
          <w:rFonts w:ascii="Arial" w:hAnsi="Arial" w:cs="Arial"/>
          <w:sz w:val="24"/>
          <w:szCs w:val="24"/>
        </w:rPr>
        <w:t>b) Por la revisión de deslindes de predios rústicos: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De 1 a10,000 metros cuadrados: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$253.48</w:t>
      </w:r>
    </w:p>
    <w:p w:rsidR="00F60962" w:rsidRPr="0030509A" w:rsidRDefault="00F60962" w:rsidP="00F60962">
      <w:pPr>
        <w:jc w:val="both"/>
        <w:rPr>
          <w:rFonts w:ascii="Arial" w:hAnsi="Arial" w:cs="Arial"/>
          <w:sz w:val="24"/>
          <w:szCs w:val="24"/>
        </w:rPr>
      </w:pPr>
      <w:r w:rsidRPr="0030509A">
        <w:rPr>
          <w:rFonts w:ascii="Arial" w:hAnsi="Arial" w:cs="Arial"/>
          <w:sz w:val="24"/>
          <w:szCs w:val="24"/>
        </w:rPr>
        <w:t>2 De más de 10,000 hasta 50,000 metros cuadrados:</w:t>
      </w:r>
      <w:r w:rsidRPr="0030509A">
        <w:rPr>
          <w:rFonts w:ascii="Arial" w:hAnsi="Arial" w:cs="Arial"/>
          <w:sz w:val="24"/>
          <w:szCs w:val="24"/>
        </w:rPr>
        <w:tab/>
        <w:t>$385.45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De más de 50,000 hasta 100,000 metros cuadrados:</w:t>
      </w:r>
      <w:r w:rsidRPr="0030509A">
        <w:rPr>
          <w:rFonts w:ascii="Arial" w:hAnsi="Arial" w:cs="Arial"/>
          <w:sz w:val="24"/>
          <w:szCs w:val="24"/>
        </w:rPr>
        <w:tab/>
        <w:t>$507.67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4. De más de 100,000 metros cuadrados en adelante:</w:t>
      </w:r>
      <w:r w:rsidRPr="0030509A">
        <w:rPr>
          <w:rFonts w:ascii="Arial" w:hAnsi="Arial" w:cs="Arial"/>
          <w:sz w:val="24"/>
          <w:szCs w:val="24"/>
        </w:rPr>
        <w:tab/>
        <w:t>$640.04</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Por cada dictamen de valor practicado por el área de catastro: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Hasta $30,000 de valor:</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$446.95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De $ 30,000.01 a $ 1’000,000.00 se cobrará la cantidad del inciso anterior, más el 2 al millar sobre el excedente a </w:t>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 xml:space="preserve">$30,000.00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De $ 1´000,000.01 a $ 5´000,000.00 se cobrará la cantidad del inciso anterior más el 1.6 al millar sobre el excedente a </w:t>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 xml:space="preserve">$1´000,000.00.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De $ 5´000,000.01 en adelante se cobrará la cantidad del inciso anterior más el 0.8 al millar sobre el excedente a </w:t>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$5´000,000.00.</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Por la revisión y autorización del área de catastro, de cada avalúo practicado por otras instituciones o valuadores independientes autorizados por el área de catastro:</w:t>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$144.13</w:t>
      </w:r>
    </w:p>
    <w:p w:rsidR="00F60962" w:rsidRPr="0030509A" w:rsidRDefault="00F60962" w:rsidP="00F60962">
      <w:pPr>
        <w:jc w:val="both"/>
        <w:rPr>
          <w:rFonts w:ascii="Arial" w:hAnsi="Arial" w:cs="Arial"/>
          <w:sz w:val="24"/>
          <w:szCs w:val="24"/>
        </w:rPr>
      </w:pPr>
      <w:r w:rsidRPr="0030509A">
        <w:rPr>
          <w:rFonts w:ascii="Arial" w:hAnsi="Arial" w:cs="Arial"/>
          <w:sz w:val="24"/>
          <w:szCs w:val="24"/>
        </w:rPr>
        <w:t>Estos documentos se entregarán en un plazo máximo de 3 días, contados a partir del día siguiente de recepción de la solicitud, acompañada del recibo de pago correspondiente.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solicitud del interesado, dichos documentos se entregaran en un plazo no mayor a 36 horas, cobrándose en este caso el doble de la cuota correspondiente.</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VII. </w:t>
      </w:r>
      <w:r w:rsidRPr="0030509A">
        <w:rPr>
          <w:rFonts w:ascii="Arial" w:hAnsi="Arial" w:cs="Arial"/>
          <w:sz w:val="24"/>
          <w:szCs w:val="24"/>
        </w:rPr>
        <w:t>Por el trámite de escrituras rectificatorias de transmisiones de dominio o solicitudes de modificación a la base de datos registrales, por cada una:</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a)  Rectificación de superficie, medidas o linderos, según título: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$231.52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b) Rectificación del nombre del propietario: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$231.52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c) Cambio del titular que encabeza la cuenta: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$231.52</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Para  los  casos  en  que  dichas  modificaciones  sean  resultado  de  causas atribuibles a la Autoridad, no se causarán los derechos a que se refiere la presente fracción.</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 xml:space="preserve">VIII. </w:t>
      </w:r>
      <w:r w:rsidRPr="0030509A">
        <w:rPr>
          <w:rFonts w:ascii="Arial" w:hAnsi="Arial" w:cs="Arial"/>
          <w:sz w:val="24"/>
          <w:szCs w:val="24"/>
        </w:rPr>
        <w:t>Por la apertura de cuenta, por cada lote, subdivisión, condominio o fraccionamiento o rectificación a los mismos: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$143.32</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IX.</w:t>
      </w:r>
      <w:r w:rsidRPr="0030509A">
        <w:rPr>
          <w:rFonts w:ascii="Arial" w:hAnsi="Arial" w:cs="Arial"/>
          <w:sz w:val="24"/>
          <w:szCs w:val="24"/>
        </w:rPr>
        <w:t xml:space="preserve"> No se causará el pago de derechos por servicios Catastrales: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Cuando las certificaciones, copias certificadas o informes se expidan por las autoridades, siempre y cuando no sean a petición de parte;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Las que estén destinadas a exhibirse ante los Tribunales del Trabajo, los Penales o el Ministerio Público, cuando este actúe en el orden penal y se expidan para el juicio de amparo;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Las que tengan por objeto probar hechos relacionados con demandas de indemnización civil provenientes de delito;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Las que se expidan para juicios de alimentos, cuando sean solicitados por el acreedor alimentista.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  Cuando los servicios se deriven de actos, contratos de operaciones celebradas con la intervención de organismos públicos de seguridad social, o la (INSTITUTO NACIONAL DEL SUELO SUSTENTABLE (INSUS)) la Federación, Estado o Municipios.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f)  A  los  propietarios  o  poseedores  de  predios  que  se encuentren en proceso de regularización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F60962" w:rsidRPr="0030509A" w:rsidRDefault="00F60962" w:rsidP="00F60962">
      <w:pPr>
        <w:rPr>
          <w:rFonts w:ascii="Arial" w:hAnsi="Arial" w:cs="Arial"/>
          <w:b/>
          <w:bCs/>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CAPÍTULO TERCERO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Otros derechos</w:t>
      </w:r>
    </w:p>
    <w:p w:rsidR="00F60962" w:rsidRPr="0030509A" w:rsidRDefault="00F60962" w:rsidP="008B2900">
      <w:pPr>
        <w:jc w:val="center"/>
        <w:rPr>
          <w:rFonts w:ascii="Arial" w:hAnsi="Arial" w:cs="Arial"/>
          <w:b/>
          <w:bCs/>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SECCIÓN ÚNICA</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De los derechos no especificados</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72.-</w:t>
      </w:r>
      <w:r w:rsidRPr="0030509A">
        <w:rPr>
          <w:rFonts w:ascii="Arial" w:hAnsi="Arial"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Servicios que se presten en horas hábiles, por cada uno, de:    $268.57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Servicios que se presten en horas inhábiles, por cada uno, de: </w:t>
      </w:r>
      <w:r w:rsidR="008B2900">
        <w:rPr>
          <w:rFonts w:ascii="Arial" w:hAnsi="Arial" w:cs="Arial"/>
          <w:sz w:val="24"/>
          <w:szCs w:val="24"/>
        </w:rPr>
        <w:tab/>
      </w:r>
      <w:r w:rsidRPr="0030509A">
        <w:rPr>
          <w:rFonts w:ascii="Arial" w:hAnsi="Arial" w:cs="Arial"/>
          <w:sz w:val="24"/>
          <w:szCs w:val="24"/>
        </w:rPr>
        <w:t>$325.86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Servicio de poda o tala de árboles.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a) Poda de árboles hasta de 10 metros de altura, por cada uno: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$891.42</w:t>
      </w:r>
    </w:p>
    <w:p w:rsidR="00F60962" w:rsidRPr="0030509A" w:rsidRDefault="00F60962" w:rsidP="00F60962">
      <w:pPr>
        <w:jc w:val="both"/>
        <w:rPr>
          <w:rFonts w:ascii="Arial" w:hAnsi="Arial" w:cs="Arial"/>
          <w:sz w:val="24"/>
          <w:szCs w:val="24"/>
        </w:rPr>
      </w:pPr>
      <w:r w:rsidRPr="0030509A">
        <w:rPr>
          <w:rFonts w:ascii="Arial" w:hAnsi="Arial" w:cs="Arial"/>
          <w:sz w:val="24"/>
          <w:szCs w:val="24"/>
        </w:rPr>
        <w:t>b) Poda de árboles de más de 10 metros de altura,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$1,607.86</w:t>
      </w:r>
    </w:p>
    <w:p w:rsidR="00F60962" w:rsidRPr="0030509A" w:rsidRDefault="00F60962" w:rsidP="00F60962">
      <w:pPr>
        <w:jc w:val="both"/>
        <w:rPr>
          <w:rFonts w:ascii="Arial" w:hAnsi="Arial" w:cs="Arial"/>
          <w:sz w:val="24"/>
          <w:szCs w:val="24"/>
        </w:rPr>
      </w:pPr>
      <w:r w:rsidRPr="0030509A">
        <w:rPr>
          <w:rFonts w:ascii="Arial" w:hAnsi="Arial" w:cs="Arial"/>
          <w:sz w:val="24"/>
          <w:szCs w:val="24"/>
        </w:rPr>
        <w:t>c) Derribo de árboles de hasta 10 metros de altura,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$1,492.07</w:t>
      </w:r>
    </w:p>
    <w:p w:rsidR="00F60962" w:rsidRPr="0030509A" w:rsidRDefault="00F60962" w:rsidP="00F60962">
      <w:pPr>
        <w:jc w:val="both"/>
        <w:rPr>
          <w:rFonts w:ascii="Arial" w:hAnsi="Arial" w:cs="Arial"/>
          <w:sz w:val="24"/>
          <w:szCs w:val="24"/>
        </w:rPr>
      </w:pPr>
      <w:r w:rsidRPr="0030509A">
        <w:rPr>
          <w:rFonts w:ascii="Arial" w:hAnsi="Arial" w:cs="Arial"/>
          <w:sz w:val="24"/>
          <w:szCs w:val="24"/>
        </w:rPr>
        <w:t>d) Derribo de árboles de más de 10 metros de altura,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$2,657.80</w:t>
      </w:r>
    </w:p>
    <w:p w:rsidR="00F60962" w:rsidRPr="0030509A" w:rsidRDefault="00F60962" w:rsidP="00F60962">
      <w:pPr>
        <w:jc w:val="both"/>
        <w:rPr>
          <w:rFonts w:ascii="Arial" w:hAnsi="Arial" w:cs="Arial"/>
          <w:sz w:val="24"/>
          <w:szCs w:val="24"/>
        </w:rPr>
      </w:pPr>
      <w:r w:rsidRPr="0030509A">
        <w:rPr>
          <w:rFonts w:ascii="Arial" w:hAnsi="Arial" w:cs="Arial"/>
          <w:sz w:val="24"/>
          <w:szCs w:val="24"/>
        </w:rPr>
        <w:t>Tratándose de poda o derribo de árboles ubicados en la vía pública, que representen un riesgo para la seguridad de la ciudadanía en su persona o bienes, así como para la infraestructura de los servicios públicos instalados, previo dictamen de la unidad de protección civil, el servicio será gratuito.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e) Autorización a particulares para la poda o derribo de árboles, previo dictamen forestal de la dependencia respectiva del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$292.06</w:t>
      </w:r>
    </w:p>
    <w:p w:rsidR="00F60962" w:rsidRPr="0030509A" w:rsidRDefault="00F60962" w:rsidP="00F60962">
      <w:pPr>
        <w:jc w:val="both"/>
        <w:rPr>
          <w:rFonts w:ascii="Arial" w:hAnsi="Arial" w:cs="Arial"/>
          <w:sz w:val="24"/>
          <w:szCs w:val="24"/>
        </w:rPr>
      </w:pPr>
      <w:r w:rsidRPr="0030509A">
        <w:rPr>
          <w:rFonts w:ascii="Arial" w:hAnsi="Arial" w:cs="Arial"/>
          <w:sz w:val="24"/>
          <w:szCs w:val="24"/>
        </w:rPr>
        <w:t>IV. Permiso para la realización de eventos sociales:</w:t>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$720.00</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V. Por la supervisión de la dependencia competente en la materia, a fin de verificar y cuantificar los daños causados a propiedad Municipal en accidentes viales, por cada una: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$696.78</w:t>
      </w:r>
    </w:p>
    <w:p w:rsidR="00F60962" w:rsidRPr="0030509A" w:rsidRDefault="00F60962" w:rsidP="00F60962">
      <w:pPr>
        <w:jc w:val="both"/>
        <w:rPr>
          <w:rFonts w:ascii="Arial" w:hAnsi="Arial" w:cs="Arial"/>
          <w:sz w:val="24"/>
          <w:szCs w:val="24"/>
        </w:rPr>
      </w:pPr>
      <w:r w:rsidRPr="0030509A">
        <w:rPr>
          <w:rFonts w:ascii="Arial" w:hAnsi="Arial" w:cs="Arial"/>
          <w:sz w:val="24"/>
          <w:szCs w:val="24"/>
        </w:rPr>
        <w:t>VI. Por la guarda, conservación y custodia de muebles u objetos, diferentes a los automotores, al momento de que se realice la devolución correspondiente,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ab/>
        <w:t>$240.34</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Para los efectos de este artículo, se consideran como horas hábiles, las comprendidas de lunes a viernes, de 9:00 a 15:00 horas.</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CAPÍTULO CUARTO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Accesorios de los derechos</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73.-</w:t>
      </w:r>
      <w:r w:rsidRPr="0030509A">
        <w:rPr>
          <w:rFonts w:ascii="Arial" w:hAnsi="Arial" w:cs="Arial"/>
          <w:sz w:val="24"/>
          <w:szCs w:val="24"/>
        </w:rPr>
        <w:t>Los ingresos por concepto de accesorios derivados de la falta de pago de los derechos señalados en el presente título, son los que se perciben por:</w:t>
      </w:r>
      <w:r w:rsidRPr="0030509A">
        <w:rPr>
          <w:rFonts w:ascii="Arial" w:hAnsi="Arial" w:cs="Arial"/>
          <w:sz w:val="24"/>
          <w:szCs w:val="24"/>
        </w:rPr>
        <w:tab/>
      </w:r>
    </w:p>
    <w:p w:rsidR="00F60962" w:rsidRPr="0030509A" w:rsidRDefault="00F60962" w:rsidP="00F60962">
      <w:pPr>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I. Recargos;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Los recargos se causarán conforme a lo establecido por el artículo 52 de la Ley de Hacienda Municipal del Estado de Jalisco, en vigor.</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 a 30%</w:t>
      </w:r>
    </w:p>
    <w:p w:rsidR="00F60962" w:rsidRPr="0030509A" w:rsidRDefault="00F60962" w:rsidP="00F60962">
      <w:pPr>
        <w:jc w:val="both"/>
        <w:rPr>
          <w:rFonts w:ascii="Arial" w:hAnsi="Arial" w:cs="Arial"/>
          <w:sz w:val="24"/>
          <w:szCs w:val="24"/>
        </w:rPr>
      </w:pPr>
      <w:r w:rsidRPr="0030509A">
        <w:rPr>
          <w:rFonts w:ascii="Arial" w:hAnsi="Arial" w:cs="Arial"/>
          <w:sz w:val="24"/>
          <w:szCs w:val="24"/>
        </w:rPr>
        <w:t>La falta de pago de los derechos señalados en el artículo 45, fracción IV, de este ordenamiento, se sancionará de acuerdo con el Reglamento respectivo y con las cantidades que señale el ayuntamiento, previo acuerdo de ayuntamiento.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Intereses;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Gastos de ejecución;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Indemnizaciones;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Otros no especificados.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74.-</w:t>
      </w:r>
      <w:r w:rsidRPr="0030509A">
        <w:rPr>
          <w:rFonts w:ascii="Arial" w:hAnsi="Arial" w:cs="Arial"/>
          <w:sz w:val="24"/>
          <w:szCs w:val="24"/>
        </w:rPr>
        <w:t xml:space="preserve"> Dichos conceptos son accesorios de los derechos y participan de la naturaleza de éstos.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75.-</w:t>
      </w:r>
      <w:r w:rsidRPr="0030509A">
        <w:rPr>
          <w:rFonts w:ascii="Arial" w:hAnsi="Arial" w:cs="Arial"/>
          <w:sz w:val="24"/>
          <w:szCs w:val="24"/>
        </w:rPr>
        <w:t xml:space="preserve"> La tasa de recargos por falta de pago oportuno de los créditos fiscales derivados de la falta de pago de los derechos señalados en el presente título, será del 1.47% mensual.</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76.-</w:t>
      </w:r>
      <w:r w:rsidRPr="0030509A">
        <w:rPr>
          <w:rFonts w:ascii="Arial" w:hAnsi="Arial" w:cs="Arial"/>
          <w:sz w:val="24"/>
          <w:szCs w:val="24"/>
        </w:rPr>
        <w:t xml:space="preserve"> Cuando se concedan plazos para cubrir créditos fiscales derivados de la falta de pago de los derechos señalados en el presente título, la tasa de interés será el costo porcentual promedio (C.P.P.), del mes inmediato anterior, que determine el Banco de México.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77.-</w:t>
      </w:r>
      <w:r w:rsidRPr="0030509A">
        <w:rPr>
          <w:rFonts w:ascii="Arial" w:hAnsi="Arial" w:cs="Arial"/>
          <w:sz w:val="24"/>
          <w:szCs w:val="24"/>
        </w:rPr>
        <w:t xml:space="preserve"> Los gastos de ejecución y de embargo derivados de la falta de pago de los derechos señalados en el presente título, se cubrirán a la Hacienda Municipal, conjuntamente con el crédito fiscal, conforme a las siguientes bases: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Por gastos de ejecución: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Por la notificación de requerimiento de pago de créditos fiscales, no cubiertos en los plazos establecidos: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Cuando se realicen en la cabecera municipal, el 5% del crédito, sin que su importe sea menor al valor diario de una Unidad de Medida y Actualización.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Cuando se realice fuera de la cabecera municipal el 8% del crédito, sin que su importe sea menor al valor diario de una Unidad de Medida y Actualización.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Por gastos de embargo: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Las diligencias de embargo, así como las de remoción del deudor como depositario, que impliquen extracción de bienes: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Cuando se realicen en la cabecera municipal, el 5% del crédito; y.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Cuando se realicen fuera de la cabecera municipal, el 8% del crédito,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Los demás gastos que sean erogados en el procedimiento, serán reembolsados al Ayuntamiento por los contribuyentes.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El cobro de honorarios conforme a las tarifas señaladas, en ningún caso, excederá de los siguientes límites: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ind w:left="45"/>
        <w:jc w:val="both"/>
        <w:rPr>
          <w:rFonts w:ascii="Arial" w:hAnsi="Arial" w:cs="Arial"/>
          <w:sz w:val="24"/>
          <w:szCs w:val="24"/>
        </w:rPr>
      </w:pPr>
      <w:r w:rsidRPr="0030509A">
        <w:rPr>
          <w:rFonts w:ascii="Arial" w:hAnsi="Arial" w:cs="Arial"/>
          <w:sz w:val="24"/>
          <w:szCs w:val="24"/>
        </w:rPr>
        <w:t xml:space="preserve">Del importe de 30 veces el valor diario de la Unidad de Medida y Actualización, por requerimientos no satisfechos dentro de los plazos legales, de cuyo posterior cumplimiento se derive el pago extemporáneo de prestaciones fiscales.  </w:t>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$ 2,496.82</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Del importe de 45 veces el valor diario de la Unidad de Medida y Actualización, por diligencia de embargo y por las de remoción del deudor como depositario, que impliquen extracción de bienes.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$ 3,745.24</w:t>
      </w:r>
    </w:p>
    <w:p w:rsidR="00F60962" w:rsidRPr="0030509A" w:rsidRDefault="00F60962" w:rsidP="00F60962">
      <w:pPr>
        <w:jc w:val="both"/>
        <w:rPr>
          <w:rFonts w:ascii="Arial" w:hAnsi="Arial" w:cs="Arial"/>
          <w:sz w:val="24"/>
          <w:szCs w:val="24"/>
        </w:rPr>
      </w:pPr>
      <w:r w:rsidRPr="0030509A">
        <w:rPr>
          <w:rFonts w:ascii="Arial" w:hAnsi="Arial" w:cs="Arial"/>
          <w:sz w:val="24"/>
          <w:szCs w:val="24"/>
        </w:rPr>
        <w:t>Todos los gastos de ejecución serán a cargo del contribuyente, en ningún caso, podrán ser condonados total o parcialmente.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TÍTULO QUINTO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Productos</w:t>
      </w:r>
    </w:p>
    <w:p w:rsidR="00F60962" w:rsidRPr="0030509A" w:rsidRDefault="00F60962" w:rsidP="008B2900">
      <w:pPr>
        <w:jc w:val="center"/>
        <w:rPr>
          <w:rFonts w:ascii="Arial" w:hAnsi="Arial" w:cs="Arial"/>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CAPÍTULO PRIMERO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De los productos</w:t>
      </w:r>
    </w:p>
    <w:p w:rsidR="00F60962" w:rsidRPr="0030509A" w:rsidRDefault="00F60962" w:rsidP="008B2900">
      <w:pPr>
        <w:jc w:val="center"/>
        <w:rPr>
          <w:rFonts w:ascii="Arial" w:hAnsi="Arial" w:cs="Arial"/>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SECCIÓN PRIMERA</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Del uso, goce, aprovechamiento o explotación de bienes de dominio privado</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78.-</w:t>
      </w:r>
      <w:r w:rsidRPr="0030509A">
        <w:rPr>
          <w:rFonts w:ascii="Arial" w:hAnsi="Arial" w:cs="Arial"/>
          <w:sz w:val="24"/>
          <w:szCs w:val="24"/>
        </w:rPr>
        <w:t xml:space="preserve"> El Municipio obtendrá ingresos por la enajenación de bienes muebles e inmuebles de propiedad municipal, siempre que se realice con sujeción a las disposiciones contenidas en los preceptos aplicables al caso, de la Ley de Hacienda Municipal del Estado de Jalisco y de otras leyes correspondientes.</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Artículo 79.-</w:t>
      </w:r>
      <w:r w:rsidRPr="0030509A">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Arrendamiento de locales en el interior de mercados,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$162.76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Arrendamiento de locales exteriores en mercados,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$185.40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Concesión de kioscos en plazas y jardines,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$138.60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Arrendamiento o concesión de excusados y baños públicos,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$7.86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Arrendamiento de inmuebles para anuncios eventuales, por metro cuadrado, diariamente,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$83.16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Arrendamiento de inmuebles para anuncios permanentes, por metro cuadrado, mensualmente,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$152.41</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Arrendamiento de locales comerciales propiedad del Ayuntamiento, que se encuentren fuera de las instalaciones del mercado,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$232.05</w:t>
      </w:r>
    </w:p>
    <w:p w:rsidR="00F60962" w:rsidRPr="0030509A" w:rsidRDefault="00F60962" w:rsidP="00F60962">
      <w:pPr>
        <w:jc w:val="both"/>
        <w:rPr>
          <w:rFonts w:ascii="Arial" w:hAnsi="Arial" w:cs="Arial"/>
          <w:sz w:val="24"/>
          <w:szCs w:val="24"/>
          <w:highlight w:val="red"/>
        </w:rPr>
      </w:pPr>
      <w:r w:rsidRPr="0030509A">
        <w:rPr>
          <w:rFonts w:ascii="Arial" w:hAnsi="Arial" w:cs="Arial"/>
          <w:b/>
          <w:bCs/>
          <w:sz w:val="24"/>
          <w:szCs w:val="24"/>
        </w:rPr>
        <w:t>VIII.</w:t>
      </w:r>
      <w:r w:rsidRPr="0030509A">
        <w:rPr>
          <w:rFonts w:ascii="Arial" w:hAnsi="Arial" w:cs="Arial"/>
          <w:sz w:val="24"/>
          <w:szCs w:val="24"/>
        </w:rPr>
        <w:t xml:space="preserve"> Arrendamiento del Auditorio Municipal por día, para eventos especiales, en cumplimiento con los requisitos que imponga la autoridad Municipal, de:                                              </w:t>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$16,026.84</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80.-</w:t>
      </w:r>
      <w:r w:rsidRPr="0030509A">
        <w:rPr>
          <w:rFonts w:ascii="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81.-</w:t>
      </w:r>
      <w:r w:rsidRPr="0030509A">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79 y 87 fracción V, segundo párrafo de esta ley, o rescindir los convenios que, en lo particular celebren los interesados.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82.-</w:t>
      </w:r>
      <w:r w:rsidRPr="0030509A">
        <w:rPr>
          <w:rFonts w:ascii="Arial" w:hAnsi="Arial" w:cs="Arial"/>
          <w:sz w:val="24"/>
          <w:szCs w:val="24"/>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lastRenderedPageBreak/>
        <w:t>Artículo 83.-</w:t>
      </w:r>
      <w:r w:rsidRPr="0030509A">
        <w:rPr>
          <w:rFonts w:ascii="Arial" w:hAnsi="Arial" w:cs="Arial"/>
          <w:sz w:val="24"/>
          <w:szCs w:val="24"/>
        </w:rPr>
        <w:t xml:space="preserve"> Las personas que hagan uso de bienes inmuebles propiedad del Municipio de dominio privado, pagarán los derechos correspondientes conforme a la siguiente:</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8B2900">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Excusados y baños públicos, cada vez que se usen, excepto por niños menores de 12 años, los cuales quedan exentos:</w:t>
      </w:r>
      <w:r w:rsidRPr="0030509A">
        <w:rPr>
          <w:rFonts w:ascii="Arial" w:hAnsi="Arial" w:cs="Arial"/>
          <w:sz w:val="24"/>
          <w:szCs w:val="24"/>
        </w:rPr>
        <w:tab/>
        <w:t>$6.34</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8B2900">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Uso de corrales para guardar animales que transiten en la vía pública</w:t>
      </w:r>
      <w:r w:rsidRPr="0030509A">
        <w:rPr>
          <w:rFonts w:ascii="Arial" w:hAnsi="Arial" w:cs="Arial"/>
          <w:sz w:val="24"/>
          <w:szCs w:val="24"/>
        </w:rPr>
        <w:tab/>
        <w:t xml:space="preserve"> sin vigilancia de sus dueños, diariamente, por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$116.59</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Uso de parques y/o Unidades Deportivas Municipales, excepto los parques y/o unidades deportivas que reciban apoyo de algún programa Federal o Estatal para incentivar o promover algún deporte, así como para rescatar los espacios abandonados o en mal estado, en el ejercicio fiscal que establezca el programa:</w:t>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$3.80</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Uso de las albercas municipales: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ab/>
        <w:t>$13.96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84.-</w:t>
      </w:r>
      <w:r w:rsidRPr="0030509A">
        <w:rPr>
          <w:rFonts w:ascii="Arial" w:hAnsi="Arial" w:cs="Arial"/>
          <w:sz w:val="24"/>
          <w:szCs w:val="24"/>
        </w:rPr>
        <w:t xml:space="preserve"> El importe de los productos provenientes de otros bienes muebles e inmuebles del municipio de dominio privado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SEGUNDA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los cementerios de dominio privado</w:t>
      </w:r>
    </w:p>
    <w:p w:rsidR="00F60962" w:rsidRPr="0030509A" w:rsidRDefault="00F60962" w:rsidP="00F60962">
      <w:pPr>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85.-</w:t>
      </w:r>
      <w:r w:rsidRPr="0030509A">
        <w:rPr>
          <w:rFonts w:ascii="Arial" w:hAnsi="Arial" w:cs="Arial"/>
          <w:sz w:val="24"/>
          <w:szCs w:val="24"/>
        </w:rPr>
        <w:t xml:space="preserve"> Las personas físicas que soliciten en uso a perpetuidad o uso temporal lotes en los cementerios de dominio privado para la construcción de fosas, pagarán los derechos correspondientes de acuerdo a las siguientes: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Lotes en uso a perpetuidad,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En primera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$ 551.25</w:t>
      </w:r>
    </w:p>
    <w:p w:rsidR="00F60962" w:rsidRPr="0030509A" w:rsidRDefault="00F60962" w:rsidP="00F60962">
      <w:pPr>
        <w:jc w:val="both"/>
        <w:rPr>
          <w:rFonts w:ascii="Arial" w:hAnsi="Arial" w:cs="Arial"/>
          <w:sz w:val="24"/>
          <w:szCs w:val="24"/>
        </w:rPr>
      </w:pPr>
      <w:r w:rsidRPr="0030509A">
        <w:rPr>
          <w:rFonts w:ascii="Arial" w:hAnsi="Arial" w:cs="Arial"/>
          <w:sz w:val="24"/>
          <w:szCs w:val="24"/>
        </w:rPr>
        <w:t>b) En segunda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$ 441.00</w:t>
      </w:r>
    </w:p>
    <w:p w:rsidR="00F60962" w:rsidRPr="0030509A" w:rsidRDefault="00F60962" w:rsidP="00F60962">
      <w:pPr>
        <w:jc w:val="both"/>
        <w:rPr>
          <w:rFonts w:ascii="Arial" w:hAnsi="Arial" w:cs="Arial"/>
          <w:sz w:val="24"/>
          <w:szCs w:val="24"/>
        </w:rPr>
      </w:pPr>
      <w:r w:rsidRPr="0030509A">
        <w:rPr>
          <w:rFonts w:ascii="Arial" w:hAnsi="Arial" w:cs="Arial"/>
          <w:sz w:val="24"/>
          <w:szCs w:val="24"/>
        </w:rPr>
        <w:t>c) En tercera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$ 303.18</w:t>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Lotes en uso temporal por el término de cinco años,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En primera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$374.85</w:t>
      </w:r>
    </w:p>
    <w:p w:rsidR="00F60962" w:rsidRPr="0030509A" w:rsidRDefault="00F60962" w:rsidP="00F60962">
      <w:pPr>
        <w:jc w:val="both"/>
        <w:rPr>
          <w:rFonts w:ascii="Arial" w:hAnsi="Arial" w:cs="Arial"/>
          <w:sz w:val="24"/>
          <w:szCs w:val="24"/>
        </w:rPr>
      </w:pPr>
      <w:r w:rsidRPr="0030509A">
        <w:rPr>
          <w:rFonts w:ascii="Arial" w:hAnsi="Arial" w:cs="Arial"/>
          <w:sz w:val="24"/>
          <w:szCs w:val="24"/>
        </w:rPr>
        <w:t>b) En segunda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$303.18</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c) En tercera clase: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$248.06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Gavetas con derecho de uso a temporalidad por el término de 10 años, y por el refrendo al término de la temporalidad, por cada gaveta: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$1,929.37</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IV. </w:t>
      </w:r>
      <w:r w:rsidRPr="0030509A">
        <w:rPr>
          <w:rFonts w:ascii="Arial" w:hAnsi="Arial" w:cs="Arial"/>
          <w:sz w:val="24"/>
          <w:szCs w:val="24"/>
        </w:rPr>
        <w:t>Nichos con derecho a uso a temporalidad por el término de 5 años, y por el refrendo al término de la temporalidad, por cada nicho: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$716.62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Por el mantenimiento de las áreas comunes de los cementerios, por cada fosa, lote, nicho o gaveta a perpetuidad o de uso temporal anualmente: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$165.37</w:t>
      </w:r>
    </w:p>
    <w:p w:rsidR="00F60962" w:rsidRPr="0030509A" w:rsidRDefault="00F60962" w:rsidP="00F60962">
      <w:pPr>
        <w:jc w:val="both"/>
        <w:rPr>
          <w:rFonts w:ascii="Arial" w:hAnsi="Arial" w:cs="Arial"/>
          <w:sz w:val="24"/>
          <w:szCs w:val="24"/>
        </w:rPr>
      </w:pPr>
      <w:r w:rsidRPr="0030509A">
        <w:rPr>
          <w:rFonts w:ascii="Arial" w:hAnsi="Arial" w:cs="Arial"/>
          <w:sz w:val="24"/>
          <w:szCs w:val="24"/>
        </w:rPr>
        <w:t>Para los efectos de la aplicación de esta sección, las dimensiones de las fosas en los cementerios municipales, serán las siguientes:</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1.</w:t>
      </w:r>
      <w:r w:rsidRPr="0030509A">
        <w:rPr>
          <w:rFonts w:ascii="Arial" w:hAnsi="Arial" w:cs="Arial"/>
          <w:sz w:val="24"/>
          <w:szCs w:val="24"/>
        </w:rPr>
        <w:t xml:space="preserve">  Las fosas para adultos tendrán un mínimo de 2.50 metros de largo por 1 metro de ancho; y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2.</w:t>
      </w:r>
      <w:r w:rsidRPr="0030509A">
        <w:rPr>
          <w:rFonts w:ascii="Arial" w:hAnsi="Arial" w:cs="Arial"/>
          <w:sz w:val="24"/>
          <w:szCs w:val="24"/>
        </w:rPr>
        <w:t xml:space="preserve">  Las fosas para infantes, tendrán un mínimo de 1.20 metros de largo por 1 metro de ancho.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Las personas que tengan 60 años o más, o pensionados, jubilados o </w:t>
      </w:r>
      <w:r w:rsidR="005F31F9">
        <w:rPr>
          <w:rFonts w:ascii="Arial" w:hAnsi="Arial" w:cs="Arial"/>
          <w:sz w:val="24"/>
          <w:szCs w:val="24"/>
        </w:rPr>
        <w:t>personas con discapacidad</w:t>
      </w:r>
      <w:r w:rsidRPr="0030509A">
        <w:rPr>
          <w:rFonts w:ascii="Arial" w:hAnsi="Arial" w:cs="Arial"/>
          <w:sz w:val="24"/>
          <w:szCs w:val="24"/>
        </w:rPr>
        <w:t>, serán beneficiados con una reducción del 50% en el pago en las cuotas de mantenimiento, respecto de un sólo lote.</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Las personas que paguen las cuotas de mantenimiento en los meses de enero y febrero, serán beneficiados con una reducción del 15%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Cuando el contribuyente acredite el derecho a más de un beneficio establecido en este artículo, sólo se otorgará el de mayor cuantía.</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p>
    <w:p w:rsidR="00F60962" w:rsidRPr="0030509A" w:rsidRDefault="00F60962" w:rsidP="00F60962">
      <w:pPr>
        <w:rPr>
          <w:rFonts w:ascii="Arial" w:hAnsi="Arial" w:cs="Arial"/>
          <w:b/>
          <w:bCs/>
          <w:sz w:val="24"/>
          <w:szCs w:val="24"/>
        </w:rPr>
      </w:pPr>
      <w:r w:rsidRPr="0030509A">
        <w:rPr>
          <w:rFonts w:ascii="Arial" w:hAnsi="Arial" w:cs="Arial"/>
          <w:b/>
          <w:bCs/>
          <w:sz w:val="24"/>
          <w:szCs w:val="24"/>
        </w:rPr>
        <w:t>SECCIÓN TERCERA</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los productos diversos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86.-</w:t>
      </w:r>
      <w:r w:rsidRPr="0030509A">
        <w:rPr>
          <w:rFonts w:ascii="Arial" w:hAnsi="Arial" w:cs="Arial"/>
          <w:sz w:val="24"/>
          <w:szCs w:val="24"/>
        </w:rPr>
        <w:t xml:space="preserve"> Los productos por concepto de formas impresas, calcomanías, credenciales y otros medios de identificación, se causarán y pagarán conforme a las tarifas señaladas a continuación:</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Formas impresas: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a) Para solicitud de licencias, manifestación de giros, traspaso y cambios</w:t>
      </w:r>
      <w:r w:rsidRPr="0030509A">
        <w:rPr>
          <w:rFonts w:ascii="Arial" w:hAnsi="Arial" w:cs="Arial"/>
          <w:sz w:val="24"/>
          <w:szCs w:val="24"/>
        </w:rPr>
        <w:tab/>
        <w:t xml:space="preserve"> de domicilio de los mismos, por juego:</w:t>
      </w:r>
      <w:r w:rsidRPr="0030509A">
        <w:rPr>
          <w:rFonts w:ascii="Arial" w:hAnsi="Arial" w:cs="Arial"/>
          <w:sz w:val="24"/>
          <w:szCs w:val="24"/>
        </w:rPr>
        <w:tab/>
      </w:r>
      <w:r w:rsidRPr="0030509A">
        <w:rPr>
          <w:rFonts w:ascii="Arial" w:hAnsi="Arial" w:cs="Arial"/>
          <w:sz w:val="24"/>
          <w:szCs w:val="24"/>
        </w:rPr>
        <w:tab/>
        <w:t xml:space="preserve">                                          $90.36</w:t>
      </w:r>
    </w:p>
    <w:p w:rsidR="00F60962" w:rsidRPr="0030509A" w:rsidRDefault="00F60962" w:rsidP="00F60962">
      <w:pPr>
        <w:jc w:val="both"/>
        <w:rPr>
          <w:rFonts w:ascii="Arial" w:hAnsi="Arial" w:cs="Arial"/>
          <w:sz w:val="24"/>
          <w:szCs w:val="24"/>
        </w:rPr>
      </w:pPr>
      <w:r w:rsidRPr="0030509A">
        <w:rPr>
          <w:rFonts w:ascii="Arial" w:hAnsi="Arial" w:cs="Arial"/>
          <w:sz w:val="24"/>
          <w:szCs w:val="24"/>
        </w:rPr>
        <w:t>b) Para la inscripción o modificación al registro de contribuyentes, por juego: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$76.25</w:t>
      </w:r>
    </w:p>
    <w:p w:rsidR="00F60962" w:rsidRPr="0030509A" w:rsidRDefault="00F60962" w:rsidP="00F60962">
      <w:pPr>
        <w:jc w:val="both"/>
        <w:rPr>
          <w:rFonts w:ascii="Arial" w:hAnsi="Arial" w:cs="Arial"/>
          <w:sz w:val="24"/>
          <w:szCs w:val="24"/>
        </w:rPr>
      </w:pPr>
      <w:r w:rsidRPr="0030509A">
        <w:rPr>
          <w:rFonts w:ascii="Arial" w:hAnsi="Arial" w:cs="Arial"/>
          <w:sz w:val="24"/>
          <w:szCs w:val="24"/>
        </w:rPr>
        <w:t>c) Para registro o certificación de residencia, por juego:</w:t>
      </w:r>
      <w:r w:rsidRPr="0030509A">
        <w:rPr>
          <w:rFonts w:ascii="Arial" w:hAnsi="Arial" w:cs="Arial"/>
          <w:sz w:val="24"/>
          <w:szCs w:val="24"/>
        </w:rPr>
        <w:tab/>
        <w:t>$108.00</w:t>
      </w:r>
    </w:p>
    <w:p w:rsidR="00F60962" w:rsidRPr="0030509A" w:rsidRDefault="00F60962" w:rsidP="00F60962">
      <w:pPr>
        <w:jc w:val="both"/>
        <w:rPr>
          <w:rFonts w:ascii="Arial" w:hAnsi="Arial" w:cs="Arial"/>
          <w:sz w:val="24"/>
          <w:szCs w:val="24"/>
        </w:rPr>
      </w:pPr>
      <w:r w:rsidRPr="0030509A">
        <w:rPr>
          <w:rFonts w:ascii="Arial" w:hAnsi="Arial" w:cs="Arial"/>
          <w:sz w:val="24"/>
          <w:szCs w:val="24"/>
        </w:rPr>
        <w:t>d) Para constancia de los actos del registro civil, por cada hoja: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$76.25</w:t>
      </w:r>
    </w:p>
    <w:p w:rsidR="00F60962" w:rsidRPr="0030509A" w:rsidRDefault="00F60962" w:rsidP="00F60962">
      <w:pPr>
        <w:jc w:val="both"/>
        <w:rPr>
          <w:rFonts w:ascii="Arial" w:hAnsi="Arial" w:cs="Arial"/>
          <w:sz w:val="24"/>
          <w:szCs w:val="24"/>
        </w:rPr>
      </w:pPr>
      <w:r w:rsidRPr="0030509A">
        <w:rPr>
          <w:rFonts w:ascii="Arial" w:hAnsi="Arial" w:cs="Arial"/>
          <w:sz w:val="24"/>
          <w:szCs w:val="24"/>
        </w:rPr>
        <w:t>e) Solicitud de aclaración de actas administrativas, del registro civil, cada una: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$76.25</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f) Para reposición de licencias, por cada forma:             </w:t>
      </w:r>
      <w:r w:rsidRPr="0030509A">
        <w:rPr>
          <w:rFonts w:ascii="Arial" w:hAnsi="Arial" w:cs="Arial"/>
          <w:sz w:val="24"/>
          <w:szCs w:val="24"/>
        </w:rPr>
        <w:tab/>
        <w:t>$90.13</w:t>
      </w:r>
    </w:p>
    <w:p w:rsidR="00F60962" w:rsidRPr="0030509A" w:rsidRDefault="00F60962" w:rsidP="00F60962">
      <w:pPr>
        <w:jc w:val="both"/>
        <w:rPr>
          <w:rFonts w:ascii="Arial" w:hAnsi="Arial" w:cs="Arial"/>
          <w:sz w:val="24"/>
          <w:szCs w:val="24"/>
        </w:rPr>
      </w:pPr>
      <w:r w:rsidRPr="0030509A">
        <w:rPr>
          <w:rFonts w:ascii="Arial" w:hAnsi="Arial" w:cs="Arial"/>
          <w:sz w:val="24"/>
          <w:szCs w:val="24"/>
        </w:rPr>
        <w:t>g) Para solicitud de matrimonio civil, por cada forma:</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Sociedad legal: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$90.13</w:t>
      </w:r>
    </w:p>
    <w:p w:rsidR="00F60962" w:rsidRPr="0030509A" w:rsidRDefault="00F60962" w:rsidP="00F60962">
      <w:pPr>
        <w:jc w:val="both"/>
        <w:rPr>
          <w:rFonts w:ascii="Arial" w:hAnsi="Arial" w:cs="Arial"/>
          <w:sz w:val="24"/>
          <w:szCs w:val="24"/>
        </w:rPr>
      </w:pPr>
      <w:r w:rsidRPr="0030509A">
        <w:rPr>
          <w:rFonts w:ascii="Arial" w:hAnsi="Arial" w:cs="Arial"/>
          <w:sz w:val="24"/>
          <w:szCs w:val="24"/>
        </w:rPr>
        <w:t>2. Sociedad conyugal: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$90.13</w:t>
      </w:r>
    </w:p>
    <w:p w:rsidR="00F60962" w:rsidRPr="0030509A" w:rsidRDefault="00F60962" w:rsidP="00F60962">
      <w:pPr>
        <w:jc w:val="both"/>
        <w:rPr>
          <w:rFonts w:ascii="Arial" w:hAnsi="Arial" w:cs="Arial"/>
          <w:sz w:val="24"/>
          <w:szCs w:val="24"/>
        </w:rPr>
      </w:pPr>
      <w:r w:rsidRPr="0030509A">
        <w:rPr>
          <w:rFonts w:ascii="Arial" w:hAnsi="Arial" w:cs="Arial"/>
          <w:sz w:val="24"/>
          <w:szCs w:val="24"/>
        </w:rPr>
        <w:t>3. Con separación de bienes: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$175.49</w:t>
      </w:r>
    </w:p>
    <w:p w:rsidR="00F60962" w:rsidRPr="0030509A" w:rsidRDefault="00F60962" w:rsidP="00F60962">
      <w:pPr>
        <w:jc w:val="both"/>
        <w:rPr>
          <w:rFonts w:ascii="Arial" w:hAnsi="Arial" w:cs="Arial"/>
          <w:sz w:val="24"/>
          <w:szCs w:val="24"/>
        </w:rPr>
      </w:pPr>
      <w:r w:rsidRPr="0030509A">
        <w:rPr>
          <w:rFonts w:ascii="Arial" w:hAnsi="Arial" w:cs="Arial"/>
          <w:sz w:val="24"/>
          <w:szCs w:val="24"/>
        </w:rPr>
        <w:t>h) Por las formas impresas derivadas del trámite del divorcio administrativo: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Solicitud de divorcio: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$92.91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Ratificación de la solicitud de divorcio: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$92.91</w:t>
      </w:r>
    </w:p>
    <w:p w:rsidR="00F60962" w:rsidRPr="0030509A" w:rsidRDefault="00F60962" w:rsidP="00F60962">
      <w:pPr>
        <w:jc w:val="both"/>
        <w:rPr>
          <w:rFonts w:ascii="Arial" w:hAnsi="Arial" w:cs="Arial"/>
          <w:sz w:val="24"/>
          <w:szCs w:val="24"/>
        </w:rPr>
      </w:pPr>
      <w:r w:rsidRPr="0030509A">
        <w:rPr>
          <w:rFonts w:ascii="Arial" w:hAnsi="Arial" w:cs="Arial"/>
          <w:sz w:val="24"/>
          <w:szCs w:val="24"/>
        </w:rPr>
        <w:t>Acta de divorcio: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$92.91</w:t>
      </w:r>
    </w:p>
    <w:p w:rsidR="00F60962" w:rsidRPr="0030509A" w:rsidRDefault="00F60962" w:rsidP="00F60962">
      <w:pPr>
        <w:jc w:val="both"/>
        <w:rPr>
          <w:rFonts w:ascii="Arial" w:hAnsi="Arial" w:cs="Arial"/>
          <w:sz w:val="24"/>
          <w:szCs w:val="24"/>
        </w:rPr>
      </w:pPr>
      <w:r w:rsidRPr="0030509A">
        <w:rPr>
          <w:rFonts w:ascii="Arial" w:hAnsi="Arial" w:cs="Arial"/>
          <w:sz w:val="24"/>
          <w:szCs w:val="24"/>
        </w:rPr>
        <w:t>i) Para control y ejecución de obra civil (bitácora), cada forma</w:t>
      </w:r>
      <w:r w:rsidR="008B2900">
        <w:rPr>
          <w:rFonts w:ascii="Arial" w:hAnsi="Arial" w:cs="Arial"/>
          <w:sz w:val="24"/>
          <w:szCs w:val="24"/>
        </w:rPr>
        <w:t xml:space="preserve">: </w:t>
      </w:r>
      <w:r w:rsidRPr="0030509A">
        <w:rPr>
          <w:rFonts w:ascii="Arial" w:hAnsi="Arial" w:cs="Arial"/>
          <w:sz w:val="24"/>
          <w:szCs w:val="24"/>
        </w:rPr>
        <w:t>$76.25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Calcomanías, credenciales, placas, escudos y otros medios de identificación: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Calcomanías, cada una: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$23.76</w:t>
      </w:r>
    </w:p>
    <w:p w:rsidR="00F60962" w:rsidRPr="0030509A" w:rsidRDefault="00F60962" w:rsidP="00F60962">
      <w:pPr>
        <w:jc w:val="both"/>
        <w:rPr>
          <w:rFonts w:ascii="Arial" w:hAnsi="Arial" w:cs="Arial"/>
          <w:sz w:val="24"/>
          <w:szCs w:val="24"/>
        </w:rPr>
      </w:pPr>
      <w:r w:rsidRPr="0030509A">
        <w:rPr>
          <w:rFonts w:ascii="Arial" w:hAnsi="Arial" w:cs="Arial"/>
          <w:sz w:val="24"/>
          <w:szCs w:val="24"/>
        </w:rPr>
        <w:t>b) Escudos, cada uno: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$46.44</w:t>
      </w:r>
    </w:p>
    <w:p w:rsidR="00F60962" w:rsidRPr="0030509A" w:rsidRDefault="00F60962" w:rsidP="00F60962">
      <w:pPr>
        <w:jc w:val="both"/>
        <w:rPr>
          <w:rFonts w:ascii="Arial" w:hAnsi="Arial" w:cs="Arial"/>
          <w:sz w:val="24"/>
          <w:szCs w:val="24"/>
        </w:rPr>
      </w:pPr>
      <w:r w:rsidRPr="0030509A">
        <w:rPr>
          <w:rFonts w:ascii="Arial" w:hAnsi="Arial" w:cs="Arial"/>
          <w:sz w:val="24"/>
          <w:szCs w:val="24"/>
        </w:rPr>
        <w:t>c) Credenciales, cada una: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$34.67</w:t>
      </w:r>
    </w:p>
    <w:p w:rsidR="00F60962" w:rsidRPr="0030509A" w:rsidRDefault="00F60962" w:rsidP="00F60962">
      <w:pPr>
        <w:jc w:val="both"/>
        <w:rPr>
          <w:rFonts w:ascii="Arial" w:hAnsi="Arial" w:cs="Arial"/>
          <w:sz w:val="24"/>
          <w:szCs w:val="24"/>
        </w:rPr>
      </w:pPr>
      <w:r w:rsidRPr="0030509A">
        <w:rPr>
          <w:rFonts w:ascii="Arial" w:hAnsi="Arial" w:cs="Arial"/>
          <w:sz w:val="24"/>
          <w:szCs w:val="24"/>
        </w:rPr>
        <w:t>d) Números para casa, cada pieza: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$76.25</w:t>
      </w:r>
    </w:p>
    <w:p w:rsidR="00F60962" w:rsidRPr="0030509A" w:rsidRDefault="00F60962" w:rsidP="00F60962">
      <w:pPr>
        <w:jc w:val="both"/>
        <w:rPr>
          <w:rFonts w:ascii="Arial" w:hAnsi="Arial" w:cs="Arial"/>
          <w:sz w:val="24"/>
          <w:szCs w:val="24"/>
        </w:rPr>
      </w:pPr>
      <w:r w:rsidRPr="0030509A">
        <w:rPr>
          <w:rFonts w:ascii="Arial" w:hAnsi="Arial" w:cs="Arial"/>
          <w:sz w:val="24"/>
          <w:szCs w:val="24"/>
        </w:rPr>
        <w:t>e) En los demás casos similares no previstos en los incisos anteriores, cada uno,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$110.93</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Las ediciones impresas por el Municipio, se pagarán según el precio que en las mismas se fije, previo acuerdo del ayuntamiento.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sidRPr="0030509A">
        <w:rPr>
          <w:rFonts w:ascii="Arial" w:hAnsi="Arial" w:cs="Arial"/>
          <w:sz w:val="24"/>
          <w:szCs w:val="24"/>
        </w:rPr>
        <w:tab/>
        <w:t xml:space="preserve">                                 $138.66</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87.-</w:t>
      </w:r>
      <w:r w:rsidRPr="0030509A">
        <w:rPr>
          <w:rFonts w:ascii="Arial" w:hAnsi="Arial" w:cs="Arial"/>
          <w:sz w:val="24"/>
          <w:szCs w:val="24"/>
        </w:rPr>
        <w:t xml:space="preserve"> Además de los productos señalados en el artículo anterior, el Municipio percibirá los ingresos provenientes de los siguientes conceptos: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I. Depósitos de vehículos, por día: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Camiones: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$23.24</w:t>
      </w:r>
    </w:p>
    <w:p w:rsidR="00F60962" w:rsidRPr="0030509A" w:rsidRDefault="00F60962" w:rsidP="00F60962">
      <w:pPr>
        <w:jc w:val="both"/>
        <w:rPr>
          <w:rFonts w:ascii="Arial" w:hAnsi="Arial" w:cs="Arial"/>
          <w:sz w:val="24"/>
          <w:szCs w:val="24"/>
        </w:rPr>
      </w:pPr>
      <w:r w:rsidRPr="0030509A">
        <w:rPr>
          <w:rFonts w:ascii="Arial" w:hAnsi="Arial" w:cs="Arial"/>
          <w:sz w:val="24"/>
          <w:szCs w:val="24"/>
        </w:rPr>
        <w:t>b) Automóviles: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$16.64</w:t>
      </w:r>
    </w:p>
    <w:p w:rsidR="00F60962" w:rsidRPr="0030509A" w:rsidRDefault="00F60962" w:rsidP="00F60962">
      <w:pPr>
        <w:jc w:val="both"/>
        <w:rPr>
          <w:rFonts w:ascii="Arial" w:hAnsi="Arial" w:cs="Arial"/>
          <w:sz w:val="24"/>
          <w:szCs w:val="24"/>
        </w:rPr>
      </w:pPr>
      <w:r w:rsidRPr="0030509A">
        <w:rPr>
          <w:rFonts w:ascii="Arial" w:hAnsi="Arial" w:cs="Arial"/>
          <w:sz w:val="24"/>
          <w:szCs w:val="24"/>
        </w:rPr>
        <w:t>c) Motocicletas: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$10.41</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 Otros: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$5.55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La explotación de tierra para fabricación de adobe, teja y ladrillo, en terrenos propiedad del Municipio, además de requerir licencia municipal, causará un porcentaje del 20% sobre el valor de la producción;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Los bienes vacantes y mostrencos, y objetos decomisados, según remate legal;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Por la explotación de bienes municipales, concesión de servicios o por cualquier otro acto productivo de la administración, según los contratos celebrados por el ayuntamiento;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En los casos de traspasos de giros instalados en locales de propiedad municipal, causarán productos de 6 a 12 meses de las rentas establecidas en el artículo 38 de esta ley;</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Por productos o utilidades de talleres y demás centros de trabajo que operen dentro de establecimientos municipales;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La venta de esquilmos, productos de aparcería, desechos y basuras;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VIII.</w:t>
      </w:r>
      <w:r w:rsidRPr="0030509A">
        <w:rPr>
          <w:rFonts w:ascii="Arial" w:hAnsi="Arial" w:cs="Arial"/>
          <w:sz w:val="24"/>
          <w:szCs w:val="24"/>
        </w:rPr>
        <w:t xml:space="preserve"> La venta de árboles, plantas, flores y demás productos procedentes de viveros y jardines públicos de jurisdicción municipal;</w:t>
      </w:r>
      <w:r w:rsidRPr="0030509A">
        <w:rPr>
          <w:rFonts w:ascii="Arial" w:hAnsi="Arial" w:cs="Arial"/>
          <w:sz w:val="24"/>
          <w:szCs w:val="24"/>
        </w:rPr>
        <w:tab/>
      </w:r>
      <w:r w:rsidRPr="0030509A">
        <w:rPr>
          <w:rFonts w:ascii="Arial" w:hAnsi="Arial" w:cs="Arial"/>
          <w:sz w:val="24"/>
          <w:szCs w:val="24"/>
        </w:rPr>
        <w:tab/>
      </w:r>
    </w:p>
    <w:p w:rsidR="00CB56AF" w:rsidRDefault="00F60962" w:rsidP="00CB56AF">
      <w:pPr>
        <w:spacing w:after="0" w:line="240" w:lineRule="auto"/>
        <w:jc w:val="both"/>
        <w:rPr>
          <w:rFonts w:ascii="Arial" w:hAnsi="Arial" w:cs="Arial"/>
          <w:sz w:val="24"/>
          <w:szCs w:val="24"/>
        </w:rPr>
      </w:pPr>
      <w:r w:rsidRPr="0030509A">
        <w:rPr>
          <w:rFonts w:ascii="Arial" w:hAnsi="Arial" w:cs="Arial"/>
          <w:b/>
          <w:bCs/>
          <w:sz w:val="24"/>
          <w:szCs w:val="24"/>
        </w:rPr>
        <w:t>IX</w:t>
      </w:r>
      <w:r w:rsidR="00CB56AF">
        <w:rPr>
          <w:rFonts w:ascii="Arial" w:hAnsi="Arial" w:cs="Arial"/>
          <w:sz w:val="24"/>
          <w:szCs w:val="24"/>
        </w:rPr>
        <w:t>.  Por proporcionar información en documentos o elementos técnicos a solicitudes de información en cumplimiento de la Ley de Transparencia y Acceso a la Información Pública del Estado de Jalisco y sus Municipios:</w:t>
      </w:r>
      <w:r w:rsidR="00CB56AF">
        <w:rPr>
          <w:rFonts w:ascii="Arial" w:hAnsi="Arial" w:cs="Arial"/>
          <w:sz w:val="24"/>
          <w:szCs w:val="24"/>
        </w:rPr>
        <w:tab/>
      </w:r>
    </w:p>
    <w:p w:rsidR="00CB56AF" w:rsidRDefault="00CB56AF" w:rsidP="00CB56A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B56AF" w:rsidRDefault="00CB56AF" w:rsidP="00CB56AF">
      <w:pPr>
        <w:spacing w:after="0" w:line="240" w:lineRule="auto"/>
        <w:jc w:val="both"/>
        <w:rPr>
          <w:rFonts w:ascii="Arial" w:hAnsi="Arial" w:cs="Arial"/>
          <w:sz w:val="24"/>
          <w:szCs w:val="24"/>
        </w:rPr>
      </w:pPr>
      <w:r>
        <w:rPr>
          <w:rFonts w:ascii="Arial" w:hAnsi="Arial" w:cs="Arial"/>
          <w:sz w:val="24"/>
          <w:szCs w:val="24"/>
        </w:rPr>
        <w:t xml:space="preserve">a) Copia simple o impresa por cada hoja:  </w:t>
      </w:r>
      <w:r>
        <w:rPr>
          <w:rFonts w:ascii="Arial" w:hAnsi="Arial" w:cs="Arial"/>
          <w:sz w:val="24"/>
          <w:szCs w:val="24"/>
        </w:rPr>
        <w:tab/>
      </w:r>
      <w:r>
        <w:rPr>
          <w:rFonts w:ascii="Arial" w:hAnsi="Arial" w:cs="Arial"/>
          <w:sz w:val="24"/>
          <w:szCs w:val="24"/>
        </w:rPr>
        <w:tab/>
      </w:r>
      <w:r>
        <w:rPr>
          <w:rFonts w:ascii="Arial" w:hAnsi="Arial" w:cs="Arial"/>
          <w:sz w:val="24"/>
          <w:szCs w:val="24"/>
        </w:rPr>
        <w:tab/>
        <w:t>$.50</w:t>
      </w:r>
    </w:p>
    <w:p w:rsidR="00CB56AF" w:rsidRDefault="00CB56AF" w:rsidP="00CB56AF">
      <w:pPr>
        <w:spacing w:after="0" w:line="240" w:lineRule="auto"/>
        <w:jc w:val="both"/>
        <w:rPr>
          <w:rFonts w:ascii="Arial" w:hAnsi="Arial" w:cs="Arial"/>
          <w:sz w:val="24"/>
          <w:szCs w:val="24"/>
        </w:rPr>
      </w:pPr>
    </w:p>
    <w:p w:rsidR="00CB56AF" w:rsidRDefault="00CB56AF" w:rsidP="00CB56AF">
      <w:pPr>
        <w:spacing w:after="0" w:line="240" w:lineRule="auto"/>
        <w:jc w:val="both"/>
        <w:rPr>
          <w:rFonts w:ascii="Arial" w:hAnsi="Arial" w:cs="Arial"/>
          <w:sz w:val="24"/>
          <w:szCs w:val="24"/>
        </w:rPr>
      </w:pPr>
      <w:r>
        <w:rPr>
          <w:rFonts w:ascii="Arial" w:hAnsi="Arial" w:cs="Arial"/>
          <w:sz w:val="24"/>
          <w:szCs w:val="24"/>
        </w:rPr>
        <w:t>b) Hoja certificada                                                                  $20.00</w:t>
      </w:r>
    </w:p>
    <w:p w:rsidR="00CB56AF" w:rsidRDefault="00CB56AF" w:rsidP="00CB56AF">
      <w:pPr>
        <w:spacing w:after="0" w:line="240" w:lineRule="auto"/>
        <w:jc w:val="both"/>
        <w:rPr>
          <w:rFonts w:ascii="Arial" w:hAnsi="Arial" w:cs="Arial"/>
          <w:sz w:val="24"/>
          <w:szCs w:val="24"/>
        </w:rPr>
      </w:pPr>
    </w:p>
    <w:p w:rsidR="00CB56AF" w:rsidRDefault="00CB56AF" w:rsidP="00CB56AF">
      <w:pPr>
        <w:spacing w:after="0" w:line="240" w:lineRule="auto"/>
        <w:jc w:val="both"/>
        <w:rPr>
          <w:rFonts w:ascii="Arial" w:hAnsi="Arial" w:cs="Arial"/>
          <w:sz w:val="24"/>
          <w:szCs w:val="24"/>
        </w:rPr>
      </w:pPr>
      <w:r>
        <w:rPr>
          <w:rFonts w:ascii="Arial" w:hAnsi="Arial" w:cs="Arial"/>
          <w:sz w:val="24"/>
          <w:szCs w:val="24"/>
        </w:rPr>
        <w:t xml:space="preserve">c) Memoria USB de 8 gb: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$70.00</w:t>
      </w:r>
      <w:r>
        <w:rPr>
          <w:rFonts w:ascii="Arial" w:hAnsi="Arial" w:cs="Arial"/>
          <w:sz w:val="24"/>
          <w:szCs w:val="24"/>
        </w:rPr>
        <w:tab/>
      </w:r>
    </w:p>
    <w:p w:rsidR="00CB56AF" w:rsidRDefault="00CB56AF" w:rsidP="00CB56AF">
      <w:pPr>
        <w:spacing w:after="0" w:line="240" w:lineRule="auto"/>
        <w:jc w:val="both"/>
        <w:rPr>
          <w:rFonts w:ascii="Arial" w:hAnsi="Arial" w:cs="Arial"/>
          <w:sz w:val="24"/>
          <w:szCs w:val="24"/>
        </w:rPr>
      </w:pPr>
      <w:r>
        <w:rPr>
          <w:rFonts w:ascii="Arial" w:hAnsi="Arial" w:cs="Arial"/>
          <w:sz w:val="24"/>
          <w:szCs w:val="24"/>
        </w:rPr>
        <w:tab/>
      </w:r>
    </w:p>
    <w:p w:rsidR="00CB56AF" w:rsidRDefault="00CB56AF" w:rsidP="00CB56AF">
      <w:pPr>
        <w:spacing w:after="0" w:line="240" w:lineRule="auto"/>
        <w:jc w:val="both"/>
        <w:rPr>
          <w:rFonts w:ascii="Arial" w:hAnsi="Arial" w:cs="Arial"/>
          <w:sz w:val="24"/>
          <w:szCs w:val="24"/>
        </w:rPr>
      </w:pPr>
      <w:r>
        <w:rPr>
          <w:rFonts w:ascii="Arial" w:hAnsi="Arial" w:cs="Arial"/>
          <w:sz w:val="24"/>
          <w:szCs w:val="24"/>
        </w:rPr>
        <w:t>d) Información en disco compacto (CD/DVD), por cada uno:</w:t>
      </w:r>
      <w:r>
        <w:rPr>
          <w:rFonts w:ascii="Arial" w:hAnsi="Arial" w:cs="Arial"/>
          <w:sz w:val="24"/>
          <w:szCs w:val="24"/>
        </w:rPr>
        <w:tab/>
        <w:t xml:space="preserve"> $10.00</w:t>
      </w:r>
    </w:p>
    <w:p w:rsidR="00CB56AF" w:rsidRDefault="00CB56AF" w:rsidP="00CB56AF">
      <w:pPr>
        <w:spacing w:after="0" w:line="240" w:lineRule="auto"/>
        <w:jc w:val="both"/>
        <w:rPr>
          <w:rFonts w:ascii="Arial" w:hAnsi="Arial" w:cs="Arial"/>
          <w:sz w:val="24"/>
          <w:szCs w:val="24"/>
        </w:rPr>
      </w:pPr>
    </w:p>
    <w:p w:rsidR="00CB56AF" w:rsidRDefault="00CB56AF" w:rsidP="00CB56AF">
      <w:pPr>
        <w:spacing w:after="0" w:line="240" w:lineRule="auto"/>
        <w:jc w:val="both"/>
        <w:rPr>
          <w:rFonts w:ascii="Arial" w:hAnsi="Arial" w:cs="Arial"/>
          <w:sz w:val="24"/>
          <w:szCs w:val="24"/>
        </w:rPr>
      </w:pPr>
      <w:r>
        <w:rPr>
          <w:rFonts w:ascii="Arial" w:hAnsi="Arial" w:cs="Arial"/>
          <w:sz w:val="24"/>
          <w:szCs w:val="24"/>
        </w:rPr>
        <w:t>Cuando la información se proporcione en formatos distintos a los mencionados en los incisos anteriores, el cobro de los productos será el equivalente al precio de mercado que corresponda.</w:t>
      </w:r>
    </w:p>
    <w:p w:rsidR="00CB56AF" w:rsidRDefault="00CB56AF" w:rsidP="00CB56AF">
      <w:pPr>
        <w:spacing w:after="0" w:line="240" w:lineRule="auto"/>
        <w:jc w:val="both"/>
        <w:rPr>
          <w:rFonts w:ascii="Arial" w:hAnsi="Arial" w:cs="Arial"/>
          <w:sz w:val="24"/>
          <w:szCs w:val="24"/>
        </w:rPr>
      </w:pPr>
    </w:p>
    <w:p w:rsidR="00CB56AF" w:rsidRDefault="00CB56AF" w:rsidP="00CB56AF">
      <w:pPr>
        <w:spacing w:after="0" w:line="240" w:lineRule="auto"/>
        <w:jc w:val="both"/>
        <w:rPr>
          <w:rFonts w:ascii="Arial" w:hAnsi="Arial" w:cs="Arial"/>
          <w:sz w:val="24"/>
          <w:szCs w:val="24"/>
        </w:rPr>
      </w:pPr>
      <w:r>
        <w:rPr>
          <w:rFonts w:ascii="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CB56AF" w:rsidRDefault="00CB56AF" w:rsidP="00CB56AF">
      <w:pPr>
        <w:spacing w:after="0" w:line="240" w:lineRule="auto"/>
        <w:jc w:val="both"/>
        <w:rPr>
          <w:rFonts w:ascii="Arial" w:hAnsi="Arial" w:cs="Arial"/>
          <w:sz w:val="24"/>
          <w:szCs w:val="24"/>
        </w:rPr>
      </w:pPr>
    </w:p>
    <w:p w:rsidR="00CB56AF" w:rsidRDefault="00CB56AF" w:rsidP="00CB56AF">
      <w:pPr>
        <w:numPr>
          <w:ilvl w:val="0"/>
          <w:numId w:val="44"/>
        </w:numPr>
        <w:spacing w:after="0" w:line="240" w:lineRule="auto"/>
        <w:contextualSpacing/>
        <w:jc w:val="both"/>
        <w:rPr>
          <w:rFonts w:ascii="Arial" w:hAnsi="Arial" w:cs="Arial"/>
          <w:sz w:val="24"/>
          <w:szCs w:val="24"/>
        </w:rPr>
      </w:pPr>
      <w:r>
        <w:rPr>
          <w:rFonts w:ascii="Arial" w:hAnsi="Arial" w:cs="Arial"/>
          <w:sz w:val="24"/>
          <w:szCs w:val="24"/>
        </w:rPr>
        <w:t>Cuando la información solicitada se entregue en copias simples, las primeras 20 veinte no tendrán costo alguno para el solicitante;</w:t>
      </w:r>
    </w:p>
    <w:p w:rsidR="00CB56AF" w:rsidRDefault="00CB56AF" w:rsidP="00CB56AF">
      <w:pPr>
        <w:spacing w:after="0" w:line="240" w:lineRule="auto"/>
        <w:jc w:val="both"/>
        <w:rPr>
          <w:rFonts w:ascii="Arial" w:hAnsi="Arial" w:cs="Arial"/>
          <w:sz w:val="24"/>
          <w:szCs w:val="24"/>
        </w:rPr>
      </w:pPr>
    </w:p>
    <w:p w:rsidR="00CB56AF" w:rsidRDefault="00CB56AF" w:rsidP="00CB56AF">
      <w:pPr>
        <w:numPr>
          <w:ilvl w:val="0"/>
          <w:numId w:val="44"/>
        </w:numPr>
        <w:spacing w:after="0" w:line="240" w:lineRule="auto"/>
        <w:contextualSpacing/>
        <w:jc w:val="both"/>
        <w:rPr>
          <w:rFonts w:ascii="Arial" w:hAnsi="Arial" w:cs="Arial"/>
          <w:sz w:val="24"/>
          <w:szCs w:val="24"/>
        </w:rPr>
      </w:pPr>
      <w:r>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CB56AF" w:rsidRDefault="00CB56AF" w:rsidP="00CB56AF">
      <w:pPr>
        <w:spacing w:after="200" w:line="276" w:lineRule="auto"/>
        <w:ind w:left="720"/>
        <w:contextualSpacing/>
        <w:rPr>
          <w:rFonts w:ascii="Arial" w:hAnsi="Arial" w:cs="Arial"/>
          <w:sz w:val="24"/>
          <w:szCs w:val="24"/>
        </w:rPr>
      </w:pPr>
    </w:p>
    <w:p w:rsidR="00CB56AF" w:rsidRDefault="00CB56AF" w:rsidP="00CB56AF">
      <w:pPr>
        <w:numPr>
          <w:ilvl w:val="0"/>
          <w:numId w:val="44"/>
        </w:numPr>
        <w:spacing w:after="0" w:line="240" w:lineRule="auto"/>
        <w:contextualSpacing/>
        <w:jc w:val="both"/>
        <w:rPr>
          <w:rFonts w:ascii="Arial" w:hAnsi="Arial" w:cs="Arial"/>
          <w:sz w:val="24"/>
          <w:szCs w:val="24"/>
        </w:rPr>
      </w:pPr>
      <w:r>
        <w:rPr>
          <w:rFonts w:ascii="Arial" w:hAnsi="Arial" w:cs="Arial"/>
          <w:sz w:val="24"/>
          <w:szCs w:val="24"/>
        </w:rPr>
        <w:t>La digitalización de información no tendrá costo alguno para el solicitante.</w:t>
      </w:r>
    </w:p>
    <w:p w:rsidR="00CB56AF" w:rsidRDefault="00CB56AF" w:rsidP="00CB56AF">
      <w:pPr>
        <w:ind w:left="720"/>
        <w:rPr>
          <w:rFonts w:ascii="Arial" w:hAnsi="Arial" w:cs="Arial"/>
          <w:sz w:val="24"/>
          <w:szCs w:val="24"/>
        </w:rPr>
      </w:pPr>
    </w:p>
    <w:p w:rsidR="00CB56AF" w:rsidRDefault="00CB56AF" w:rsidP="00CB56AF">
      <w:pPr>
        <w:numPr>
          <w:ilvl w:val="0"/>
          <w:numId w:val="44"/>
        </w:numPr>
        <w:spacing w:after="0" w:line="240" w:lineRule="auto"/>
        <w:contextualSpacing/>
        <w:jc w:val="both"/>
        <w:rPr>
          <w:rFonts w:ascii="Arial" w:hAnsi="Arial" w:cs="Arial"/>
          <w:sz w:val="24"/>
          <w:szCs w:val="24"/>
        </w:rPr>
      </w:pPr>
      <w:r>
        <w:rPr>
          <w:rFonts w:ascii="Arial" w:hAnsi="Arial" w:cs="Arial"/>
          <w:sz w:val="24"/>
          <w:szCs w:val="24"/>
        </w:rPr>
        <w:t>Los ajustes razonables que realice el sujeto obligado para el acceso a la información de los solicitantes con alguna discapacidad no tendrán costo alguno;</w:t>
      </w:r>
    </w:p>
    <w:p w:rsidR="00CB56AF" w:rsidRDefault="00CB56AF" w:rsidP="00CB56AF">
      <w:pPr>
        <w:ind w:left="720"/>
        <w:rPr>
          <w:rFonts w:ascii="Arial" w:hAnsi="Arial" w:cs="Arial"/>
          <w:sz w:val="24"/>
          <w:szCs w:val="24"/>
        </w:rPr>
      </w:pPr>
    </w:p>
    <w:p w:rsidR="00CB56AF" w:rsidRDefault="00CB56AF" w:rsidP="00CB56AF">
      <w:pPr>
        <w:numPr>
          <w:ilvl w:val="0"/>
          <w:numId w:val="44"/>
        </w:numPr>
        <w:spacing w:after="0" w:line="240" w:lineRule="auto"/>
        <w:contextualSpacing/>
        <w:jc w:val="both"/>
        <w:rPr>
          <w:rFonts w:ascii="Arial" w:hAnsi="Arial" w:cs="Arial"/>
          <w:sz w:val="24"/>
          <w:szCs w:val="24"/>
        </w:rPr>
      </w:pPr>
      <w:r>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CB56AF" w:rsidRDefault="00CB56AF" w:rsidP="00CB56AF">
      <w:pPr>
        <w:spacing w:after="0" w:line="240" w:lineRule="auto"/>
        <w:jc w:val="both"/>
      </w:pPr>
    </w:p>
    <w:p w:rsidR="00F60962" w:rsidRPr="0030509A" w:rsidRDefault="00F60962" w:rsidP="00FC175C">
      <w:pPr>
        <w:jc w:val="both"/>
        <w:rPr>
          <w:rFonts w:ascii="Arial" w:hAnsi="Arial" w:cs="Arial"/>
          <w:sz w:val="24"/>
          <w:szCs w:val="24"/>
        </w:rPr>
      </w:pPr>
      <w:r w:rsidRPr="0030509A">
        <w:rPr>
          <w:rFonts w:ascii="Arial" w:hAnsi="Arial" w:cs="Arial"/>
          <w:b/>
          <w:bCs/>
          <w:sz w:val="24"/>
          <w:szCs w:val="24"/>
        </w:rPr>
        <w:t>X.</w:t>
      </w:r>
      <w:r w:rsidRPr="0030509A">
        <w:rPr>
          <w:rFonts w:ascii="Arial" w:hAnsi="Arial" w:cs="Arial"/>
          <w:sz w:val="24"/>
          <w:szCs w:val="24"/>
        </w:rPr>
        <w:t xml:space="preserve"> Otros productos no especificados en este título.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88.-</w:t>
      </w:r>
      <w:r w:rsidRPr="0030509A">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89.-</w:t>
      </w:r>
      <w:r w:rsidRPr="0030509A">
        <w:rPr>
          <w:rFonts w:ascii="Arial" w:hAnsi="Arial" w:cs="Arial"/>
          <w:sz w:val="24"/>
          <w:szCs w:val="24"/>
        </w:rPr>
        <w:t xml:space="preserve"> El Municipio percibirá, además, los productos provenientes de los siguientes conceptos: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Rendimientos financieros;</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Rendimientos financieros provenientes de recursos propios;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Rendimientos financieros provenientes del Fondo de Aportaciones para la Infraestructura Social;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Rendimientos financieros provenientes del Fondo de Aportaciones para el Fortalecimiento de los Municipios;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La amortización del capital e intereses de créditos otorgados por el Municipio, de acuerdo con los contratos de su origen, o productos derivados de otras inversiones de capital;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Otros rendimientos financieros.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TÍTULO SEXTO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Aprovechamientos</w:t>
      </w:r>
    </w:p>
    <w:p w:rsidR="00F60962" w:rsidRPr="0030509A" w:rsidRDefault="00F60962" w:rsidP="008B2900">
      <w:pPr>
        <w:jc w:val="center"/>
        <w:rPr>
          <w:rFonts w:ascii="Arial" w:hAnsi="Arial" w:cs="Arial"/>
          <w:b/>
          <w:bCs/>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lastRenderedPageBreak/>
        <w:t>CAPÍTULO PRIMERO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De los aprovechamientos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90.-</w:t>
      </w:r>
      <w:r w:rsidRPr="0030509A">
        <w:rPr>
          <w:rFonts w:ascii="Arial" w:hAnsi="Arial" w:cs="Arial"/>
          <w:sz w:val="24"/>
          <w:szCs w:val="24"/>
        </w:rPr>
        <w:t xml:space="preserve"> Los ingresos por concepto de aprovechamiento, son los que el Municipio percibe por:</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Recargos;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Los recargos se causarán conforme a lo establecido por el artículo 52 de la Ley de Hacienda Municipal del Estado de Jalisco, en vigor.</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Multas;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Gastos de ejecución; y</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Otros aprovechamientos no especificados.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91.-</w:t>
      </w:r>
      <w:r w:rsidRPr="0030509A">
        <w:rPr>
          <w:rFonts w:ascii="Arial" w:hAnsi="Arial" w:cs="Arial"/>
          <w:sz w:val="24"/>
          <w:szCs w:val="24"/>
        </w:rPr>
        <w:t xml:space="preserve"> La tasa de recargos por falta de pago oportuno de los créditos fiscales será del 1% mensual.</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92.-</w:t>
      </w:r>
      <w:r w:rsidRPr="0030509A">
        <w:rPr>
          <w:rFonts w:ascii="Arial" w:hAnsi="Arial" w:cs="Arial"/>
          <w:sz w:val="24"/>
          <w:szCs w:val="24"/>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TARIFAS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Por violación a la Ley, en materia de registro civil, se cobrará conforme a las disposiciones de la Ley del Registro Civil del Estado de Jalisco.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Son infracciones a las Leyes Fiscales y reglamentos Municipales, las que a continuación se indican, señalándose las sanciones correspondientes: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falta de empadronamiento y licencia municipal o permiso.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En giros comerciales, industriales o de prestación de servicios,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$688.25 a $2,059.70</w:t>
      </w:r>
    </w:p>
    <w:p w:rsidR="00F60962" w:rsidRPr="0030509A" w:rsidRDefault="00F60962" w:rsidP="00F60962">
      <w:pPr>
        <w:jc w:val="both"/>
        <w:rPr>
          <w:rFonts w:ascii="Arial" w:hAnsi="Arial" w:cs="Arial"/>
          <w:sz w:val="24"/>
          <w:szCs w:val="24"/>
        </w:rPr>
      </w:pPr>
      <w:r w:rsidRPr="0030509A">
        <w:rPr>
          <w:rFonts w:ascii="Arial" w:hAnsi="Arial" w:cs="Arial"/>
          <w:sz w:val="24"/>
          <w:szCs w:val="24"/>
        </w:rPr>
        <w:t>2. En giros que se produzcan, transformen, industrialicen, vendan o almacenen productos químicos, inflamables, corrosivos, tóxicos o explosivos,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$688.25 a $2,059.70</w:t>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falta de refrendo de licencia municipal o permiso, en el periodo que establece el artículo 141 de la Ley de Hacienda Municipal del Estado de Jalisco, de.,</w:t>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$366.98 a $1,701.60</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Por la ocultación de giros gravados por la ley, se sancionará con el importe,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$688.25 a $2,059.70</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Por no conservar a la vista la licencia municipal,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$1,408.99 a $5,456.57</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d)   Por no mostrar la documentación de los pagos ordinarios a la Hacienda  Municipal a inspectores y supervisores acreditados,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$41.90 a $351.75</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f) Por pagos extemporáneos por inspección y vigilancia, supervisión para obras y servicios de bienestar social, sobre el monto de los pagos omitidos, del: </w:t>
      </w:r>
      <w:r w:rsidRPr="0030509A">
        <w:rPr>
          <w:rFonts w:ascii="Arial" w:hAnsi="Arial" w:cs="Arial"/>
          <w:sz w:val="24"/>
          <w:szCs w:val="24"/>
        </w:rPr>
        <w:tab/>
      </w:r>
      <w:r w:rsidRPr="0030509A">
        <w:rPr>
          <w:rFonts w:ascii="Arial" w:hAnsi="Arial" w:cs="Arial"/>
          <w:sz w:val="24"/>
          <w:szCs w:val="24"/>
        </w:rPr>
        <w:tab/>
        <w:t>10% a 30%.</w:t>
      </w:r>
    </w:p>
    <w:p w:rsidR="00F60962" w:rsidRPr="0030509A" w:rsidRDefault="00F60962" w:rsidP="00F60962">
      <w:pPr>
        <w:jc w:val="both"/>
        <w:rPr>
          <w:rFonts w:ascii="Arial" w:hAnsi="Arial" w:cs="Arial"/>
          <w:sz w:val="24"/>
          <w:szCs w:val="24"/>
        </w:rPr>
      </w:pPr>
      <w:r w:rsidRPr="0030509A">
        <w:rPr>
          <w:rFonts w:ascii="Arial" w:hAnsi="Arial" w:cs="Arial"/>
          <w:sz w:val="24"/>
          <w:szCs w:val="24"/>
        </w:rPr>
        <w:t>g) Por trabajar el giro después del horario autorizado, sin el permiso correspondiente, por cada hora o fracción, de:  $71.78 a $349.45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h) Por violar sellos, cuando un giro esté clausurado por la autoridad municipal,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$683.18 a $1,368.90</w:t>
      </w:r>
    </w:p>
    <w:p w:rsidR="00F60962" w:rsidRPr="0030509A" w:rsidRDefault="00F60962" w:rsidP="00F60962">
      <w:pPr>
        <w:jc w:val="both"/>
        <w:rPr>
          <w:rFonts w:ascii="Arial" w:hAnsi="Arial" w:cs="Arial"/>
          <w:sz w:val="24"/>
          <w:szCs w:val="24"/>
        </w:rPr>
      </w:pPr>
      <w:r w:rsidRPr="0030509A">
        <w:rPr>
          <w:rFonts w:ascii="Arial" w:hAnsi="Arial" w:cs="Arial"/>
          <w:sz w:val="24"/>
          <w:szCs w:val="24"/>
        </w:rPr>
        <w:t>i) Por manifestar datos falsos del giro autorizado,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$366.35 a $688.25</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j) Por el uso indebido de licencia (domicilio diferente o actividades no manifestadas o sin autorización), de: </w:t>
      </w:r>
      <w:r w:rsidRPr="0030509A">
        <w:rPr>
          <w:rFonts w:ascii="Arial" w:hAnsi="Arial" w:cs="Arial"/>
          <w:sz w:val="24"/>
          <w:szCs w:val="24"/>
        </w:rPr>
        <w:tab/>
        <w:t>$ 353.02 a $5,970.85</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k) Por impedir que personal autorizado de la administración municipal realice labores de inspección y vigilancia, así como de supervisión fiscal,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$364.44 a $688.25</w:t>
      </w:r>
    </w:p>
    <w:p w:rsidR="00F60962" w:rsidRPr="0030509A" w:rsidRDefault="00F60962" w:rsidP="00F60962">
      <w:pPr>
        <w:jc w:val="both"/>
        <w:rPr>
          <w:rFonts w:ascii="Arial" w:hAnsi="Arial" w:cs="Arial"/>
          <w:sz w:val="24"/>
          <w:szCs w:val="24"/>
        </w:rPr>
      </w:pPr>
      <w:r w:rsidRPr="0030509A">
        <w:rPr>
          <w:rFonts w:ascii="Arial" w:hAnsi="Arial" w:cs="Arial"/>
          <w:sz w:val="24"/>
          <w:szCs w:val="24"/>
        </w:rPr>
        <w:t>l) Por pagar los créditos fiscales con documentos incobrables, se aplicará, la indemnización que marca la Ley General de Títulos y Operaciones de Crédito, en sus artículos relativos.</w:t>
      </w:r>
      <w:r w:rsidRPr="0030509A">
        <w:rPr>
          <w:rFonts w:ascii="Arial" w:hAnsi="Arial" w:cs="Arial"/>
          <w:sz w:val="24"/>
          <w:szCs w:val="24"/>
        </w:rPr>
        <w:tab/>
      </w:r>
    </w:p>
    <w:p w:rsidR="00F60962" w:rsidRPr="0030509A" w:rsidRDefault="00F60962" w:rsidP="008B2900">
      <w:pPr>
        <w:jc w:val="both"/>
        <w:rPr>
          <w:rFonts w:ascii="Arial" w:hAnsi="Arial" w:cs="Arial"/>
          <w:sz w:val="24"/>
          <w:szCs w:val="24"/>
        </w:rPr>
      </w:pPr>
      <w:r w:rsidRPr="0030509A">
        <w:rPr>
          <w:rFonts w:ascii="Arial" w:hAnsi="Arial" w:cs="Arial"/>
          <w:sz w:val="24"/>
          <w:szCs w:val="24"/>
        </w:rPr>
        <w:t>m) Cuando las infracciones señaladas en los incisos anteriores, excepto h), se cometan en los establecimientos definidos en la Ley para Regular la Venta y el Consumo de Bebidas Alcohólicas del Estado de Jalisco, se impondrá multa de.  $9,429.95 a $16,904.32</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n) Por presentar los avisos de baja o clausura del establecimiento actividad, fuera del término legalmente establecido para el efecto, de:                                                         </w:t>
      </w:r>
      <w:r w:rsidRPr="0030509A">
        <w:rPr>
          <w:rFonts w:ascii="Arial" w:hAnsi="Arial" w:cs="Arial"/>
          <w:sz w:val="24"/>
          <w:szCs w:val="24"/>
        </w:rPr>
        <w:tab/>
      </w:r>
      <w:r w:rsidRPr="0030509A">
        <w:rPr>
          <w:rFonts w:ascii="Arial" w:hAnsi="Arial" w:cs="Arial"/>
          <w:sz w:val="24"/>
          <w:szCs w:val="24"/>
        </w:rPr>
        <w:tab/>
        <w:t xml:space="preserve">                                                            $76.18 a $277.46</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Violaciones con relación a la matanza de ganado y rastro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Por la matanza clandestina de ganado, además de cubrir los derechos respectivos, por cabeza, de:                                       </w:t>
      </w:r>
      <w:r w:rsidRPr="0030509A">
        <w:rPr>
          <w:rFonts w:ascii="Arial" w:hAnsi="Arial" w:cs="Arial"/>
          <w:sz w:val="24"/>
          <w:szCs w:val="24"/>
        </w:rPr>
        <w:tab/>
        <w:t>$104.11 a $691.56</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Por vender carne no apta para el consumo humano además del decomiso correspondiente una multa, de:                    </w:t>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$2,392.40 a $2,749.23</w:t>
      </w:r>
    </w:p>
    <w:p w:rsidR="00F60962" w:rsidRPr="0030509A" w:rsidRDefault="00F60962" w:rsidP="00F60962">
      <w:pPr>
        <w:spacing w:before="240"/>
        <w:jc w:val="both"/>
        <w:rPr>
          <w:rFonts w:ascii="Arial" w:hAnsi="Arial" w:cs="Arial"/>
          <w:sz w:val="24"/>
          <w:szCs w:val="24"/>
        </w:rPr>
      </w:pPr>
      <w:r w:rsidRPr="0030509A">
        <w:rPr>
          <w:rFonts w:ascii="Arial" w:hAnsi="Arial" w:cs="Arial"/>
          <w:sz w:val="24"/>
          <w:szCs w:val="24"/>
        </w:rPr>
        <w:t xml:space="preserve">c)  Por matar más ganado del que se autorice en los permisos correspondientes, por cabeza, de                                                     </w:t>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$146.02 a $207.99</w:t>
      </w:r>
    </w:p>
    <w:p w:rsidR="00F60962" w:rsidRPr="0030509A" w:rsidRDefault="00F60962" w:rsidP="00F60962">
      <w:pPr>
        <w:spacing w:before="240"/>
        <w:jc w:val="both"/>
        <w:rPr>
          <w:rFonts w:ascii="Arial" w:hAnsi="Arial" w:cs="Arial"/>
          <w:sz w:val="24"/>
          <w:szCs w:val="24"/>
        </w:rPr>
      </w:pPr>
      <w:r w:rsidRPr="0030509A">
        <w:rPr>
          <w:rFonts w:ascii="Arial" w:hAnsi="Arial" w:cs="Arial"/>
          <w:sz w:val="24"/>
          <w:szCs w:val="24"/>
        </w:rPr>
        <w:t xml:space="preserve">d)  Por falta de resello, por cabeza, de:             </w:t>
      </w:r>
      <w:r w:rsidR="008B2900">
        <w:rPr>
          <w:rFonts w:ascii="Arial" w:hAnsi="Arial" w:cs="Arial"/>
          <w:sz w:val="24"/>
          <w:szCs w:val="24"/>
        </w:rPr>
        <w:tab/>
      </w:r>
      <w:r w:rsidRPr="0030509A">
        <w:rPr>
          <w:rFonts w:ascii="Arial" w:hAnsi="Arial" w:cs="Arial"/>
          <w:sz w:val="24"/>
          <w:szCs w:val="24"/>
        </w:rPr>
        <w:t>$600.64 a $1,003.19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  Por transportar carne en condiciones insalubres,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$213.54 a $1,026.03</w:t>
      </w:r>
    </w:p>
    <w:p w:rsidR="00F60962" w:rsidRPr="0030509A" w:rsidRDefault="00F60962" w:rsidP="00F60962">
      <w:pPr>
        <w:jc w:val="both"/>
        <w:rPr>
          <w:rFonts w:ascii="Arial" w:hAnsi="Arial" w:cs="Arial"/>
          <w:sz w:val="24"/>
          <w:szCs w:val="24"/>
        </w:rPr>
      </w:pPr>
      <w:r w:rsidRPr="0030509A">
        <w:rPr>
          <w:rFonts w:ascii="Arial" w:hAnsi="Arial" w:cs="Arial"/>
          <w:sz w:val="24"/>
          <w:szCs w:val="24"/>
        </w:rPr>
        <w:t>En caso de reincidencia, se cobrará el doble y se decomisará la carne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f) Por carecer de documentación que acredite la procedencia y propiedad de del ganado que se sacrifique, de:                                 $149.84 a $689.88</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g)  Por condiciones insalubres de mataderos, refrigeradores y expendios de carne,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$149.84 a $270.46</w:t>
      </w:r>
    </w:p>
    <w:p w:rsidR="00F60962" w:rsidRPr="0030509A" w:rsidRDefault="00F60962" w:rsidP="00F60962">
      <w:pPr>
        <w:jc w:val="both"/>
        <w:rPr>
          <w:rFonts w:ascii="Arial" w:hAnsi="Arial" w:cs="Arial"/>
          <w:sz w:val="24"/>
          <w:szCs w:val="24"/>
        </w:rPr>
      </w:pPr>
      <w:r w:rsidRPr="0030509A">
        <w:rPr>
          <w:rFonts w:ascii="Arial" w:hAnsi="Arial" w:cs="Arial"/>
          <w:sz w:val="24"/>
          <w:szCs w:val="24"/>
        </w:rPr>
        <w:t>Los giros cuyas instalaciones insalubres se reporten por el resguardo del rastro y no se corrijan, después de haberlos conminado a hacerlo, serán clausurados.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h)  Por falsificación de sellos o firmas del rastro o resguardo,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$721.27 a $1,368.27</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  Por acarreo de carnes del rastro en vehículos que no sean del Municipio y no tengan concesión del ayuntamiento, por cada día que se haga el acarreo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$ 71.10 a $144.25</w:t>
      </w:r>
    </w:p>
    <w:p w:rsidR="00F60962" w:rsidRPr="0030509A" w:rsidRDefault="00F60962" w:rsidP="00F60962">
      <w:pPr>
        <w:jc w:val="both"/>
        <w:rPr>
          <w:rFonts w:ascii="Arial" w:hAnsi="Arial" w:cs="Arial"/>
          <w:sz w:val="24"/>
          <w:szCs w:val="24"/>
        </w:rPr>
      </w:pPr>
      <w:r w:rsidRPr="0030509A">
        <w:rPr>
          <w:rFonts w:ascii="Arial" w:hAnsi="Arial" w:cs="Arial"/>
          <w:sz w:val="24"/>
          <w:szCs w:val="24"/>
        </w:rPr>
        <w:t>IV. Violaciones al Código Urbano para el Estado de Jalisco, y en materia de construcción y ornato: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Por colocar anuncios en lugares no autorizados,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$721.21 a $1,368.27</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Por no arreglar la fachada de casa habitación, comercio, oficinas y factorías en zonas urbanizadas, por metro cuadrado,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$72.80 a $213.54</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Por tener en mal estado la banqueta de fincas, en zonas urbanizadas,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$40.21 a $112.24</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Por tener bardas, puertas o techos en condiciones de peligro para el libre tránsito de personas y vehículos, de: </w:t>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$69.34 a $142.63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 Por dejar acumular escombro, materiales de construcción o utensilios de trabajo, en la banqueta o calle, por metro cuadrado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$33.02 a $78.96</w:t>
      </w:r>
    </w:p>
    <w:p w:rsidR="00F60962" w:rsidRPr="0030509A" w:rsidRDefault="00F60962" w:rsidP="00F60962">
      <w:pPr>
        <w:jc w:val="both"/>
        <w:rPr>
          <w:rFonts w:ascii="Arial" w:hAnsi="Arial" w:cs="Arial"/>
          <w:sz w:val="24"/>
          <w:szCs w:val="24"/>
        </w:rPr>
      </w:pPr>
      <w:r w:rsidRPr="0030509A">
        <w:rPr>
          <w:rFonts w:ascii="Arial" w:hAnsi="Arial" w:cs="Arial"/>
          <w:sz w:val="24"/>
          <w:szCs w:val="24"/>
        </w:rPr>
        <w:t>f) Por no obtener previamente el permiso respectivo para realizar cualquiera de las actividades señaladas en los artículos 51 al 56 de esta ley, se sancionará a los infractores con el importe de uno a tres tantos de las obligaciones eludidas;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g)  Por construcciones defectuosas que no reúnan las condiciones de seguridad,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$753.02 a $1,434.94</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h)  Por realizar construcciones en condiciones diferentes a los planos autorizados,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$152.38 a $284.45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i)  Por dejar que se acumule basura, enseres, utensilios o cualquier objeto que impida el libre tránsito o estacionamiento de vehículos en las banquetas en el arroyo de la calle, de: </w:t>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$21.58 a $99.84</w:t>
      </w:r>
    </w:p>
    <w:p w:rsidR="00F60962" w:rsidRPr="0030509A" w:rsidRDefault="00F60962" w:rsidP="00F60962">
      <w:pPr>
        <w:jc w:val="both"/>
        <w:rPr>
          <w:rFonts w:ascii="Arial" w:hAnsi="Arial" w:cs="Arial"/>
          <w:sz w:val="24"/>
          <w:szCs w:val="24"/>
        </w:rPr>
      </w:pPr>
      <w:r w:rsidRPr="0030509A">
        <w:rPr>
          <w:rFonts w:ascii="Arial" w:hAnsi="Arial" w:cs="Arial"/>
          <w:sz w:val="24"/>
          <w:szCs w:val="24"/>
        </w:rPr>
        <w:t>j)   Por falta de bitácora o firmas de autorización en las mismas,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$73.65 a $138.66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k)  La invasión por construcciones en la vía pública y de limitaciones de dominio, se sancionará con multa por el doble del valor del terreno invadido y la demolición de las propias construcciones;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l)   Por derribar fincas sin permiso de la autoridad municipal, y sin perjuicio de las sanciones establecidas en otros ordenamientos,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$115.80 a $3,578.92</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w:t>
      </w:r>
      <w:r w:rsidRPr="0030509A">
        <w:rPr>
          <w:rFonts w:ascii="Arial" w:hAnsi="Arial" w:cs="Arial"/>
          <w:sz w:val="24"/>
          <w:szCs w:val="24"/>
        </w:rPr>
        <w:t xml:space="preserve"> Violaciones al Bando de Policía y Buen Gobierno y a la Ley de Movilidad y Transporte del Estado de Jalisco y su Reglamento: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la Unidad de Medida y Actualización o arresto hasta por 36 horas, de:     </w:t>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$88.64 a $4,431.87</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Las infracciones en materia de tránsito serán sancionadas administrativamente con multas, en base a lo señalado por la Ley de Movilidad y Transporte del Estado de Jalisco.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En el caso de que el servicio de tránsito lo preste directamente el Ayuntamiento, se estará a lo que se establezca en el convenio respectivo que suscriba la autoridad municipal con el Gobierno del Estado.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c)  En caso de celebración de bailes, tertulias, kermeses o tardeadas, sin el permiso correspondiente, se impondrá una multa,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$887.62 a $2,538.43</w:t>
      </w:r>
    </w:p>
    <w:p w:rsidR="00F60962" w:rsidRPr="0030509A" w:rsidRDefault="00F60962" w:rsidP="00F60962">
      <w:pPr>
        <w:jc w:val="both"/>
        <w:rPr>
          <w:rFonts w:ascii="Arial" w:hAnsi="Arial" w:cs="Arial"/>
          <w:sz w:val="24"/>
          <w:szCs w:val="24"/>
        </w:rPr>
      </w:pPr>
      <w:r w:rsidRPr="0030509A">
        <w:rPr>
          <w:rFonts w:ascii="Arial" w:hAnsi="Arial" w:cs="Arial"/>
          <w:sz w:val="24"/>
          <w:szCs w:val="24"/>
        </w:rPr>
        <w:t>d) Por violación a los horarios establecidos en materia de espectáculos y por concepto de variación de horarios y presentación de artistas: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Por variación de horarios en la presentación de artistas, sobre el monto de su sueldo, del: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 a  30%:</w:t>
      </w:r>
    </w:p>
    <w:p w:rsidR="00F60962" w:rsidRPr="0030509A" w:rsidRDefault="00F60962" w:rsidP="00F60962">
      <w:pPr>
        <w:jc w:val="both"/>
        <w:rPr>
          <w:rFonts w:ascii="Arial" w:hAnsi="Arial" w:cs="Arial"/>
          <w:sz w:val="24"/>
          <w:szCs w:val="24"/>
        </w:rPr>
      </w:pPr>
      <w:r w:rsidRPr="0030509A">
        <w:rPr>
          <w:rFonts w:ascii="Arial" w:hAnsi="Arial" w:cs="Arial"/>
          <w:sz w:val="24"/>
          <w:szCs w:val="24"/>
        </w:rPr>
        <w:t>2. Por venta de boletaje sin sello de la sección de supervisión de espectáculos,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$104.10 a $1,372.70</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En caso de reincidencia, se cobrará el doble y se clausurará el giro en forma temporal o definitiva.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3.  Por falta de permiso para variedad o variación de la misma,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$104.11 a $1,372.70</w:t>
      </w:r>
    </w:p>
    <w:p w:rsidR="00F60962" w:rsidRPr="0030509A" w:rsidRDefault="00F60962" w:rsidP="00F60962">
      <w:pPr>
        <w:jc w:val="both"/>
        <w:rPr>
          <w:rFonts w:ascii="Arial" w:hAnsi="Arial" w:cs="Arial"/>
          <w:sz w:val="24"/>
          <w:szCs w:val="24"/>
        </w:rPr>
      </w:pPr>
      <w:r w:rsidRPr="0030509A">
        <w:rPr>
          <w:rFonts w:ascii="Arial" w:hAnsi="Arial" w:cs="Arial"/>
          <w:sz w:val="24"/>
          <w:szCs w:val="24"/>
        </w:rPr>
        <w:t>4. Por sobrecupo o sobreventa, se pagará de uno a tres tantos del valor de los boletos correspondientes al mismo.</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5. Por variación de horarios en cualquier tipo de espectáculos,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$175.49 a $1,372.61</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  Por hoteles que funcionen como moteles de paso,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$175.49 a $1,372.61</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f)   Por permitir el acceso a menores de edad a lugares como billares, cines con funciones para adultos, por persona,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$248.88 a $1,373.97</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g) Por el funcionamiento de aparatos de sonido después de las 22:00 horas, en zonas habitacionales, de     </w:t>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$25.39 a $70.13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h) Por permitir que transiten animales en la vía pública y canina que no porten su correspondiente placa o comprobante de vacunación: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1.  Ganado mayor, por cabeza, de  </w:t>
      </w:r>
      <w:r w:rsidRPr="0030509A">
        <w:rPr>
          <w:rFonts w:ascii="Arial" w:hAnsi="Arial" w:cs="Arial"/>
          <w:sz w:val="24"/>
          <w:szCs w:val="24"/>
        </w:rPr>
        <w:tab/>
      </w:r>
      <w:r w:rsidRPr="0030509A">
        <w:rPr>
          <w:rFonts w:ascii="Arial" w:hAnsi="Arial" w:cs="Arial"/>
          <w:sz w:val="24"/>
          <w:szCs w:val="24"/>
        </w:rPr>
        <w:tab/>
        <w:t>$ 20.95 a $69.83</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2.  Ganado menor, por cabeza, de              </w:t>
      </w:r>
      <w:r w:rsidRPr="0030509A">
        <w:rPr>
          <w:rFonts w:ascii="Arial" w:hAnsi="Arial" w:cs="Arial"/>
          <w:sz w:val="24"/>
          <w:szCs w:val="24"/>
        </w:rPr>
        <w:tab/>
        <w:t>$ 20.95 a $69.83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3.  Caninos, por cada uno,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$ 20.95 a  $104.11</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j) Por no realizar el evento, espectáculo o diversión sin causa justificada, se cobrará una sanción del 10% al 30%, sobre la garantía establecida en el inciso c), de la fracción V, del artículo 5° de esta ley.</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w:t>
      </w:r>
      <w:r w:rsidRPr="0030509A">
        <w:rPr>
          <w:rFonts w:ascii="Arial" w:hAnsi="Arial" w:cs="Arial"/>
          <w:sz w:val="24"/>
          <w:szCs w:val="24"/>
        </w:rPr>
        <w:t xml:space="preserve"> Por violaciones a la Ley para Regular la Venta y el Consumo de Bebidas Alcohólicas del Estado de Jalisco, se aplicarán las siguientes sanciones: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A quien venda o permita el consumo de bebidas alcohólicas en contravención a los programas de prevención de accidentes aplicables en el local, cuando así lo establezcan los reglamentos municipales (Conductor designado, taxi seguro, control de salida con alcoholímetro)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35 a 350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A quien Venda, suministre o permita el consumo de bebidas alcohólicas fuera del local del establecimiento: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De 35 a 350 veces el valor diario de la Unidad de Medida y Actualización.</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A quien venda o permita el consumo de bebidas alcohólicas fuera de los horarios establecidos en los reglamentos, o en la presente ley, según corresponda: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1,440 a 2,800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A quien permita la entrada a menores de edad a los establecimientos específicos de consumo o les venda o suministre bebidas alcohólicas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1,440 a 2,800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w:t>
      </w:r>
      <w:r w:rsidRPr="0030509A">
        <w:rPr>
          <w:rFonts w:ascii="Arial" w:hAnsi="Arial" w:cs="Arial"/>
          <w:sz w:val="24"/>
          <w:szCs w:val="24"/>
        </w:rPr>
        <w:t xml:space="preserve"> Sanciones por violaciones al uso y aprovechamiento del agua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desperdicio o uso indebido del agua, de   $244.76 a $1,027.30</w:t>
      </w:r>
    </w:p>
    <w:p w:rsidR="00F60962" w:rsidRPr="0030509A" w:rsidRDefault="00F60962" w:rsidP="00F60962">
      <w:pPr>
        <w:jc w:val="both"/>
        <w:rPr>
          <w:rFonts w:ascii="Arial" w:hAnsi="Arial" w:cs="Arial"/>
          <w:sz w:val="24"/>
          <w:szCs w:val="24"/>
        </w:rPr>
      </w:pPr>
      <w:r w:rsidRPr="0030509A">
        <w:rPr>
          <w:rFonts w:ascii="Arial" w:hAnsi="Arial" w:cs="Arial"/>
          <w:sz w:val="24"/>
          <w:szCs w:val="24"/>
        </w:rPr>
        <w:t>b) Por ministrar agua a otra finca distinta de la manifestada, de:</w:t>
      </w:r>
      <w:r w:rsidRPr="0030509A">
        <w:rPr>
          <w:rFonts w:ascii="Arial" w:hAnsi="Arial" w:cs="Arial"/>
          <w:sz w:val="24"/>
          <w:szCs w:val="24"/>
        </w:rPr>
        <w:tab/>
      </w:r>
    </w:p>
    <w:p w:rsidR="00F60962" w:rsidRPr="0030509A" w:rsidRDefault="00F60962" w:rsidP="00F60962">
      <w:pPr>
        <w:ind w:left="4248" w:firstLine="708"/>
        <w:jc w:val="both"/>
        <w:rPr>
          <w:rFonts w:ascii="Arial" w:hAnsi="Arial" w:cs="Arial"/>
          <w:sz w:val="24"/>
          <w:szCs w:val="24"/>
        </w:rPr>
      </w:pPr>
      <w:r w:rsidRPr="0030509A">
        <w:rPr>
          <w:rFonts w:ascii="Arial" w:hAnsi="Arial" w:cs="Arial"/>
          <w:sz w:val="24"/>
          <w:szCs w:val="24"/>
        </w:rPr>
        <w:t>$56.51 a $139.05</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Por extraer agua de las redes de distribución, sin la autorización correspondiente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Al ser detectados, de:</w:t>
      </w:r>
      <w:r w:rsidRPr="0030509A">
        <w:rPr>
          <w:rFonts w:ascii="Arial" w:hAnsi="Arial" w:cs="Arial"/>
          <w:sz w:val="24"/>
          <w:szCs w:val="24"/>
        </w:rPr>
        <w:tab/>
        <w:t xml:space="preserve">                               $244.76 a $730.81</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2. Por reincidencia, de:                                     $485.71 a $1,374.62</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  Por utilizar el agua potable para riego en terrenos de labor, hortalizas o en albercas sin autorización, de:  </w:t>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$145.40 a $687.54</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 Por arrojar, almacenar o depositar en la vía pública, propiedades privadas, drenajes o sistemas de desagüe:</w:t>
      </w:r>
    </w:p>
    <w:p w:rsidR="00F60962" w:rsidRPr="0030509A" w:rsidRDefault="00F60962" w:rsidP="00F60962">
      <w:pPr>
        <w:jc w:val="both"/>
        <w:rPr>
          <w:rFonts w:ascii="Arial" w:hAnsi="Arial" w:cs="Arial"/>
          <w:sz w:val="24"/>
          <w:szCs w:val="24"/>
        </w:rPr>
      </w:pPr>
      <w:r w:rsidRPr="0030509A">
        <w:rPr>
          <w:rFonts w:ascii="Arial" w:hAnsi="Arial" w:cs="Arial"/>
          <w:sz w:val="24"/>
          <w:szCs w:val="24"/>
        </w:rPr>
        <w:t>1.  Basura, escombros desechos orgánicos, animales muertos y follajes,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$215.25 a $2,050.80</w:t>
      </w:r>
    </w:p>
    <w:p w:rsidR="00F60962" w:rsidRPr="0030509A" w:rsidRDefault="00F60962" w:rsidP="00F60962">
      <w:pPr>
        <w:jc w:val="both"/>
        <w:rPr>
          <w:rFonts w:ascii="Arial" w:hAnsi="Arial" w:cs="Arial"/>
          <w:sz w:val="24"/>
          <w:szCs w:val="24"/>
        </w:rPr>
      </w:pPr>
      <w:r w:rsidRPr="0030509A">
        <w:rPr>
          <w:rFonts w:ascii="Arial" w:hAnsi="Arial" w:cs="Arial"/>
          <w:sz w:val="24"/>
          <w:szCs w:val="24"/>
        </w:rPr>
        <w:t>2.  Líquidos productos o sustancias fétidas que causen molestia o peligro para la salud,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$427.29 a $ 2,050.80</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o cambios de temperatura, de: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$1,285.73 a $10,143.60</w:t>
      </w:r>
    </w:p>
    <w:p w:rsidR="00F60962" w:rsidRPr="0030509A" w:rsidRDefault="00F60962" w:rsidP="00F60962">
      <w:pPr>
        <w:jc w:val="both"/>
        <w:rPr>
          <w:rFonts w:ascii="Arial" w:hAnsi="Arial" w:cs="Arial"/>
          <w:sz w:val="24"/>
          <w:szCs w:val="24"/>
        </w:rPr>
      </w:pPr>
      <w:r w:rsidRPr="0030509A">
        <w:rPr>
          <w:rFonts w:ascii="Arial" w:hAnsi="Arial" w:cs="Arial"/>
          <w:sz w:val="24"/>
          <w:szCs w:val="24"/>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Por reducción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$661.58</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Por regularización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$446.98</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 el número de reincidencias.</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p>
    <w:p w:rsidR="00F60962" w:rsidRPr="0030509A" w:rsidRDefault="00F60962" w:rsidP="00F60962">
      <w:pPr>
        <w:jc w:val="both"/>
        <w:rPr>
          <w:rFonts w:ascii="Arial" w:hAnsi="Arial" w:cs="Arial"/>
          <w:sz w:val="24"/>
          <w:szCs w:val="24"/>
        </w:rPr>
      </w:pPr>
      <w:r w:rsidRPr="0030509A">
        <w:rPr>
          <w:rFonts w:ascii="Arial" w:hAnsi="Arial" w:cs="Arial"/>
          <w:sz w:val="24"/>
          <w:szCs w:val="24"/>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h) Por diferencia entre la realidad y los datos proporcionados por el usuario que implique modificaciones al padrón, se impondrá una sanción equivalente de entre uno a cinco veces el valor </w:t>
      </w:r>
      <w:r w:rsidRPr="0030509A">
        <w:rPr>
          <w:rFonts w:ascii="Arial" w:hAnsi="Arial" w:cs="Arial"/>
          <w:sz w:val="24"/>
          <w:szCs w:val="24"/>
        </w:rPr>
        <w:lastRenderedPageBreak/>
        <w:t>diario de la Unidad de Medida y Actualización, según la gravedad del caso, debiendo además pagar las diferencias que resulten así como los recargos de los últimos cinco años, en su caso.</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VIII.</w:t>
      </w:r>
      <w:r w:rsidRPr="0030509A">
        <w:rPr>
          <w:rFonts w:ascii="Arial" w:hAnsi="Arial" w:cs="Arial"/>
          <w:sz w:val="24"/>
          <w:szCs w:val="24"/>
        </w:rPr>
        <w:t xml:space="preserve"> Por contravención a las disposiciones de la Ley de Protección Civil del Estado y sus Reglamentos, el Municipio percibirá los ingresos por concepto de las multas derivadas de las sanciones que se impongan en los términos de la propia Ley y sus Reglamentos.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IX.</w:t>
      </w:r>
      <w:r w:rsidRPr="0030509A">
        <w:rPr>
          <w:rFonts w:ascii="Arial" w:hAnsi="Arial" w:cs="Arial"/>
          <w:sz w:val="24"/>
          <w:szCs w:val="24"/>
        </w:rPr>
        <w:t xml:space="preserve"> Violaciones al Reglamento de Servicio Público de Estacionamientos: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 Por omitir el pago de la tarifa en estacionamiento exclusivo para estacionómetros.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$99.02</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Por estacionar vehículos invadiendo dos lugares cubiertos por estacionómetro.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$99.02</w:t>
      </w:r>
    </w:p>
    <w:p w:rsidR="00F60962" w:rsidRPr="0030509A" w:rsidRDefault="00F60962" w:rsidP="00F60962">
      <w:pPr>
        <w:jc w:val="both"/>
        <w:rPr>
          <w:rFonts w:ascii="Arial" w:hAnsi="Arial" w:cs="Arial"/>
          <w:sz w:val="24"/>
          <w:szCs w:val="24"/>
        </w:rPr>
      </w:pPr>
      <w:r w:rsidRPr="0030509A">
        <w:rPr>
          <w:rFonts w:ascii="Arial" w:hAnsi="Arial" w:cs="Arial"/>
          <w:sz w:val="24"/>
          <w:szCs w:val="24"/>
        </w:rPr>
        <w:t>c) Por estacionar vehículos invadiendo parte de un lugar cubierto por estacionómetros.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$99.02</w:t>
      </w:r>
    </w:p>
    <w:p w:rsidR="00F60962" w:rsidRPr="0030509A" w:rsidRDefault="00F60962" w:rsidP="00F60962">
      <w:pPr>
        <w:jc w:val="both"/>
        <w:rPr>
          <w:rFonts w:ascii="Arial" w:hAnsi="Arial" w:cs="Arial"/>
          <w:sz w:val="24"/>
          <w:szCs w:val="24"/>
        </w:rPr>
      </w:pPr>
      <w:r w:rsidRPr="0030509A">
        <w:rPr>
          <w:rFonts w:ascii="Arial" w:hAnsi="Arial" w:cs="Arial"/>
          <w:sz w:val="24"/>
          <w:szCs w:val="24"/>
        </w:rPr>
        <w:t>d) Por estacionarse sin derecho en espacio autorizado como exclusivo.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t xml:space="preserve">                       $99.02</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e) Por introducir objetos diferentes a la moneda del aparato de estacionómetro, sin perjuicio del ejercicio de la acción penal correspondiente cuando se sorprenda en flagrancia al infractor.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$202.53</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f) Por señalar espacios como estacionamiento exclusivo, en la vía pública, sin la autorización de la autoridad municipal correspondiente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$208.25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93.-</w:t>
      </w:r>
      <w:r w:rsidRPr="0030509A">
        <w:rPr>
          <w:rFonts w:ascii="Arial" w:hAnsi="Arial" w:cs="Arial"/>
          <w:sz w:val="24"/>
          <w:szCs w:val="24"/>
        </w:rPr>
        <w:t xml:space="preserve">  A  quienes  adquieran  bienes  muebles  o  inmuebles, contraviniendo lo dispuesto en el artículo 301 de la Ley de Hacienda Municipal del Estado de Jalisco en vigor, se les sancionará con una multa, de: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$721.21 a $4,125.75</w:t>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94.-</w:t>
      </w:r>
      <w:r w:rsidRPr="0030509A">
        <w:rPr>
          <w:rFonts w:ascii="Arial" w:hAnsi="Arial" w:cs="Arial"/>
          <w:sz w:val="24"/>
          <w:szCs w:val="24"/>
        </w:rPr>
        <w:t xml:space="preserve"> Por violaciones a la Ley de Gestión Integral de los Residuos del Estado de Jalisco, se aplicarán las siguientes sanciones: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Por realizar la clasificación manual de residuos en los rellenos sanitarios: De 20 a 5,000 veces el valor diario de la Unidad de Medida y Actualización.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b)  Por carecer de las autorizaciones correspondientes establecidas en la ley: De 20 a 5,000 veces el valor diario de la Unidad de Medida y Actualización.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c)  Por omitir la presentación de informes semestrales o anuales establecidos en la ley:</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008B2900">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 De 20 a 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  Por carecer del registro establecido en la ley: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20 a 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e)  Por carecer de bitácoras de registro en los términos de la ley:</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De 20 a 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f)   Arrojar a la vía pública animales muertos o parte de ellos: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20 a 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g) Por almacenar los residuos correspondientes sin sujeción a las normas oficiales mexicanas o los ordenamientos jurídicos del Estado de Jalisco: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De 20 a 5,000 veces el valor diario de la Unidad de Medida y Actualización.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h) Por mezclar residuos sólidos urbanos y de manejo especial con residuos peligrosos contraviniendo lo dispuesto en la Ley General, en la del Estado y en los demás ordenamientos legales o normativos aplicables:</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20 a 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i) Por depositar en los recipientes de almacenamiento de uso público o privado residuos que contengan sustancias tóxicas o peligrosas para la salud pública o aquellos que despidan olores desagradables: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De 5,001 a 10,000 veces el valor diario de la Unidad de Medida y Actualización.</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j) Por realizar la recolección de residuos de manejo especial sin cumplir con la normatividad vigente: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5,001 a 10,000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k) Por crear basureros o tiraderos clandestinos: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10,001 a 15,000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l) Por el depósito o confinamiento de residuos fuera de los sitios destinados para dicho fin en parques, áreas verdes, áreas de valor ambiental, áreas naturales protegidas, zonas rurales o áreas de conservación ecológica y otros lugares no autorizados: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De 10,001 a 15,000 veces el valor diario de la Unidad de Medida y Actualización.</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m) Por establecer sitios de disposición final de residuos sólidos urbanos o de manejo especial en lugares no autorizados: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10,001 a 15,000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n) Por el confinamiento o depósito final de residuos en estado líquido o con contenidos líquidos o de materia orgánica que excedan los máximos permitidos por las normas oficiales mexicanas: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10,001 a 15,000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t>o) Realizar procesos de tratamiento de residuos sólidos urbanos sin cumplir con las disposiciones que establecen las normas oficiales mexicanas y las normas ambientales estatales en esta materia:</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De 10,001 a 15,000 veces el valor diario de la Unidad de Medida y Actualización. </w:t>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p) Por la incineración de residuos en condiciones contrarias a las establecidas en las disposiciones legales correspondientes, y sin el permiso de las autoridades competentes: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De 15,001 a 20,000 veces el valor diario de la Unidad de Medida y Actualización.</w:t>
      </w:r>
    </w:p>
    <w:p w:rsidR="00F60962" w:rsidRPr="0030509A" w:rsidRDefault="00F60962" w:rsidP="00F60962">
      <w:pPr>
        <w:jc w:val="both"/>
        <w:rPr>
          <w:rFonts w:ascii="Arial" w:hAnsi="Arial" w:cs="Arial"/>
          <w:sz w:val="24"/>
          <w:szCs w:val="24"/>
        </w:rPr>
      </w:pPr>
      <w:r w:rsidRPr="0030509A">
        <w:rPr>
          <w:rFonts w:ascii="Arial" w:hAnsi="Arial" w:cs="Arial"/>
          <w:sz w:val="24"/>
          <w:szCs w:val="24"/>
        </w:rPr>
        <w:t>q) Por la dilución o mezcla de residuos sólidos urbanos o de manejo especial con líquidos para su vertimiento al sistema de alcantarillado, a cualquier cuerpo de agua o sobre suelos con o sin cubierta vegetal:</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De 15,001 a 20,000 veces el valor diario de la Unidad de Medida y Actualización.</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95.-</w:t>
      </w:r>
      <w:r w:rsidRPr="0030509A">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 $1,594.92 a $2,096.53</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96.-</w:t>
      </w:r>
      <w:r w:rsidRPr="0030509A">
        <w:rPr>
          <w:rFonts w:ascii="Arial" w:hAnsi="Arial" w:cs="Arial"/>
          <w:sz w:val="24"/>
          <w:szCs w:val="24"/>
        </w:rPr>
        <w:t xml:space="preserve"> Los gastos de ejecución y de embargo se cubrirán a la Hacienda Municipal, conjuntamente con el crédito fiscal, conforme a las siguientes bases: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Por gastos de ejecución:</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Por la notificación de requerimiento de pago de créditos fiscales, no cubiertos en los plazos establecidos:</w:t>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Cuando se realicen en la cabecera municipal, el 5% del crédito, sin que su importe sea menor al valor diario de una Unidad de Medida y Actualización. </w:t>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r w:rsidRPr="0030509A">
        <w:rPr>
          <w:rFonts w:ascii="Arial" w:hAnsi="Arial" w:cs="Arial"/>
          <w:sz w:val="24"/>
          <w:szCs w:val="24"/>
        </w:rPr>
        <w:t xml:space="preserve">b)  Cuando se realice fuera de la cabecera municipal el 8% del crédito, sin que su importe sea menor al valor diario de una Unidad de Medida y Actualización.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Por gastos de embargo: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Las diligencias de embargo, así como las de remoción del deudor como depositario, que impliquen extracción de bienes: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Cuando se realicen en la cabecera municipal, el 5% del crédito; y.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b)  Cuando se realicen fuera de la cabecera municipal, el 8% del crédito, </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Los demás gastos que sean erogados en el procedimiento, serán reembolsados al Ayuntamiento por los contribuyentes.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El cobro de honorarios conforme a las tarifas señaladas, en ningún caso, excederá de los siguientes límites: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a)  Del importe de 30 veces el valor diario de la Unidad de Medida y Actualización, por requerimientos no satisfechos dentro de los plazos legales, de cuyo posterior cumplimiento se derive el pago extemporáneo de prestaciones fiscales.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b)  Del importe de 45 veces el valor diario de la Unidad de Medida y Actualización, por diligencia de embargo y por las de remoción del deudor como depositario, que impliquen extracción de bienes.                                                                                                                      </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Todos los gastos de ejecución serán a cargo del contribuyente, en ningún caso, podrán ser condonados total o parcialmente.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de Jalisco.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Artículo 97.- </w:t>
      </w:r>
      <w:r w:rsidRPr="0030509A">
        <w:rPr>
          <w:rFonts w:ascii="Arial" w:hAnsi="Arial" w:cs="Arial"/>
          <w:sz w:val="24"/>
          <w:szCs w:val="24"/>
        </w:rPr>
        <w:t>Además,</w:t>
      </w:r>
      <w:r w:rsidR="00F5020F">
        <w:rPr>
          <w:rFonts w:ascii="Arial" w:hAnsi="Arial" w:cs="Arial"/>
          <w:sz w:val="24"/>
          <w:szCs w:val="24"/>
        </w:rPr>
        <w:t xml:space="preserve"> </w:t>
      </w:r>
      <w:r w:rsidRPr="0030509A">
        <w:rPr>
          <w:rFonts w:ascii="Arial" w:hAnsi="Arial" w:cs="Arial"/>
          <w:sz w:val="24"/>
          <w:szCs w:val="24"/>
        </w:rPr>
        <w:t>los ingresos por concepto de aprovechamientos, son los que el Municipio percibe por:</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Intereses;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Reintegros o devoluciones;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Indemnizaciones a favor del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Depósitos;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V. </w:t>
      </w:r>
      <w:r w:rsidRPr="0030509A">
        <w:rPr>
          <w:rFonts w:ascii="Arial" w:hAnsi="Arial" w:cs="Arial"/>
          <w:sz w:val="24"/>
          <w:szCs w:val="24"/>
        </w:rPr>
        <w:t>Otros aprovechamientos no especificados.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98.-</w:t>
      </w:r>
      <w:r w:rsidRPr="0030509A">
        <w:rPr>
          <w:rFonts w:ascii="Arial" w:hAnsi="Arial" w:cs="Arial"/>
          <w:sz w:val="24"/>
          <w:szCs w:val="24"/>
        </w:rPr>
        <w:t xml:space="preserve"> Cuando se concedan plazos para cubrir créditos fiscales, la tasa de interés será el costo porcentual promedio (C.P.P.), del mes inmediato anterior, que determine el Banco de México.</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99.-</w:t>
      </w:r>
      <w:r w:rsidRPr="0030509A">
        <w:rPr>
          <w:rFonts w:ascii="Arial" w:hAnsi="Arial" w:cs="Arial"/>
          <w:sz w:val="24"/>
          <w:szCs w:val="24"/>
        </w:rPr>
        <w:t xml:space="preserve"> Las personas físicas o jurídicas que causen daños a bienes municipales, cubrirán una indemnización a favor del Municipio, de acuerdo al peritaje correspondiente de conformidad a la siguiente: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Daños causados a mobiliario de alumbrado público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Focos de:</w:t>
      </w:r>
      <w:r w:rsidRPr="0030509A">
        <w:rPr>
          <w:rFonts w:ascii="Arial" w:hAnsi="Arial" w:cs="Arial"/>
          <w:sz w:val="24"/>
          <w:szCs w:val="24"/>
        </w:rPr>
        <w:tab/>
        <w:t xml:space="preserve">                                                     $160.12 a $647.16</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2, Postes de concreto, de: </w:t>
      </w:r>
      <w:r w:rsidRPr="0030509A">
        <w:rPr>
          <w:rFonts w:ascii="Arial" w:hAnsi="Arial" w:cs="Arial"/>
          <w:sz w:val="24"/>
          <w:szCs w:val="24"/>
        </w:rPr>
        <w:tab/>
        <w:t xml:space="preserve">                     $2,701.67 a $6,559.87</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3, Postes  metálicos, de:</w:t>
      </w:r>
      <w:r w:rsidRPr="0030509A">
        <w:rPr>
          <w:rFonts w:ascii="Arial" w:hAnsi="Arial" w:cs="Arial"/>
          <w:sz w:val="24"/>
          <w:szCs w:val="24"/>
        </w:rPr>
        <w:tab/>
        <w:t xml:space="preserve">                                $6,229.67 a $20,384.56</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4, Brazos metálicos de:  </w:t>
      </w:r>
      <w:r w:rsidRPr="0030509A">
        <w:rPr>
          <w:rFonts w:ascii="Arial" w:hAnsi="Arial" w:cs="Arial"/>
          <w:sz w:val="24"/>
          <w:szCs w:val="24"/>
        </w:rPr>
        <w:tab/>
        <w:t xml:space="preserve">                                $725.97 a $1,288.09</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5, Cables por metro lineal, de: </w:t>
      </w:r>
      <w:r w:rsidRPr="0030509A">
        <w:rPr>
          <w:rFonts w:ascii="Arial" w:hAnsi="Arial" w:cs="Arial"/>
          <w:sz w:val="24"/>
          <w:szCs w:val="24"/>
        </w:rPr>
        <w:tab/>
      </w:r>
      <w:r w:rsidRPr="0030509A">
        <w:rPr>
          <w:rFonts w:ascii="Arial" w:hAnsi="Arial" w:cs="Arial"/>
          <w:sz w:val="24"/>
          <w:szCs w:val="24"/>
        </w:rPr>
        <w:tab/>
        <w:t xml:space="preserve">           $23.97 a $64.30</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6, Anclas de: </w:t>
      </w:r>
      <w:r w:rsidRPr="0030509A">
        <w:rPr>
          <w:rFonts w:ascii="Arial" w:hAnsi="Arial" w:cs="Arial"/>
          <w:sz w:val="24"/>
          <w:szCs w:val="24"/>
        </w:rPr>
        <w:tab/>
        <w:t xml:space="preserve">                                           $1,022.78 a $1,614.82</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7, Otros no especificados, de acuerdo a resultado de peritaje</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Daños causados a objetos forestales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1, De hasta 10 metros de altura, de:</w:t>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$1,502.26 a $2,504.15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 xml:space="preserve">2, De más de 10 metros de altura y hasta 15 metros, de: </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$2,615.57 a $3,266.15</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lastRenderedPageBreak/>
        <w:t xml:space="preserve">3, De más de 15 metros de altura, de:  </w:t>
      </w:r>
      <w:r w:rsidRPr="0030509A">
        <w:rPr>
          <w:rFonts w:ascii="Arial" w:hAnsi="Arial" w:cs="Arial"/>
          <w:sz w:val="24"/>
          <w:szCs w:val="24"/>
        </w:rPr>
        <w:tab/>
      </w:r>
      <w:r w:rsidR="008B2900">
        <w:rPr>
          <w:rFonts w:ascii="Arial" w:hAnsi="Arial" w:cs="Arial"/>
          <w:sz w:val="24"/>
          <w:szCs w:val="24"/>
        </w:rPr>
        <w:tab/>
      </w:r>
      <w:r w:rsidRPr="0030509A">
        <w:rPr>
          <w:rFonts w:ascii="Arial" w:hAnsi="Arial" w:cs="Arial"/>
          <w:sz w:val="24"/>
          <w:szCs w:val="24"/>
        </w:rPr>
        <w:t xml:space="preserve">$3,026.96 a $4,157.22  </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TÍTULO SÉPTIMO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Ingresos por ventas de bienes y servicios</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CAPÍTULO ÚNICO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Ingresos por ventas de bienes y servicios de organismos paramunicipales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100.-</w:t>
      </w:r>
      <w:r w:rsidRPr="0030509A">
        <w:rPr>
          <w:rFonts w:ascii="Arial" w:hAnsi="Arial" w:cs="Arial"/>
          <w:sz w:val="24"/>
          <w:szCs w:val="24"/>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Ingresos por ventas de bienes y servicios producidos por organismos descentralizados;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Ingresos de operación de entidades paramunicipales empresariales;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Ingresos por ventas de bienes y servicios producidos en establecimientos del Gobierno Municipal.</w:t>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TÍTULO OCTAVO</w:t>
      </w: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Participaciones y aportaciones</w:t>
      </w:r>
    </w:p>
    <w:p w:rsidR="00F60962" w:rsidRPr="0030509A" w:rsidRDefault="00F60962" w:rsidP="008B2900">
      <w:pPr>
        <w:jc w:val="center"/>
        <w:rPr>
          <w:rFonts w:ascii="Arial" w:hAnsi="Arial" w:cs="Arial"/>
          <w:b/>
          <w:bCs/>
          <w:sz w:val="24"/>
          <w:szCs w:val="24"/>
        </w:rPr>
      </w:pPr>
    </w:p>
    <w:p w:rsidR="00F60962" w:rsidRPr="0030509A" w:rsidRDefault="00F60962" w:rsidP="008B2900">
      <w:pPr>
        <w:jc w:val="center"/>
        <w:rPr>
          <w:rFonts w:ascii="Arial" w:hAnsi="Arial" w:cs="Arial"/>
          <w:b/>
          <w:bCs/>
          <w:sz w:val="24"/>
          <w:szCs w:val="24"/>
        </w:rPr>
      </w:pPr>
      <w:r w:rsidRPr="0030509A">
        <w:rPr>
          <w:rFonts w:ascii="Arial" w:hAnsi="Arial" w:cs="Arial"/>
          <w:b/>
          <w:bCs/>
          <w:sz w:val="24"/>
          <w:szCs w:val="24"/>
        </w:rPr>
        <w:t>CAPÍTULO PRIMERO</w:t>
      </w:r>
    </w:p>
    <w:p w:rsidR="00F60962" w:rsidRPr="0030509A" w:rsidRDefault="00F60962" w:rsidP="008B2900">
      <w:pPr>
        <w:jc w:val="center"/>
        <w:rPr>
          <w:rFonts w:ascii="Arial" w:hAnsi="Arial" w:cs="Arial"/>
          <w:sz w:val="24"/>
          <w:szCs w:val="24"/>
        </w:rPr>
      </w:pPr>
      <w:r w:rsidRPr="0030509A">
        <w:rPr>
          <w:rFonts w:ascii="Arial" w:hAnsi="Arial" w:cs="Arial"/>
          <w:b/>
          <w:bCs/>
          <w:sz w:val="24"/>
          <w:szCs w:val="24"/>
        </w:rPr>
        <w:t>De las participaciones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 xml:space="preserve">Artículo 101.- </w:t>
      </w:r>
      <w:r w:rsidRPr="0030509A">
        <w:rPr>
          <w:rFonts w:ascii="Arial" w:hAnsi="Arial" w:cs="Arial"/>
          <w:sz w:val="24"/>
          <w:szCs w:val="24"/>
        </w:rPr>
        <w:t>Las Participaciones Federales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102.-</w:t>
      </w:r>
      <w:r w:rsidRPr="0030509A">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E97F47">
      <w:pPr>
        <w:jc w:val="center"/>
        <w:rPr>
          <w:rFonts w:ascii="Arial" w:hAnsi="Arial" w:cs="Arial"/>
          <w:b/>
          <w:bCs/>
          <w:sz w:val="24"/>
          <w:szCs w:val="24"/>
        </w:rPr>
      </w:pPr>
      <w:r w:rsidRPr="0030509A">
        <w:rPr>
          <w:rFonts w:ascii="Arial" w:hAnsi="Arial" w:cs="Arial"/>
          <w:b/>
          <w:bCs/>
          <w:sz w:val="24"/>
          <w:szCs w:val="24"/>
        </w:rPr>
        <w:t>CAPÍTULO SEGUNDO</w:t>
      </w:r>
    </w:p>
    <w:p w:rsidR="00F60962" w:rsidRPr="0030509A" w:rsidRDefault="00F60962" w:rsidP="00E97F47">
      <w:pPr>
        <w:jc w:val="center"/>
        <w:rPr>
          <w:rFonts w:ascii="Arial" w:hAnsi="Arial" w:cs="Arial"/>
          <w:b/>
          <w:bCs/>
          <w:sz w:val="24"/>
          <w:szCs w:val="24"/>
        </w:rPr>
      </w:pPr>
      <w:r w:rsidRPr="0030509A">
        <w:rPr>
          <w:rFonts w:ascii="Arial" w:hAnsi="Arial" w:cs="Arial"/>
          <w:b/>
          <w:bCs/>
          <w:sz w:val="24"/>
          <w:szCs w:val="24"/>
        </w:rPr>
        <w:t>De las aportaciones federales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103.-</w:t>
      </w:r>
      <w:r w:rsidRPr="0030509A">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Federal y los convenios respectivos.</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b/>
          <w:bCs/>
          <w:sz w:val="24"/>
          <w:szCs w:val="24"/>
        </w:rPr>
      </w:pPr>
    </w:p>
    <w:p w:rsidR="00F60962" w:rsidRPr="0030509A" w:rsidRDefault="00F60962" w:rsidP="00F60962">
      <w:pPr>
        <w:rPr>
          <w:rFonts w:ascii="Arial" w:hAnsi="Arial" w:cs="Arial"/>
          <w:b/>
          <w:bCs/>
          <w:sz w:val="24"/>
          <w:szCs w:val="24"/>
        </w:rPr>
      </w:pPr>
      <w:r w:rsidRPr="0030509A">
        <w:rPr>
          <w:rFonts w:ascii="Arial" w:hAnsi="Arial" w:cs="Arial"/>
          <w:b/>
          <w:bCs/>
          <w:sz w:val="24"/>
          <w:szCs w:val="24"/>
        </w:rPr>
        <w:t>TÍTULO NOVENO</w:t>
      </w:r>
    </w:p>
    <w:p w:rsidR="00F60962" w:rsidRPr="0030509A" w:rsidRDefault="00F60962" w:rsidP="00F60962">
      <w:pPr>
        <w:rPr>
          <w:rFonts w:ascii="Arial" w:hAnsi="Arial" w:cs="Arial"/>
          <w:b/>
          <w:bCs/>
          <w:sz w:val="24"/>
          <w:szCs w:val="24"/>
        </w:rPr>
      </w:pPr>
      <w:r w:rsidRPr="0030509A">
        <w:rPr>
          <w:rFonts w:ascii="Arial" w:hAnsi="Arial" w:cs="Arial"/>
          <w:b/>
          <w:bCs/>
          <w:sz w:val="24"/>
          <w:szCs w:val="24"/>
        </w:rPr>
        <w:t>De las transferencias, asignaciones, subsidios y otras ayudas</w:t>
      </w:r>
    </w:p>
    <w:p w:rsidR="00F60962" w:rsidRPr="0030509A" w:rsidRDefault="00F60962" w:rsidP="00F60962">
      <w:pPr>
        <w:jc w:val="both"/>
        <w:rPr>
          <w:rFonts w:ascii="Arial" w:hAnsi="Arial" w:cs="Arial"/>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104.-</w:t>
      </w:r>
      <w:r w:rsidRPr="0030509A">
        <w:rPr>
          <w:rFonts w:ascii="Arial" w:hAnsi="Arial" w:cs="Arial"/>
          <w:sz w:val="24"/>
          <w:szCs w:val="24"/>
        </w:rPr>
        <w:t xml:space="preserve"> Los ingresos por concepto de transferencias, subsidios y otras ayudas, son los que el Municipio percibe por:</w:t>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w:t>
      </w:r>
      <w:r w:rsidRPr="0030509A">
        <w:rPr>
          <w:rFonts w:ascii="Arial" w:hAnsi="Arial" w:cs="Arial"/>
          <w:sz w:val="24"/>
          <w:szCs w:val="24"/>
        </w:rPr>
        <w:t xml:space="preserve"> Donativos, herencias y legados a favor del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w:t>
      </w:r>
      <w:r w:rsidRPr="0030509A">
        <w:rPr>
          <w:rFonts w:ascii="Arial" w:hAnsi="Arial" w:cs="Arial"/>
          <w:sz w:val="24"/>
          <w:szCs w:val="24"/>
        </w:rPr>
        <w:t xml:space="preserve"> Subsidios provenientes de los Gobiernos Federales y Estatales, así como de Instituciones o particulares a favor del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III.</w:t>
      </w:r>
      <w:r w:rsidRPr="0030509A">
        <w:rPr>
          <w:rFonts w:ascii="Arial" w:hAnsi="Arial" w:cs="Arial"/>
          <w:sz w:val="24"/>
          <w:szCs w:val="24"/>
        </w:rPr>
        <w:t xml:space="preserve"> Aportaciones de los Gobiernos Federal y Estatal, y de terceros, para obras y servicios de beneficio social a cargo del Municipio;</w:t>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IV.</w:t>
      </w:r>
      <w:r w:rsidRPr="0030509A">
        <w:rPr>
          <w:rFonts w:ascii="Arial" w:hAnsi="Arial" w:cs="Arial"/>
          <w:sz w:val="24"/>
          <w:szCs w:val="24"/>
        </w:rPr>
        <w:t xml:space="preserve"> Otras transferencias, asignaciones, subsidios y otras ayudas no especificadas.</w:t>
      </w:r>
    </w:p>
    <w:p w:rsidR="00F60962" w:rsidRPr="0030509A" w:rsidRDefault="00F60962" w:rsidP="00F60962">
      <w:pPr>
        <w:jc w:val="both"/>
        <w:rPr>
          <w:rFonts w:ascii="Arial" w:hAnsi="Arial" w:cs="Arial"/>
          <w:sz w:val="24"/>
          <w:szCs w:val="24"/>
        </w:rPr>
      </w:pP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r w:rsidRPr="0030509A">
        <w:rPr>
          <w:rFonts w:ascii="Arial" w:hAnsi="Arial" w:cs="Arial"/>
          <w:sz w:val="24"/>
          <w:szCs w:val="24"/>
        </w:rPr>
        <w:tab/>
      </w:r>
    </w:p>
    <w:p w:rsidR="00F60962" w:rsidRPr="0030509A" w:rsidRDefault="00F60962" w:rsidP="00E97F47">
      <w:pPr>
        <w:jc w:val="center"/>
        <w:rPr>
          <w:rFonts w:ascii="Arial" w:hAnsi="Arial" w:cs="Arial"/>
          <w:b/>
          <w:bCs/>
          <w:sz w:val="24"/>
          <w:szCs w:val="24"/>
        </w:rPr>
      </w:pPr>
      <w:r w:rsidRPr="0030509A">
        <w:rPr>
          <w:rFonts w:ascii="Arial" w:hAnsi="Arial" w:cs="Arial"/>
          <w:b/>
          <w:bCs/>
          <w:sz w:val="24"/>
          <w:szCs w:val="24"/>
        </w:rPr>
        <w:t>TÍTULO DÉCIMO</w:t>
      </w:r>
    </w:p>
    <w:p w:rsidR="00F60962" w:rsidRPr="0030509A" w:rsidRDefault="00F60962" w:rsidP="00E97F47">
      <w:pPr>
        <w:jc w:val="center"/>
        <w:rPr>
          <w:rFonts w:ascii="Arial" w:hAnsi="Arial" w:cs="Arial"/>
          <w:b/>
          <w:bCs/>
          <w:sz w:val="24"/>
          <w:szCs w:val="24"/>
        </w:rPr>
      </w:pPr>
      <w:r w:rsidRPr="0030509A">
        <w:rPr>
          <w:rFonts w:ascii="Arial" w:hAnsi="Arial" w:cs="Arial"/>
          <w:b/>
          <w:bCs/>
          <w:sz w:val="24"/>
          <w:szCs w:val="24"/>
        </w:rPr>
        <w:t>Ingresos derivados de financiamientos</w:t>
      </w:r>
    </w:p>
    <w:p w:rsidR="00F60962" w:rsidRPr="0030509A" w:rsidRDefault="00F60962" w:rsidP="00F60962">
      <w:pPr>
        <w:rPr>
          <w:rFonts w:ascii="Arial" w:hAnsi="Arial" w:cs="Arial"/>
          <w:b/>
          <w:bCs/>
          <w:sz w:val="24"/>
          <w:szCs w:val="24"/>
        </w:rPr>
      </w:pPr>
    </w:p>
    <w:p w:rsidR="00F60962" w:rsidRPr="0030509A" w:rsidRDefault="00F60962" w:rsidP="00F60962">
      <w:pPr>
        <w:jc w:val="both"/>
        <w:rPr>
          <w:rFonts w:ascii="Arial" w:hAnsi="Arial" w:cs="Arial"/>
          <w:sz w:val="24"/>
          <w:szCs w:val="24"/>
        </w:rPr>
      </w:pPr>
      <w:r w:rsidRPr="0030509A">
        <w:rPr>
          <w:rFonts w:ascii="Arial" w:hAnsi="Arial" w:cs="Arial"/>
          <w:b/>
          <w:bCs/>
          <w:sz w:val="24"/>
          <w:szCs w:val="24"/>
        </w:rPr>
        <w:t>Artículo 105.-</w:t>
      </w:r>
      <w:r w:rsidRPr="0030509A">
        <w:rPr>
          <w:rFonts w:ascii="Arial" w:hAnsi="Arial" w:cs="Arial"/>
          <w:sz w:val="24"/>
          <w:szCs w:val="24"/>
        </w:rPr>
        <w:t xml:space="preserve"> Son los ingresos obtenidos por el Municipio por la contratación de empréstitos, en los términos de la Ley de Deuda Pública y Disciplina Financiera del Estado de Jalisco y sus Municipios.</w:t>
      </w:r>
      <w:r w:rsidRPr="0030509A">
        <w:rPr>
          <w:rFonts w:ascii="Arial" w:hAnsi="Arial" w:cs="Arial"/>
          <w:sz w:val="24"/>
          <w:szCs w:val="24"/>
        </w:rPr>
        <w:tab/>
      </w:r>
    </w:p>
    <w:p w:rsidR="00F60962" w:rsidRPr="0030509A" w:rsidRDefault="00F60962" w:rsidP="00F60962">
      <w:pPr>
        <w:jc w:val="both"/>
        <w:rPr>
          <w:rFonts w:ascii="Arial" w:hAnsi="Arial" w:cs="Arial"/>
          <w:sz w:val="24"/>
          <w:szCs w:val="24"/>
        </w:rPr>
      </w:pPr>
    </w:p>
    <w:p w:rsidR="00F60962" w:rsidRPr="0030509A" w:rsidRDefault="00F60962" w:rsidP="00F60962">
      <w:pPr>
        <w:rPr>
          <w:rFonts w:ascii="Arial" w:hAnsi="Arial" w:cs="Arial"/>
          <w:sz w:val="24"/>
          <w:szCs w:val="24"/>
        </w:rPr>
      </w:pPr>
      <w:r w:rsidRPr="0030509A">
        <w:rPr>
          <w:rFonts w:ascii="Arial" w:hAnsi="Arial" w:cs="Arial"/>
          <w:b/>
          <w:bCs/>
          <w:sz w:val="24"/>
          <w:szCs w:val="24"/>
        </w:rPr>
        <w:t>TRANSITORIOS</w:t>
      </w:r>
    </w:p>
    <w:p w:rsidR="00F60962" w:rsidRPr="0030509A" w:rsidRDefault="00F60962" w:rsidP="00F60962">
      <w:pPr>
        <w:jc w:val="both"/>
        <w:rPr>
          <w:rFonts w:ascii="Arial" w:hAnsi="Arial" w:cs="Arial"/>
          <w:b/>
          <w:bCs/>
          <w:sz w:val="24"/>
          <w:szCs w:val="24"/>
        </w:rPr>
      </w:pPr>
    </w:p>
    <w:p w:rsidR="00F60962" w:rsidRPr="0030509A" w:rsidRDefault="00F60962" w:rsidP="00F60962">
      <w:pPr>
        <w:pStyle w:val="Sinespaciado1"/>
        <w:tabs>
          <w:tab w:val="left" w:pos="360"/>
          <w:tab w:val="left" w:pos="8505"/>
        </w:tabs>
        <w:spacing w:line="276" w:lineRule="auto"/>
        <w:ind w:right="-7"/>
        <w:jc w:val="both"/>
        <w:rPr>
          <w:rFonts w:ascii="Arial" w:hAnsi="Arial" w:cs="Arial"/>
          <w:sz w:val="24"/>
          <w:szCs w:val="24"/>
        </w:rPr>
      </w:pPr>
      <w:r w:rsidRPr="0030509A">
        <w:rPr>
          <w:rFonts w:ascii="Arial" w:hAnsi="Arial" w:cs="Arial"/>
          <w:b/>
          <w:bCs/>
          <w:sz w:val="24"/>
          <w:szCs w:val="24"/>
        </w:rPr>
        <w:t>PRIMERO</w:t>
      </w:r>
      <w:r w:rsidRPr="0030509A">
        <w:rPr>
          <w:rFonts w:ascii="Arial" w:hAnsi="Arial" w:cs="Arial"/>
          <w:sz w:val="24"/>
          <w:szCs w:val="24"/>
        </w:rPr>
        <w:t>. - La presente ley comenzará a surtir sus efectos a partir del día primero de enero del año 2020, previa su publicación en el Periódico Oficial “El Estado de Jalisco”.</w:t>
      </w:r>
    </w:p>
    <w:p w:rsidR="00F60962" w:rsidRPr="0030509A" w:rsidRDefault="00F60962" w:rsidP="00F60962">
      <w:pPr>
        <w:pStyle w:val="Sinespaciado1"/>
        <w:tabs>
          <w:tab w:val="left" w:pos="360"/>
          <w:tab w:val="left" w:pos="8505"/>
        </w:tabs>
        <w:spacing w:line="276" w:lineRule="auto"/>
        <w:ind w:right="-7"/>
        <w:jc w:val="both"/>
        <w:rPr>
          <w:rFonts w:ascii="Arial" w:hAnsi="Arial" w:cs="Arial"/>
          <w:b/>
          <w:bCs/>
          <w:sz w:val="24"/>
          <w:szCs w:val="24"/>
        </w:rPr>
      </w:pPr>
    </w:p>
    <w:p w:rsidR="00F60962" w:rsidRPr="0030509A" w:rsidRDefault="00F60962" w:rsidP="00F60962">
      <w:pPr>
        <w:pStyle w:val="Textosinformato"/>
        <w:tabs>
          <w:tab w:val="left" w:pos="360"/>
          <w:tab w:val="left" w:pos="8505"/>
        </w:tabs>
        <w:spacing w:line="276" w:lineRule="auto"/>
        <w:ind w:right="-7"/>
        <w:jc w:val="both"/>
        <w:rPr>
          <w:rFonts w:ascii="Arial" w:hAnsi="Arial" w:cs="Arial"/>
          <w:sz w:val="24"/>
          <w:szCs w:val="24"/>
        </w:rPr>
      </w:pPr>
      <w:r w:rsidRPr="0030509A">
        <w:rPr>
          <w:rFonts w:ascii="Arial" w:hAnsi="Arial" w:cs="Arial"/>
          <w:b/>
          <w:bCs/>
          <w:sz w:val="24"/>
          <w:szCs w:val="24"/>
        </w:rPr>
        <w:t>SEGUNDO</w:t>
      </w:r>
      <w:r w:rsidRPr="0030509A">
        <w:rPr>
          <w:rFonts w:ascii="Arial" w:hAnsi="Arial" w:cs="Arial"/>
          <w:sz w:val="24"/>
          <w:szCs w:val="24"/>
        </w:rPr>
        <w:t>. - Se exime a los contribuyentes la obligación de anexar a los avisos traslativos de dominio de regularizaciones de la (INSTITUTO NACIONAL DEL SUELO SUSTENTABLE (INSUS) y del PROCEDE y/o Fondo de Apoyo para Núcleos Agrarios sin Regularizar (FANAR), el avalúo a que se refiere el artículo 119 fracción I, de la Ley de Hacienda Municipal y el artículo 81 fracción I, de la Ley de Catastro Municipal del Estado de Jalisco.</w:t>
      </w:r>
    </w:p>
    <w:p w:rsidR="00F60962" w:rsidRPr="0030509A" w:rsidRDefault="00F60962" w:rsidP="00F60962">
      <w:pPr>
        <w:pStyle w:val="Sinespaciado1"/>
        <w:tabs>
          <w:tab w:val="left" w:pos="360"/>
          <w:tab w:val="left" w:pos="8505"/>
        </w:tabs>
        <w:spacing w:line="276" w:lineRule="auto"/>
        <w:ind w:right="-7"/>
        <w:jc w:val="both"/>
        <w:rPr>
          <w:rFonts w:ascii="Arial" w:hAnsi="Arial" w:cs="Arial"/>
          <w:sz w:val="24"/>
          <w:szCs w:val="24"/>
        </w:rPr>
      </w:pPr>
    </w:p>
    <w:p w:rsidR="00F60962" w:rsidRPr="0030509A" w:rsidRDefault="00F60962" w:rsidP="00F60962">
      <w:pPr>
        <w:pStyle w:val="Sinespaciado1"/>
        <w:tabs>
          <w:tab w:val="left" w:pos="360"/>
          <w:tab w:val="left" w:pos="8505"/>
        </w:tabs>
        <w:spacing w:line="276" w:lineRule="auto"/>
        <w:ind w:right="-7"/>
        <w:jc w:val="both"/>
        <w:rPr>
          <w:rFonts w:ascii="Arial" w:hAnsi="Arial" w:cs="Arial"/>
          <w:sz w:val="24"/>
          <w:szCs w:val="24"/>
        </w:rPr>
      </w:pPr>
      <w:r w:rsidRPr="0030509A">
        <w:rPr>
          <w:rFonts w:ascii="Arial" w:hAnsi="Arial" w:cs="Arial"/>
          <w:b/>
          <w:bCs/>
          <w:sz w:val="24"/>
          <w:szCs w:val="24"/>
        </w:rPr>
        <w:lastRenderedPageBreak/>
        <w:t>TERCERO. -</w:t>
      </w:r>
      <w:r w:rsidRPr="0030509A">
        <w:rPr>
          <w:rFonts w:ascii="Arial" w:hAnsi="Arial" w:cs="Arial"/>
          <w:sz w:val="24"/>
          <w:szCs w:val="24"/>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F60962" w:rsidRPr="0030509A" w:rsidRDefault="00F60962" w:rsidP="00F60962">
      <w:pPr>
        <w:pStyle w:val="Sinespaciado1"/>
        <w:tabs>
          <w:tab w:val="left" w:pos="360"/>
          <w:tab w:val="left" w:pos="8505"/>
        </w:tabs>
        <w:spacing w:line="276" w:lineRule="auto"/>
        <w:ind w:right="-7"/>
        <w:jc w:val="both"/>
        <w:rPr>
          <w:rFonts w:ascii="Arial" w:hAnsi="Arial" w:cs="Arial"/>
          <w:b/>
          <w:bCs/>
          <w:color w:val="632423"/>
          <w:sz w:val="24"/>
          <w:szCs w:val="24"/>
        </w:rPr>
      </w:pPr>
    </w:p>
    <w:p w:rsidR="00F60962" w:rsidRPr="0030509A" w:rsidRDefault="00F60962" w:rsidP="00F60962">
      <w:pPr>
        <w:pStyle w:val="Sinespaciado1"/>
        <w:tabs>
          <w:tab w:val="left" w:pos="360"/>
          <w:tab w:val="left" w:pos="8505"/>
        </w:tabs>
        <w:spacing w:line="276" w:lineRule="auto"/>
        <w:ind w:right="-7"/>
        <w:jc w:val="both"/>
        <w:rPr>
          <w:rFonts w:ascii="Arial" w:hAnsi="Arial" w:cs="Arial"/>
          <w:sz w:val="24"/>
          <w:szCs w:val="24"/>
        </w:rPr>
      </w:pPr>
      <w:r w:rsidRPr="0030509A">
        <w:rPr>
          <w:rFonts w:ascii="Arial" w:hAnsi="Arial" w:cs="Arial"/>
          <w:b/>
          <w:bCs/>
          <w:sz w:val="24"/>
          <w:szCs w:val="24"/>
        </w:rPr>
        <w:t>CUARTO</w:t>
      </w:r>
      <w:r w:rsidRPr="0030509A">
        <w:rPr>
          <w:rFonts w:ascii="Arial" w:hAnsi="Arial" w:cs="Arial"/>
          <w:sz w:val="24"/>
          <w:szCs w:val="24"/>
        </w:rPr>
        <w:t xml:space="preserve">. -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2020, a falta de éstos, se prorrogará la aplicación de los valores vigentes. </w:t>
      </w:r>
    </w:p>
    <w:p w:rsidR="00F60962" w:rsidRPr="0030509A" w:rsidRDefault="00F60962" w:rsidP="00F60962">
      <w:pPr>
        <w:pStyle w:val="Sinespaciado1"/>
        <w:tabs>
          <w:tab w:val="left" w:pos="360"/>
          <w:tab w:val="left" w:pos="8505"/>
        </w:tabs>
        <w:spacing w:line="276" w:lineRule="auto"/>
        <w:ind w:right="-7"/>
        <w:jc w:val="both"/>
        <w:rPr>
          <w:rFonts w:ascii="Arial" w:hAnsi="Arial" w:cs="Arial"/>
          <w:sz w:val="24"/>
          <w:szCs w:val="24"/>
        </w:rPr>
      </w:pPr>
    </w:p>
    <w:p w:rsidR="00FD1658" w:rsidRDefault="00F60962" w:rsidP="001870A3">
      <w:pPr>
        <w:tabs>
          <w:tab w:val="left" w:pos="426"/>
          <w:tab w:val="left" w:pos="8505"/>
        </w:tabs>
        <w:ind w:right="-7"/>
        <w:jc w:val="both"/>
        <w:rPr>
          <w:rFonts w:ascii="Arial" w:hAnsi="Arial" w:cs="Arial"/>
          <w:sz w:val="24"/>
          <w:szCs w:val="24"/>
        </w:rPr>
      </w:pPr>
      <w:r w:rsidRPr="0030509A">
        <w:rPr>
          <w:rFonts w:ascii="Arial" w:hAnsi="Arial" w:cs="Arial"/>
          <w:b/>
          <w:bCs/>
          <w:sz w:val="24"/>
          <w:szCs w:val="24"/>
        </w:rPr>
        <w:t>QUINTO. -</w:t>
      </w:r>
      <w:r w:rsidRPr="0030509A">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 </w:t>
      </w:r>
    </w:p>
    <w:p w:rsidR="000858AF" w:rsidRDefault="000858AF" w:rsidP="001870A3">
      <w:pPr>
        <w:tabs>
          <w:tab w:val="left" w:pos="426"/>
          <w:tab w:val="left" w:pos="8505"/>
        </w:tabs>
        <w:ind w:right="-7"/>
        <w:jc w:val="both"/>
        <w:rPr>
          <w:rFonts w:ascii="Arial" w:hAnsi="Arial" w:cs="Arial"/>
          <w:sz w:val="24"/>
          <w:szCs w:val="24"/>
        </w:rPr>
      </w:pPr>
    </w:p>
    <w:p w:rsidR="000858AF" w:rsidRDefault="000858AF" w:rsidP="001870A3">
      <w:pPr>
        <w:tabs>
          <w:tab w:val="left" w:pos="426"/>
          <w:tab w:val="left" w:pos="8505"/>
        </w:tabs>
        <w:ind w:right="-7"/>
        <w:jc w:val="both"/>
        <w:rPr>
          <w:rFonts w:ascii="Arial" w:hAnsi="Arial" w:cs="Arial"/>
          <w:sz w:val="24"/>
          <w:szCs w:val="24"/>
        </w:rPr>
      </w:pPr>
    </w:p>
    <w:p w:rsidR="000858AF" w:rsidRPr="009C42A3" w:rsidRDefault="000858AF" w:rsidP="000858AF">
      <w:pPr>
        <w:spacing w:after="0" w:line="240" w:lineRule="auto"/>
        <w:jc w:val="center"/>
        <w:rPr>
          <w:rFonts w:ascii="Arial" w:hAnsi="Arial" w:cs="Arial"/>
        </w:rPr>
      </w:pPr>
      <w:r w:rsidRPr="009C42A3">
        <w:rPr>
          <w:rFonts w:ascii="Arial" w:hAnsi="Arial" w:cs="Arial"/>
        </w:rPr>
        <w:t>Salón de Sesiones del Congreso del Estado</w:t>
      </w:r>
    </w:p>
    <w:p w:rsidR="000858AF" w:rsidRPr="009C42A3" w:rsidRDefault="000858AF" w:rsidP="000858AF">
      <w:pPr>
        <w:spacing w:after="0" w:line="240" w:lineRule="auto"/>
        <w:jc w:val="center"/>
        <w:rPr>
          <w:rFonts w:ascii="Arial" w:hAnsi="Arial" w:cs="Arial"/>
        </w:rPr>
      </w:pPr>
      <w:r w:rsidRPr="009C42A3">
        <w:rPr>
          <w:rFonts w:ascii="Arial" w:hAnsi="Arial" w:cs="Arial"/>
        </w:rPr>
        <w:t>Guadalajara, Jalisco, 27 de noviembre de 2019</w:t>
      </w:r>
    </w:p>
    <w:p w:rsidR="000858AF" w:rsidRPr="009C42A3" w:rsidRDefault="000858AF" w:rsidP="000858AF">
      <w:pPr>
        <w:spacing w:after="0" w:line="240" w:lineRule="auto"/>
        <w:jc w:val="center"/>
        <w:rPr>
          <w:rFonts w:ascii="Arial" w:hAnsi="Arial" w:cs="Arial"/>
        </w:rPr>
      </w:pPr>
    </w:p>
    <w:p w:rsidR="000858AF" w:rsidRPr="009C42A3" w:rsidRDefault="000858AF" w:rsidP="000858AF">
      <w:pPr>
        <w:spacing w:after="0" w:line="240" w:lineRule="auto"/>
        <w:jc w:val="center"/>
        <w:rPr>
          <w:rFonts w:ascii="Arial" w:hAnsi="Arial" w:cs="Arial"/>
        </w:rPr>
      </w:pPr>
      <w:r w:rsidRPr="009C42A3">
        <w:rPr>
          <w:rFonts w:ascii="Arial" w:hAnsi="Arial" w:cs="Arial"/>
        </w:rPr>
        <w:t>Diputada Presidenta</w:t>
      </w:r>
    </w:p>
    <w:p w:rsidR="000858AF" w:rsidRPr="009C42A3" w:rsidRDefault="000858AF" w:rsidP="000858AF">
      <w:pPr>
        <w:spacing w:after="0" w:line="240" w:lineRule="auto"/>
        <w:jc w:val="center"/>
        <w:rPr>
          <w:rFonts w:ascii="Arial" w:hAnsi="Arial" w:cs="Arial"/>
          <w:b/>
        </w:rPr>
      </w:pPr>
      <w:r w:rsidRPr="009C42A3">
        <w:rPr>
          <w:rFonts w:ascii="Arial" w:hAnsi="Arial" w:cs="Arial"/>
          <w:b/>
        </w:rPr>
        <w:t>MARÍA PATRICIA MEZA NÚÑEZ</w:t>
      </w:r>
    </w:p>
    <w:p w:rsidR="000858AF" w:rsidRPr="009C42A3" w:rsidRDefault="000858AF" w:rsidP="000858AF">
      <w:pPr>
        <w:spacing w:after="0" w:line="240" w:lineRule="auto"/>
        <w:jc w:val="center"/>
        <w:rPr>
          <w:rFonts w:ascii="Arial" w:hAnsi="Arial" w:cs="Arial"/>
        </w:rPr>
      </w:pPr>
      <w:r w:rsidRPr="009C42A3">
        <w:rPr>
          <w:rFonts w:ascii="Arial" w:hAnsi="Arial" w:cs="Arial"/>
        </w:rPr>
        <w:t>(RÚBRICA)</w:t>
      </w:r>
    </w:p>
    <w:p w:rsidR="000858AF" w:rsidRPr="009C42A3" w:rsidRDefault="000858AF" w:rsidP="000858AF">
      <w:pPr>
        <w:spacing w:after="0" w:line="240" w:lineRule="auto"/>
        <w:jc w:val="center"/>
        <w:rPr>
          <w:rFonts w:ascii="Arial" w:hAnsi="Arial" w:cs="Arial"/>
        </w:rPr>
      </w:pPr>
    </w:p>
    <w:p w:rsidR="000858AF" w:rsidRPr="009C42A3" w:rsidRDefault="000858AF" w:rsidP="000858AF">
      <w:pPr>
        <w:spacing w:after="0" w:line="240" w:lineRule="auto"/>
        <w:jc w:val="center"/>
        <w:rPr>
          <w:rFonts w:ascii="Arial" w:hAnsi="Arial" w:cs="Arial"/>
        </w:rPr>
      </w:pPr>
      <w:r w:rsidRPr="009C42A3">
        <w:rPr>
          <w:rFonts w:ascii="Arial" w:hAnsi="Arial" w:cs="Arial"/>
        </w:rPr>
        <w:t>Diputada Secretaria</w:t>
      </w:r>
    </w:p>
    <w:p w:rsidR="000858AF" w:rsidRPr="009C42A3" w:rsidRDefault="000858AF" w:rsidP="000858AF">
      <w:pPr>
        <w:spacing w:after="0" w:line="240" w:lineRule="auto"/>
        <w:jc w:val="center"/>
        <w:rPr>
          <w:rFonts w:ascii="Arial" w:hAnsi="Arial" w:cs="Arial"/>
          <w:b/>
        </w:rPr>
      </w:pPr>
      <w:r w:rsidRPr="009C42A3">
        <w:rPr>
          <w:rFonts w:ascii="Arial" w:hAnsi="Arial" w:cs="Arial"/>
          <w:b/>
        </w:rPr>
        <w:t>MARÍA ESTHER LÓPEZ CHÁVEZ</w:t>
      </w:r>
    </w:p>
    <w:p w:rsidR="000858AF" w:rsidRPr="009C42A3" w:rsidRDefault="000858AF" w:rsidP="000858AF">
      <w:pPr>
        <w:spacing w:after="0" w:line="240" w:lineRule="auto"/>
        <w:jc w:val="center"/>
        <w:rPr>
          <w:rFonts w:ascii="Arial" w:hAnsi="Arial" w:cs="Arial"/>
        </w:rPr>
      </w:pPr>
      <w:r w:rsidRPr="009C42A3">
        <w:rPr>
          <w:rFonts w:ascii="Arial" w:hAnsi="Arial" w:cs="Arial"/>
        </w:rPr>
        <w:t>(RÚBRICA)</w:t>
      </w:r>
    </w:p>
    <w:p w:rsidR="000858AF" w:rsidRPr="009C42A3" w:rsidRDefault="000858AF" w:rsidP="000858AF">
      <w:pPr>
        <w:spacing w:after="0" w:line="240" w:lineRule="auto"/>
        <w:jc w:val="center"/>
        <w:rPr>
          <w:rFonts w:ascii="Arial" w:hAnsi="Arial" w:cs="Arial"/>
        </w:rPr>
      </w:pPr>
    </w:p>
    <w:p w:rsidR="000858AF" w:rsidRPr="009C42A3" w:rsidRDefault="000858AF" w:rsidP="000858AF">
      <w:pPr>
        <w:spacing w:after="0" w:line="240" w:lineRule="auto"/>
        <w:jc w:val="center"/>
        <w:rPr>
          <w:rFonts w:ascii="Arial" w:hAnsi="Arial" w:cs="Arial"/>
        </w:rPr>
      </w:pPr>
      <w:r w:rsidRPr="009C42A3">
        <w:rPr>
          <w:rFonts w:ascii="Arial" w:hAnsi="Arial" w:cs="Arial"/>
        </w:rPr>
        <w:t>Diputado Secretario</w:t>
      </w:r>
    </w:p>
    <w:p w:rsidR="000858AF" w:rsidRPr="009C42A3" w:rsidRDefault="000858AF" w:rsidP="000858AF">
      <w:pPr>
        <w:spacing w:after="0" w:line="240" w:lineRule="auto"/>
        <w:jc w:val="center"/>
        <w:rPr>
          <w:rFonts w:ascii="Arial" w:hAnsi="Arial" w:cs="Arial"/>
          <w:b/>
        </w:rPr>
      </w:pPr>
      <w:r w:rsidRPr="009C42A3">
        <w:rPr>
          <w:rFonts w:ascii="Arial" w:hAnsi="Arial" w:cs="Arial"/>
          <w:b/>
        </w:rPr>
        <w:t>JORGE EDUARDO GONZALEZ ARANA</w:t>
      </w:r>
    </w:p>
    <w:p w:rsidR="000858AF" w:rsidRDefault="000858AF" w:rsidP="000858AF">
      <w:pPr>
        <w:spacing w:after="0" w:line="240" w:lineRule="auto"/>
        <w:jc w:val="center"/>
        <w:rPr>
          <w:rFonts w:ascii="Arial" w:hAnsi="Arial" w:cs="Arial"/>
        </w:rPr>
      </w:pPr>
      <w:r w:rsidRPr="009C42A3">
        <w:rPr>
          <w:rFonts w:ascii="Arial" w:hAnsi="Arial" w:cs="Arial"/>
        </w:rPr>
        <w:t>(RÚBRICA)</w:t>
      </w:r>
    </w:p>
    <w:p w:rsidR="000858AF" w:rsidRPr="009C42A3" w:rsidRDefault="000858AF" w:rsidP="000858AF">
      <w:pPr>
        <w:spacing w:after="0" w:line="240" w:lineRule="auto"/>
        <w:jc w:val="center"/>
        <w:rPr>
          <w:rFonts w:ascii="Arial" w:hAnsi="Arial" w:cs="Arial"/>
        </w:rPr>
      </w:pPr>
    </w:p>
    <w:p w:rsidR="000858AF" w:rsidRPr="009C42A3" w:rsidRDefault="000858AF" w:rsidP="000858AF">
      <w:pPr>
        <w:spacing w:after="0" w:line="240" w:lineRule="auto"/>
        <w:jc w:val="both"/>
        <w:rPr>
          <w:rFonts w:ascii="Arial" w:hAnsi="Arial" w:cs="Arial"/>
        </w:rPr>
      </w:pPr>
    </w:p>
    <w:p w:rsidR="000858AF" w:rsidRPr="009C42A3" w:rsidRDefault="000858AF" w:rsidP="000858AF">
      <w:pPr>
        <w:spacing w:after="0" w:line="240" w:lineRule="auto"/>
        <w:jc w:val="both"/>
        <w:rPr>
          <w:rFonts w:ascii="Arial" w:hAnsi="Arial" w:cs="Arial"/>
          <w:b/>
        </w:rPr>
      </w:pPr>
      <w:r w:rsidRPr="009C42A3">
        <w:rPr>
          <w:rFonts w:ascii="Arial" w:hAnsi="Arial" w:cs="Arial"/>
          <w:b/>
        </w:rPr>
        <w:t>PRO</w:t>
      </w:r>
      <w:r>
        <w:rPr>
          <w:rFonts w:ascii="Arial" w:hAnsi="Arial" w:cs="Arial"/>
          <w:b/>
        </w:rPr>
        <w:t>MULGACIÓN DEL DECRETO NÚMERO 27667</w:t>
      </w:r>
      <w:r w:rsidRPr="009C42A3">
        <w:rPr>
          <w:rFonts w:ascii="Arial" w:hAnsi="Arial" w:cs="Arial"/>
          <w:b/>
        </w:rPr>
        <w:t xml:space="preserve">/LXII/19, MEDIANTE EL CUAL SE APRUEBA LA LEY DE INGRESOS DEL MUNICIPIO DE </w:t>
      </w:r>
      <w:r>
        <w:rPr>
          <w:rFonts w:ascii="Arial" w:hAnsi="Arial" w:cs="Arial"/>
          <w:b/>
        </w:rPr>
        <w:t>SAN JUAN DE LOS LAGOS</w:t>
      </w:r>
      <w:r w:rsidRPr="009C42A3">
        <w:rPr>
          <w:rFonts w:ascii="Arial" w:hAnsi="Arial" w:cs="Arial"/>
          <w:b/>
        </w:rPr>
        <w:t>, JALISCO, PARA EL EJERCICIO FISCAL 2020.</w:t>
      </w:r>
    </w:p>
    <w:p w:rsidR="000858AF" w:rsidRPr="009C42A3" w:rsidRDefault="000858AF" w:rsidP="000858AF">
      <w:pPr>
        <w:spacing w:after="0" w:line="240" w:lineRule="auto"/>
        <w:jc w:val="both"/>
        <w:rPr>
          <w:rFonts w:ascii="Arial" w:hAnsi="Arial" w:cs="Arial"/>
        </w:rPr>
      </w:pPr>
    </w:p>
    <w:p w:rsidR="000858AF" w:rsidRPr="009C42A3" w:rsidRDefault="000858AF" w:rsidP="000858AF">
      <w:pPr>
        <w:spacing w:after="0" w:line="240" w:lineRule="auto"/>
        <w:jc w:val="both"/>
        <w:rPr>
          <w:rFonts w:ascii="Arial" w:hAnsi="Arial" w:cs="Arial"/>
        </w:rPr>
      </w:pPr>
      <w:r w:rsidRPr="009C42A3">
        <w:rPr>
          <w:rFonts w:ascii="Arial" w:hAnsi="Arial" w:cs="Arial"/>
        </w:rPr>
        <w:t>En mérito de lo anterior y con fundamento en el artículo 50 fracción I de la Constitución Política del Estado de Jalisco, mando se imprima, publique, divulgue y se le dé el debido cumplimiento. Emitido en Palacio de Gobierno, sede del Poder Ejecutivo del Estado Libre y Soberano de Jalisco, a los 05 (cinco) días del mes de diciembre de 2019 (dos mil diecinueve).</w:t>
      </w:r>
    </w:p>
    <w:p w:rsidR="000858AF" w:rsidRPr="009C42A3" w:rsidRDefault="000858AF" w:rsidP="000858AF">
      <w:pPr>
        <w:spacing w:after="0" w:line="240" w:lineRule="auto"/>
        <w:jc w:val="center"/>
        <w:rPr>
          <w:rFonts w:ascii="Arial" w:hAnsi="Arial" w:cs="Arial"/>
        </w:rPr>
      </w:pPr>
    </w:p>
    <w:p w:rsidR="000858AF" w:rsidRPr="009C42A3" w:rsidRDefault="000858AF" w:rsidP="000858AF">
      <w:pPr>
        <w:spacing w:after="0" w:line="240" w:lineRule="auto"/>
        <w:jc w:val="center"/>
        <w:rPr>
          <w:rFonts w:ascii="Arial" w:hAnsi="Arial" w:cs="Arial"/>
          <w:b/>
        </w:rPr>
      </w:pPr>
      <w:r w:rsidRPr="009C42A3">
        <w:rPr>
          <w:rFonts w:ascii="Arial" w:hAnsi="Arial" w:cs="Arial"/>
          <w:b/>
        </w:rPr>
        <w:t>ING. ENRIQUE ALFARO RAMÍREZ</w:t>
      </w:r>
    </w:p>
    <w:p w:rsidR="000858AF" w:rsidRPr="009C42A3" w:rsidRDefault="000858AF" w:rsidP="000858AF">
      <w:pPr>
        <w:spacing w:after="0" w:line="240" w:lineRule="auto"/>
        <w:jc w:val="center"/>
        <w:rPr>
          <w:rFonts w:ascii="Arial" w:hAnsi="Arial" w:cs="Arial"/>
        </w:rPr>
      </w:pPr>
      <w:r w:rsidRPr="009C42A3">
        <w:rPr>
          <w:rFonts w:ascii="Arial" w:hAnsi="Arial" w:cs="Arial"/>
        </w:rPr>
        <w:t>Gobernador Constitucional del Estado de Jalisco</w:t>
      </w:r>
    </w:p>
    <w:p w:rsidR="000858AF" w:rsidRPr="009C42A3" w:rsidRDefault="000858AF" w:rsidP="000858AF">
      <w:pPr>
        <w:spacing w:after="0" w:line="240" w:lineRule="auto"/>
        <w:jc w:val="center"/>
        <w:rPr>
          <w:rFonts w:ascii="Arial" w:hAnsi="Arial" w:cs="Arial"/>
        </w:rPr>
      </w:pPr>
      <w:r w:rsidRPr="009C42A3">
        <w:rPr>
          <w:rFonts w:ascii="Arial" w:hAnsi="Arial" w:cs="Arial"/>
        </w:rPr>
        <w:t>(RÚBRICA)</w:t>
      </w:r>
    </w:p>
    <w:p w:rsidR="000858AF" w:rsidRPr="009C42A3" w:rsidRDefault="000858AF" w:rsidP="000858AF">
      <w:pPr>
        <w:spacing w:after="0" w:line="240" w:lineRule="auto"/>
        <w:jc w:val="center"/>
        <w:rPr>
          <w:rFonts w:ascii="Arial" w:hAnsi="Arial" w:cs="Arial"/>
        </w:rPr>
      </w:pPr>
    </w:p>
    <w:p w:rsidR="000858AF" w:rsidRPr="009C42A3" w:rsidRDefault="000858AF" w:rsidP="000858AF">
      <w:pPr>
        <w:spacing w:after="0" w:line="240" w:lineRule="auto"/>
        <w:jc w:val="center"/>
        <w:rPr>
          <w:rFonts w:ascii="Arial" w:hAnsi="Arial" w:cs="Arial"/>
          <w:b/>
        </w:rPr>
      </w:pPr>
      <w:r w:rsidRPr="009C42A3">
        <w:rPr>
          <w:rFonts w:ascii="Arial" w:hAnsi="Arial" w:cs="Arial"/>
          <w:b/>
        </w:rPr>
        <w:t>MTRO. JUAN ENRIQUE IBARRA PEDROZA</w:t>
      </w:r>
    </w:p>
    <w:p w:rsidR="000858AF" w:rsidRPr="009C42A3" w:rsidRDefault="000858AF" w:rsidP="000858AF">
      <w:pPr>
        <w:spacing w:after="0" w:line="240" w:lineRule="auto"/>
        <w:jc w:val="center"/>
        <w:rPr>
          <w:rFonts w:ascii="Arial" w:hAnsi="Arial" w:cs="Arial"/>
        </w:rPr>
      </w:pPr>
      <w:r w:rsidRPr="009C42A3">
        <w:rPr>
          <w:rFonts w:ascii="Arial" w:hAnsi="Arial" w:cs="Arial"/>
        </w:rPr>
        <w:t>Secretario General de Gobierno</w:t>
      </w:r>
    </w:p>
    <w:p w:rsidR="000858AF" w:rsidRDefault="000858AF" w:rsidP="000858AF">
      <w:pPr>
        <w:spacing w:after="0" w:line="240" w:lineRule="auto"/>
        <w:jc w:val="center"/>
        <w:rPr>
          <w:rFonts w:ascii="Arial" w:hAnsi="Arial" w:cs="Arial"/>
        </w:rPr>
      </w:pPr>
      <w:r w:rsidRPr="009C42A3">
        <w:rPr>
          <w:rFonts w:ascii="Arial" w:hAnsi="Arial" w:cs="Arial"/>
        </w:rPr>
        <w:t>(RÚBRICA)</w:t>
      </w:r>
    </w:p>
    <w:p w:rsidR="000858AF" w:rsidRDefault="000858AF" w:rsidP="000858AF">
      <w:pPr>
        <w:spacing w:after="0" w:line="240" w:lineRule="auto"/>
        <w:jc w:val="center"/>
        <w:rPr>
          <w:rFonts w:ascii="Arial" w:hAnsi="Arial" w:cs="Arial"/>
        </w:rPr>
      </w:pPr>
    </w:p>
    <w:p w:rsidR="000858AF" w:rsidRPr="009C42A3" w:rsidRDefault="000858AF" w:rsidP="000858AF">
      <w:pPr>
        <w:spacing w:after="0" w:line="240" w:lineRule="auto"/>
        <w:jc w:val="center"/>
        <w:rPr>
          <w:rFonts w:ascii="Arial" w:hAnsi="Arial" w:cs="Arial"/>
          <w:b/>
        </w:rPr>
      </w:pPr>
    </w:p>
    <w:p w:rsidR="000858AF" w:rsidRDefault="000858AF" w:rsidP="000858AF">
      <w:pPr>
        <w:spacing w:after="0" w:line="240" w:lineRule="auto"/>
        <w:jc w:val="center"/>
        <w:rPr>
          <w:rFonts w:ascii="Arial" w:hAnsi="Arial" w:cs="Arial"/>
          <w:b/>
        </w:rPr>
      </w:pPr>
      <w:r w:rsidRPr="009C42A3">
        <w:rPr>
          <w:rFonts w:ascii="Arial" w:hAnsi="Arial" w:cs="Arial"/>
          <w:b/>
        </w:rPr>
        <w:t>LEY DE INGR</w:t>
      </w:r>
      <w:r>
        <w:rPr>
          <w:rFonts w:ascii="Arial" w:hAnsi="Arial" w:cs="Arial"/>
          <w:b/>
        </w:rPr>
        <w:t>E</w:t>
      </w:r>
      <w:r w:rsidRPr="009C42A3">
        <w:rPr>
          <w:rFonts w:ascii="Arial" w:hAnsi="Arial" w:cs="Arial"/>
          <w:b/>
        </w:rPr>
        <w:t xml:space="preserve">SOS DEL MUNICIPIO DE </w:t>
      </w:r>
      <w:r>
        <w:rPr>
          <w:rFonts w:ascii="Arial" w:hAnsi="Arial" w:cs="Arial"/>
          <w:b/>
        </w:rPr>
        <w:t>SAN JUAN DE LOS LAGOS</w:t>
      </w:r>
      <w:r w:rsidRPr="009C42A3">
        <w:rPr>
          <w:rFonts w:ascii="Arial" w:hAnsi="Arial" w:cs="Arial"/>
          <w:b/>
        </w:rPr>
        <w:t>, JALISCO PARA EL EJERCICIO FISCAL 2020</w:t>
      </w:r>
    </w:p>
    <w:p w:rsidR="000858AF" w:rsidRDefault="000858AF" w:rsidP="000858AF">
      <w:pPr>
        <w:spacing w:after="0" w:line="240" w:lineRule="auto"/>
        <w:jc w:val="center"/>
        <w:rPr>
          <w:rFonts w:ascii="Arial" w:hAnsi="Arial" w:cs="Arial"/>
          <w:b/>
        </w:rPr>
      </w:pPr>
    </w:p>
    <w:p w:rsidR="000858AF" w:rsidRPr="009C42A3" w:rsidRDefault="000858AF" w:rsidP="000858AF">
      <w:pPr>
        <w:spacing w:after="0" w:line="240" w:lineRule="auto"/>
        <w:rPr>
          <w:rFonts w:ascii="Arial" w:hAnsi="Arial" w:cs="Arial"/>
        </w:rPr>
      </w:pPr>
      <w:r>
        <w:rPr>
          <w:rFonts w:ascii="Arial" w:hAnsi="Arial" w:cs="Arial"/>
          <w:b/>
        </w:rPr>
        <w:t xml:space="preserve">APROBACIÓN: </w:t>
      </w:r>
      <w:r>
        <w:rPr>
          <w:rFonts w:ascii="Arial" w:hAnsi="Arial" w:cs="Arial"/>
        </w:rPr>
        <w:t>27 de noviembre de 2019</w:t>
      </w:r>
    </w:p>
    <w:p w:rsidR="000858AF" w:rsidRDefault="000858AF" w:rsidP="000858AF">
      <w:pPr>
        <w:spacing w:after="0" w:line="240" w:lineRule="auto"/>
        <w:rPr>
          <w:rFonts w:ascii="Arial" w:hAnsi="Arial" w:cs="Arial"/>
          <w:b/>
        </w:rPr>
      </w:pPr>
    </w:p>
    <w:p w:rsidR="000858AF" w:rsidRPr="009C42A3" w:rsidRDefault="000858AF" w:rsidP="000858AF">
      <w:pPr>
        <w:spacing w:after="0" w:line="240" w:lineRule="auto"/>
        <w:rPr>
          <w:rFonts w:ascii="Arial" w:hAnsi="Arial" w:cs="Arial"/>
        </w:rPr>
      </w:pPr>
      <w:r>
        <w:rPr>
          <w:rFonts w:ascii="Arial" w:hAnsi="Arial" w:cs="Arial"/>
          <w:b/>
        </w:rPr>
        <w:t xml:space="preserve">PUBLICACIÓN: </w:t>
      </w:r>
      <w:r>
        <w:rPr>
          <w:rFonts w:ascii="Arial" w:hAnsi="Arial" w:cs="Arial"/>
        </w:rPr>
        <w:t>24 de diciembre de 2019 sec. XXI</w:t>
      </w:r>
    </w:p>
    <w:p w:rsidR="000858AF" w:rsidRDefault="000858AF" w:rsidP="000858AF">
      <w:pPr>
        <w:spacing w:after="0" w:line="240" w:lineRule="auto"/>
        <w:rPr>
          <w:rFonts w:ascii="Arial" w:hAnsi="Arial" w:cs="Arial"/>
          <w:b/>
        </w:rPr>
      </w:pPr>
    </w:p>
    <w:p w:rsidR="000858AF" w:rsidRPr="001870A3" w:rsidRDefault="000858AF" w:rsidP="000858AF">
      <w:pPr>
        <w:tabs>
          <w:tab w:val="left" w:pos="426"/>
          <w:tab w:val="left" w:pos="8505"/>
        </w:tabs>
        <w:ind w:right="-7"/>
        <w:jc w:val="both"/>
        <w:rPr>
          <w:rFonts w:ascii="Arial" w:hAnsi="Arial" w:cs="Arial"/>
          <w:sz w:val="24"/>
          <w:szCs w:val="24"/>
        </w:rPr>
      </w:pPr>
      <w:r>
        <w:rPr>
          <w:rFonts w:ascii="Arial" w:hAnsi="Arial" w:cs="Arial"/>
          <w:b/>
        </w:rPr>
        <w:t xml:space="preserve">VIGENCIA: </w:t>
      </w:r>
      <w:r>
        <w:rPr>
          <w:rFonts w:ascii="Arial" w:hAnsi="Arial" w:cs="Arial"/>
        </w:rPr>
        <w:t>1 de enero de 2020</w:t>
      </w:r>
    </w:p>
    <w:sectPr w:rsidR="000858AF" w:rsidRPr="001870A3" w:rsidSect="00AE36EC">
      <w:pgSz w:w="12240" w:h="15840"/>
      <w:pgMar w:top="1134"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CB" w:rsidRDefault="004205CB" w:rsidP="00321A8B">
      <w:pPr>
        <w:spacing w:after="0" w:line="240" w:lineRule="auto"/>
      </w:pPr>
      <w:r>
        <w:separator/>
      </w:r>
    </w:p>
  </w:endnote>
  <w:endnote w:type="continuationSeparator" w:id="0">
    <w:p w:rsidR="004205CB" w:rsidRDefault="004205CB" w:rsidP="0032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Antique Olive">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umnst777 BT">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CB" w:rsidRDefault="004205CB" w:rsidP="00321A8B">
      <w:pPr>
        <w:spacing w:after="0" w:line="240" w:lineRule="auto"/>
      </w:pPr>
      <w:r>
        <w:separator/>
      </w:r>
    </w:p>
  </w:footnote>
  <w:footnote w:type="continuationSeparator" w:id="0">
    <w:p w:rsidR="004205CB" w:rsidRDefault="004205CB" w:rsidP="0032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7A652E"/>
    <w:lvl w:ilvl="0">
      <w:start w:val="1"/>
      <w:numFmt w:val="bullet"/>
      <w:lvlText w:val=""/>
      <w:lvlJc w:val="left"/>
      <w:pPr>
        <w:tabs>
          <w:tab w:val="num" w:pos="360"/>
        </w:tabs>
        <w:ind w:left="360" w:hanging="360"/>
      </w:pPr>
      <w:rPr>
        <w:rFonts w:ascii="Symbol" w:hAnsi="Symbol" w:cs="Symbol" w:hint="default"/>
      </w:rPr>
    </w:lvl>
  </w:abstractNum>
  <w:abstractNum w:abstractNumId="1">
    <w:nsid w:val="08623E4A"/>
    <w:multiLevelType w:val="hybridMultilevel"/>
    <w:tmpl w:val="FFFFFFFF"/>
    <w:styleLink w:val="Estiloimportado1"/>
    <w:lvl w:ilvl="0" w:tplc="C0BA5676">
      <w:start w:val="1"/>
      <w:numFmt w:val="upperRoman"/>
      <w:lvlText w:val="%1."/>
      <w:lvlJc w:val="left"/>
      <w:pPr>
        <w:ind w:left="1080" w:hanging="720"/>
      </w:pPr>
      <w:rPr>
        <w:rFonts w:hAnsi="Arial Unicode MS"/>
        <w:caps w:val="0"/>
        <w:smallCaps w:val="0"/>
        <w:strike w:val="0"/>
        <w:dstrike w:val="0"/>
        <w:color w:val="000000"/>
        <w:spacing w:val="0"/>
        <w:w w:val="100"/>
        <w:kern w:val="0"/>
        <w:position w:val="0"/>
        <w:vertAlign w:val="baseline"/>
      </w:rPr>
    </w:lvl>
    <w:lvl w:ilvl="1" w:tplc="42BCBB8E">
      <w:start w:val="1"/>
      <w:numFmt w:val="lowerLetter"/>
      <w:lvlText w:val="%2."/>
      <w:lvlJc w:val="left"/>
      <w:pPr>
        <w:ind w:left="1440" w:hanging="360"/>
      </w:pPr>
      <w:rPr>
        <w:rFonts w:hAnsi="Arial Unicode MS"/>
        <w:caps w:val="0"/>
        <w:smallCaps w:val="0"/>
        <w:strike w:val="0"/>
        <w:dstrike w:val="0"/>
        <w:color w:val="000000"/>
        <w:spacing w:val="0"/>
        <w:w w:val="100"/>
        <w:kern w:val="0"/>
        <w:position w:val="0"/>
        <w:vertAlign w:val="baseline"/>
      </w:rPr>
    </w:lvl>
    <w:lvl w:ilvl="2" w:tplc="BF2C91B2">
      <w:start w:val="1"/>
      <w:numFmt w:val="lowerRoman"/>
      <w:lvlText w:val="%3."/>
      <w:lvlJc w:val="left"/>
      <w:pPr>
        <w:ind w:left="2160" w:hanging="294"/>
      </w:pPr>
      <w:rPr>
        <w:rFonts w:hAnsi="Arial Unicode MS"/>
        <w:caps w:val="0"/>
        <w:smallCaps w:val="0"/>
        <w:strike w:val="0"/>
        <w:dstrike w:val="0"/>
        <w:color w:val="000000"/>
        <w:spacing w:val="0"/>
        <w:w w:val="100"/>
        <w:kern w:val="0"/>
        <w:position w:val="0"/>
        <w:vertAlign w:val="baseline"/>
      </w:rPr>
    </w:lvl>
    <w:lvl w:ilvl="3" w:tplc="C02AC6EA">
      <w:start w:val="1"/>
      <w:numFmt w:val="decimal"/>
      <w:lvlText w:val="%4."/>
      <w:lvlJc w:val="left"/>
      <w:pPr>
        <w:ind w:left="2880" w:hanging="360"/>
      </w:pPr>
      <w:rPr>
        <w:rFonts w:hAnsi="Arial Unicode MS"/>
        <w:caps w:val="0"/>
        <w:smallCaps w:val="0"/>
        <w:strike w:val="0"/>
        <w:dstrike w:val="0"/>
        <w:color w:val="000000"/>
        <w:spacing w:val="0"/>
        <w:w w:val="100"/>
        <w:kern w:val="0"/>
        <w:position w:val="0"/>
        <w:vertAlign w:val="baseline"/>
      </w:rPr>
    </w:lvl>
    <w:lvl w:ilvl="4" w:tplc="86FE67E6">
      <w:start w:val="1"/>
      <w:numFmt w:val="lowerLetter"/>
      <w:lvlText w:val="%5."/>
      <w:lvlJc w:val="left"/>
      <w:pPr>
        <w:ind w:left="3600" w:hanging="360"/>
      </w:pPr>
      <w:rPr>
        <w:rFonts w:hAnsi="Arial Unicode MS"/>
        <w:caps w:val="0"/>
        <w:smallCaps w:val="0"/>
        <w:strike w:val="0"/>
        <w:dstrike w:val="0"/>
        <w:color w:val="000000"/>
        <w:spacing w:val="0"/>
        <w:w w:val="100"/>
        <w:kern w:val="0"/>
        <w:position w:val="0"/>
        <w:vertAlign w:val="baseline"/>
      </w:rPr>
    </w:lvl>
    <w:lvl w:ilvl="5" w:tplc="473C308E">
      <w:start w:val="1"/>
      <w:numFmt w:val="lowerRoman"/>
      <w:lvlText w:val="%6."/>
      <w:lvlJc w:val="left"/>
      <w:pPr>
        <w:ind w:left="4320" w:hanging="294"/>
      </w:pPr>
      <w:rPr>
        <w:rFonts w:hAnsi="Arial Unicode MS"/>
        <w:caps w:val="0"/>
        <w:smallCaps w:val="0"/>
        <w:strike w:val="0"/>
        <w:dstrike w:val="0"/>
        <w:color w:val="000000"/>
        <w:spacing w:val="0"/>
        <w:w w:val="100"/>
        <w:kern w:val="0"/>
        <w:position w:val="0"/>
        <w:vertAlign w:val="baseline"/>
      </w:rPr>
    </w:lvl>
    <w:lvl w:ilvl="6" w:tplc="1C9E2322">
      <w:start w:val="1"/>
      <w:numFmt w:val="decimal"/>
      <w:lvlText w:val="%7."/>
      <w:lvlJc w:val="left"/>
      <w:pPr>
        <w:ind w:left="5040" w:hanging="360"/>
      </w:pPr>
      <w:rPr>
        <w:rFonts w:hAnsi="Arial Unicode MS"/>
        <w:caps w:val="0"/>
        <w:smallCaps w:val="0"/>
        <w:strike w:val="0"/>
        <w:dstrike w:val="0"/>
        <w:color w:val="000000"/>
        <w:spacing w:val="0"/>
        <w:w w:val="100"/>
        <w:kern w:val="0"/>
        <w:position w:val="0"/>
        <w:vertAlign w:val="baseline"/>
      </w:rPr>
    </w:lvl>
    <w:lvl w:ilvl="7" w:tplc="21A29AC2">
      <w:start w:val="1"/>
      <w:numFmt w:val="lowerLetter"/>
      <w:lvlText w:val="%8."/>
      <w:lvlJc w:val="left"/>
      <w:pPr>
        <w:ind w:left="5760" w:hanging="360"/>
      </w:pPr>
      <w:rPr>
        <w:rFonts w:hAnsi="Arial Unicode MS"/>
        <w:caps w:val="0"/>
        <w:smallCaps w:val="0"/>
        <w:strike w:val="0"/>
        <w:dstrike w:val="0"/>
        <w:color w:val="000000"/>
        <w:spacing w:val="0"/>
        <w:w w:val="100"/>
        <w:kern w:val="0"/>
        <w:position w:val="0"/>
        <w:vertAlign w:val="baseline"/>
      </w:rPr>
    </w:lvl>
    <w:lvl w:ilvl="8" w:tplc="9762F614">
      <w:start w:val="1"/>
      <w:numFmt w:val="lowerRoman"/>
      <w:lvlText w:val="%9."/>
      <w:lvlJc w:val="left"/>
      <w:pPr>
        <w:ind w:left="6480" w:hanging="294"/>
      </w:pPr>
      <w:rPr>
        <w:rFonts w:hAnsi="Arial Unicode MS"/>
        <w:caps w:val="0"/>
        <w:smallCaps w:val="0"/>
        <w:strike w:val="0"/>
        <w:dstrike w:val="0"/>
        <w:color w:val="000000"/>
        <w:spacing w:val="0"/>
        <w:w w:val="100"/>
        <w:kern w:val="0"/>
        <w:position w:val="0"/>
        <w:vertAlign w:val="baseline"/>
      </w:rPr>
    </w:lvl>
  </w:abstractNum>
  <w:abstractNum w:abstractNumId="2">
    <w:nsid w:val="0C7E6CD3"/>
    <w:multiLevelType w:val="hybridMultilevel"/>
    <w:tmpl w:val="51E4065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C9D255C"/>
    <w:multiLevelType w:val="hybridMultilevel"/>
    <w:tmpl w:val="57E6864E"/>
    <w:lvl w:ilvl="0" w:tplc="F328F0DA">
      <w:start w:val="1"/>
      <w:numFmt w:val="lowerLetter"/>
      <w:lvlText w:val="%1)"/>
      <w:lvlJc w:val="left"/>
      <w:pPr>
        <w:ind w:left="720" w:hanging="360"/>
      </w:pPr>
      <w:rPr>
        <w:rFonts w:hint="default"/>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D216E05"/>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2E63E64"/>
    <w:multiLevelType w:val="hybridMultilevel"/>
    <w:tmpl w:val="740E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A96F83"/>
    <w:multiLevelType w:val="hybridMultilevel"/>
    <w:tmpl w:val="252C74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270BD8"/>
    <w:multiLevelType w:val="hybridMultilevel"/>
    <w:tmpl w:val="E5B25C32"/>
    <w:lvl w:ilvl="0" w:tplc="C2E0C5B6">
      <w:start w:val="1"/>
      <w:numFmt w:val="lowerLetter"/>
      <w:lvlText w:val="%1)"/>
      <w:lvlJc w:val="left"/>
      <w:pPr>
        <w:ind w:left="720" w:hanging="360"/>
      </w:pPr>
      <w:rPr>
        <w:rFonts w:ascii="Arial" w:eastAsia="Times New Roman" w:hAnsi="Arial"/>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ADA268D"/>
    <w:multiLevelType w:val="hybridMultilevel"/>
    <w:tmpl w:val="31944B8C"/>
    <w:lvl w:ilvl="0" w:tplc="1F6245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4E5388"/>
    <w:multiLevelType w:val="hybridMultilevel"/>
    <w:tmpl w:val="CF4E9D8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35B5868"/>
    <w:multiLevelType w:val="hybridMultilevel"/>
    <w:tmpl w:val="44585F38"/>
    <w:lvl w:ilvl="0" w:tplc="4B2E9B3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38F8341F"/>
    <w:multiLevelType w:val="hybridMultilevel"/>
    <w:tmpl w:val="840C4BC4"/>
    <w:lvl w:ilvl="0" w:tplc="664ABFD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3BCD63EF"/>
    <w:multiLevelType w:val="hybridMultilevel"/>
    <w:tmpl w:val="5EE4B0B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44BB7021"/>
    <w:multiLevelType w:val="hybridMultilevel"/>
    <w:tmpl w:val="A6429D72"/>
    <w:lvl w:ilvl="0" w:tplc="B94AC108">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0543FF"/>
    <w:multiLevelType w:val="hybridMultilevel"/>
    <w:tmpl w:val="0C44DF68"/>
    <w:lvl w:ilvl="0" w:tplc="00C24C3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BF7985"/>
    <w:multiLevelType w:val="hybridMultilevel"/>
    <w:tmpl w:val="F1B2D1DC"/>
    <w:lvl w:ilvl="0" w:tplc="6F6844A8">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4AE85EFB"/>
    <w:multiLevelType w:val="hybridMultilevel"/>
    <w:tmpl w:val="D68A0B68"/>
    <w:lvl w:ilvl="0" w:tplc="C80CFCEA">
      <w:start w:val="1"/>
      <w:numFmt w:val="lowerLetter"/>
      <w:lvlText w:val="%1)"/>
      <w:lvlJc w:val="left"/>
      <w:pPr>
        <w:ind w:left="720" w:hanging="360"/>
      </w:pPr>
      <w:rPr>
        <w:rFonts w:ascii="Arial" w:hAnsi="Arial" w:cs="Arial" w:hint="default"/>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B0B1CB7"/>
    <w:multiLevelType w:val="hybridMultilevel"/>
    <w:tmpl w:val="DA7A0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4B65E3"/>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5EA3C76"/>
    <w:multiLevelType w:val="hybridMultilevel"/>
    <w:tmpl w:val="D37A7DB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899270D"/>
    <w:multiLevelType w:val="multilevel"/>
    <w:tmpl w:val="BBF4280A"/>
    <w:styleLink w:val="Estilo1"/>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062BC7"/>
    <w:multiLevelType w:val="hybridMultilevel"/>
    <w:tmpl w:val="48D80626"/>
    <w:lvl w:ilvl="0" w:tplc="3BE4F32C">
      <w:start w:val="1"/>
      <w:numFmt w:val="lowerLetter"/>
      <w:lvlText w:val="%1)"/>
      <w:lvlJc w:val="left"/>
      <w:pPr>
        <w:ind w:left="1428" w:hanging="360"/>
      </w:pPr>
      <w:rPr>
        <w:rFonts w:eastAsia="Times New Roman" w:hint="default"/>
        <w:b w:val="0"/>
        <w:bCs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5">
    <w:nsid w:val="5DF8375C"/>
    <w:multiLevelType w:val="hybridMultilevel"/>
    <w:tmpl w:val="22B82FFA"/>
    <w:lvl w:ilvl="0" w:tplc="FABA41B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E245793"/>
    <w:multiLevelType w:val="hybridMultilevel"/>
    <w:tmpl w:val="93C8C5DA"/>
    <w:lvl w:ilvl="0" w:tplc="2EF85F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64572B"/>
    <w:multiLevelType w:val="hybridMultilevel"/>
    <w:tmpl w:val="987A23F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8">
    <w:nsid w:val="668F5411"/>
    <w:multiLevelType w:val="hybridMultilevel"/>
    <w:tmpl w:val="3276549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9EA070F"/>
    <w:multiLevelType w:val="hybridMultilevel"/>
    <w:tmpl w:val="D1B6CF70"/>
    <w:lvl w:ilvl="0" w:tplc="394805B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D5241D"/>
    <w:multiLevelType w:val="hybridMultilevel"/>
    <w:tmpl w:val="D4405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B31B50"/>
    <w:multiLevelType w:val="hybridMultilevel"/>
    <w:tmpl w:val="FF8087B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77914927"/>
    <w:multiLevelType w:val="hybridMultilevel"/>
    <w:tmpl w:val="FECA2BFE"/>
    <w:lvl w:ilvl="0" w:tplc="080A0017">
      <w:start w:val="1"/>
      <w:numFmt w:val="lowerLetter"/>
      <w:lvlText w:val="%1)"/>
      <w:lvlJc w:val="left"/>
      <w:pPr>
        <w:ind w:left="720" w:hanging="360"/>
      </w:pPr>
      <w:rPr>
        <w:rFonts w:eastAsia="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7FE23B7"/>
    <w:multiLevelType w:val="hybridMultilevel"/>
    <w:tmpl w:val="D19854DE"/>
    <w:lvl w:ilvl="0" w:tplc="1BE0E494">
      <w:start w:val="1"/>
      <w:numFmt w:val="upperRoman"/>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9A90C21"/>
    <w:multiLevelType w:val="hybridMultilevel"/>
    <w:tmpl w:val="BAD2B224"/>
    <w:lvl w:ilvl="0" w:tplc="D184474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3"/>
  </w:num>
  <w:num w:numId="11">
    <w:abstractNumId w:val="18"/>
  </w:num>
  <w:num w:numId="12">
    <w:abstractNumId w:val="32"/>
  </w:num>
  <w:num w:numId="13">
    <w:abstractNumId w:val="27"/>
  </w:num>
  <w:num w:numId="14">
    <w:abstractNumId w:val="11"/>
  </w:num>
  <w:num w:numId="15">
    <w:abstractNumId w:val="10"/>
  </w:num>
  <w:num w:numId="16">
    <w:abstractNumId w:val="13"/>
  </w:num>
  <w:num w:numId="17">
    <w:abstractNumId w:val="29"/>
  </w:num>
  <w:num w:numId="18">
    <w:abstractNumId w:val="2"/>
  </w:num>
  <w:num w:numId="19">
    <w:abstractNumId w:val="3"/>
  </w:num>
  <w:num w:numId="20">
    <w:abstractNumId w:val="1"/>
  </w:num>
  <w:num w:numId="21">
    <w:abstractNumId w:val="35"/>
  </w:num>
  <w:num w:numId="22">
    <w:abstractNumId w:val="25"/>
  </w:num>
  <w:num w:numId="23">
    <w:abstractNumId w:val="22"/>
  </w:num>
  <w:num w:numId="24">
    <w:abstractNumId w:val="24"/>
  </w:num>
  <w:num w:numId="25">
    <w:abstractNumId w:val="6"/>
  </w:num>
  <w:num w:numId="26">
    <w:abstractNumId w:val="20"/>
  </w:num>
  <w:num w:numId="27">
    <w:abstractNumId w:val="26"/>
  </w:num>
  <w:num w:numId="28">
    <w:abstractNumId w:val="14"/>
  </w:num>
  <w:num w:numId="29">
    <w:abstractNumId w:val="34"/>
  </w:num>
  <w:num w:numId="30">
    <w:abstractNumId w:val="19"/>
  </w:num>
  <w:num w:numId="31">
    <w:abstractNumId w:val="7"/>
  </w:num>
  <w:num w:numId="32">
    <w:abstractNumId w:val="16"/>
  </w:num>
  <w:num w:numId="33">
    <w:abstractNumId w:val="23"/>
  </w:num>
  <w:num w:numId="34">
    <w:abstractNumId w:val="8"/>
  </w:num>
  <w:num w:numId="35">
    <w:abstractNumId w:val="21"/>
  </w:num>
  <w:num w:numId="36">
    <w:abstractNumId w:val="4"/>
  </w:num>
  <w:num w:numId="37">
    <w:abstractNumId w:val="17"/>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5"/>
  </w:num>
  <w:num w:numId="42">
    <w:abstractNumId w:val="30"/>
  </w:num>
  <w:num w:numId="43">
    <w:abstractNumId w:val="9"/>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D"/>
    <w:rsid w:val="00020661"/>
    <w:rsid w:val="000271C7"/>
    <w:rsid w:val="000302E7"/>
    <w:rsid w:val="00043D4B"/>
    <w:rsid w:val="0004502E"/>
    <w:rsid w:val="00062277"/>
    <w:rsid w:val="000628B9"/>
    <w:rsid w:val="0006576B"/>
    <w:rsid w:val="00073A8F"/>
    <w:rsid w:val="0008247E"/>
    <w:rsid w:val="00083C7A"/>
    <w:rsid w:val="00084940"/>
    <w:rsid w:val="000858AF"/>
    <w:rsid w:val="000859C7"/>
    <w:rsid w:val="00085E9D"/>
    <w:rsid w:val="000967CC"/>
    <w:rsid w:val="000A75E4"/>
    <w:rsid w:val="000B0668"/>
    <w:rsid w:val="000C0491"/>
    <w:rsid w:val="000C16D5"/>
    <w:rsid w:val="000C3708"/>
    <w:rsid w:val="000C5866"/>
    <w:rsid w:val="000C7151"/>
    <w:rsid w:val="000D1284"/>
    <w:rsid w:val="000D3513"/>
    <w:rsid w:val="000D4259"/>
    <w:rsid w:val="000D4AF6"/>
    <w:rsid w:val="000E39C8"/>
    <w:rsid w:val="000E634A"/>
    <w:rsid w:val="000E749C"/>
    <w:rsid w:val="00104CC5"/>
    <w:rsid w:val="00105E07"/>
    <w:rsid w:val="001221A6"/>
    <w:rsid w:val="00122DA9"/>
    <w:rsid w:val="0012508C"/>
    <w:rsid w:val="00127B55"/>
    <w:rsid w:val="00133BB3"/>
    <w:rsid w:val="001350ED"/>
    <w:rsid w:val="00135B15"/>
    <w:rsid w:val="00140151"/>
    <w:rsid w:val="00160D04"/>
    <w:rsid w:val="001612AB"/>
    <w:rsid w:val="001627ED"/>
    <w:rsid w:val="00165BD7"/>
    <w:rsid w:val="0016694E"/>
    <w:rsid w:val="00171FEF"/>
    <w:rsid w:val="00180C7E"/>
    <w:rsid w:val="00180D8A"/>
    <w:rsid w:val="001870A3"/>
    <w:rsid w:val="00191A2C"/>
    <w:rsid w:val="001A5686"/>
    <w:rsid w:val="001A788E"/>
    <w:rsid w:val="001B0267"/>
    <w:rsid w:val="001B13BA"/>
    <w:rsid w:val="001C416B"/>
    <w:rsid w:val="001D0A6E"/>
    <w:rsid w:val="001D567E"/>
    <w:rsid w:val="001E38E0"/>
    <w:rsid w:val="001F0391"/>
    <w:rsid w:val="001F5A7D"/>
    <w:rsid w:val="00213E61"/>
    <w:rsid w:val="00214D12"/>
    <w:rsid w:val="00217D61"/>
    <w:rsid w:val="0022019F"/>
    <w:rsid w:val="00227364"/>
    <w:rsid w:val="00230A30"/>
    <w:rsid w:val="002404CA"/>
    <w:rsid w:val="002448BA"/>
    <w:rsid w:val="00246C33"/>
    <w:rsid w:val="00260D21"/>
    <w:rsid w:val="0027433E"/>
    <w:rsid w:val="002760EE"/>
    <w:rsid w:val="002811BF"/>
    <w:rsid w:val="00283481"/>
    <w:rsid w:val="00294D1F"/>
    <w:rsid w:val="002A246D"/>
    <w:rsid w:val="002A58E9"/>
    <w:rsid w:val="002A6AAD"/>
    <w:rsid w:val="002B35E4"/>
    <w:rsid w:val="002B7FC1"/>
    <w:rsid w:val="002C0907"/>
    <w:rsid w:val="002C09D8"/>
    <w:rsid w:val="002D1351"/>
    <w:rsid w:val="002D52E5"/>
    <w:rsid w:val="002D6ECE"/>
    <w:rsid w:val="002E4D91"/>
    <w:rsid w:val="002E7D65"/>
    <w:rsid w:val="002F1258"/>
    <w:rsid w:val="002F63D9"/>
    <w:rsid w:val="00300EF7"/>
    <w:rsid w:val="003018BA"/>
    <w:rsid w:val="0030509A"/>
    <w:rsid w:val="00307E31"/>
    <w:rsid w:val="00314C07"/>
    <w:rsid w:val="00314CA7"/>
    <w:rsid w:val="00321A8B"/>
    <w:rsid w:val="0032310C"/>
    <w:rsid w:val="00326291"/>
    <w:rsid w:val="00327346"/>
    <w:rsid w:val="00332752"/>
    <w:rsid w:val="00347D53"/>
    <w:rsid w:val="00347E3A"/>
    <w:rsid w:val="003558E8"/>
    <w:rsid w:val="003575DD"/>
    <w:rsid w:val="00384BC1"/>
    <w:rsid w:val="00396405"/>
    <w:rsid w:val="00396BCF"/>
    <w:rsid w:val="00396DD7"/>
    <w:rsid w:val="003A3212"/>
    <w:rsid w:val="003A55F8"/>
    <w:rsid w:val="003A7842"/>
    <w:rsid w:val="003B23F6"/>
    <w:rsid w:val="003B6B85"/>
    <w:rsid w:val="003C11B8"/>
    <w:rsid w:val="003C522B"/>
    <w:rsid w:val="003E348F"/>
    <w:rsid w:val="003E4013"/>
    <w:rsid w:val="003E4670"/>
    <w:rsid w:val="003E4A8B"/>
    <w:rsid w:val="003E6007"/>
    <w:rsid w:val="003F25B3"/>
    <w:rsid w:val="003F5796"/>
    <w:rsid w:val="00403F8B"/>
    <w:rsid w:val="004169B8"/>
    <w:rsid w:val="00417B31"/>
    <w:rsid w:val="004205CB"/>
    <w:rsid w:val="00421646"/>
    <w:rsid w:val="00431A3E"/>
    <w:rsid w:val="00452E97"/>
    <w:rsid w:val="0045785B"/>
    <w:rsid w:val="00481A65"/>
    <w:rsid w:val="004837C0"/>
    <w:rsid w:val="004840A9"/>
    <w:rsid w:val="004846D1"/>
    <w:rsid w:val="00490E45"/>
    <w:rsid w:val="00492831"/>
    <w:rsid w:val="004A1360"/>
    <w:rsid w:val="004A62A6"/>
    <w:rsid w:val="004B64FA"/>
    <w:rsid w:val="004E5681"/>
    <w:rsid w:val="004E7194"/>
    <w:rsid w:val="004E76B2"/>
    <w:rsid w:val="005011EE"/>
    <w:rsid w:val="005102CD"/>
    <w:rsid w:val="0051171D"/>
    <w:rsid w:val="00516362"/>
    <w:rsid w:val="00532FC4"/>
    <w:rsid w:val="005363BD"/>
    <w:rsid w:val="00543A87"/>
    <w:rsid w:val="00547B39"/>
    <w:rsid w:val="0055083A"/>
    <w:rsid w:val="00551877"/>
    <w:rsid w:val="005522B8"/>
    <w:rsid w:val="00567926"/>
    <w:rsid w:val="00570008"/>
    <w:rsid w:val="0057153A"/>
    <w:rsid w:val="00577EFA"/>
    <w:rsid w:val="00580026"/>
    <w:rsid w:val="00596EFD"/>
    <w:rsid w:val="005A287D"/>
    <w:rsid w:val="005A2B58"/>
    <w:rsid w:val="005A2BFC"/>
    <w:rsid w:val="005A5D17"/>
    <w:rsid w:val="005C206F"/>
    <w:rsid w:val="005D3D88"/>
    <w:rsid w:val="005D7E80"/>
    <w:rsid w:val="005E389B"/>
    <w:rsid w:val="005E72F9"/>
    <w:rsid w:val="005F091F"/>
    <w:rsid w:val="005F20F5"/>
    <w:rsid w:val="005F31F9"/>
    <w:rsid w:val="005F422F"/>
    <w:rsid w:val="005F43B0"/>
    <w:rsid w:val="005F7D75"/>
    <w:rsid w:val="00606902"/>
    <w:rsid w:val="00607B5C"/>
    <w:rsid w:val="006127BE"/>
    <w:rsid w:val="0061316F"/>
    <w:rsid w:val="0061377A"/>
    <w:rsid w:val="00621379"/>
    <w:rsid w:val="0062396C"/>
    <w:rsid w:val="006276FF"/>
    <w:rsid w:val="00634947"/>
    <w:rsid w:val="00657E7C"/>
    <w:rsid w:val="00673A16"/>
    <w:rsid w:val="006831EE"/>
    <w:rsid w:val="00683978"/>
    <w:rsid w:val="006900BF"/>
    <w:rsid w:val="00694B54"/>
    <w:rsid w:val="00697C82"/>
    <w:rsid w:val="006A35F9"/>
    <w:rsid w:val="006A6CBF"/>
    <w:rsid w:val="006B0786"/>
    <w:rsid w:val="006B26AF"/>
    <w:rsid w:val="006B32F1"/>
    <w:rsid w:val="006D00D5"/>
    <w:rsid w:val="006D06D9"/>
    <w:rsid w:val="006D0FA4"/>
    <w:rsid w:val="006D3504"/>
    <w:rsid w:val="006D7036"/>
    <w:rsid w:val="006E068E"/>
    <w:rsid w:val="006E161F"/>
    <w:rsid w:val="006F1E69"/>
    <w:rsid w:val="006F2E85"/>
    <w:rsid w:val="00705046"/>
    <w:rsid w:val="007232D7"/>
    <w:rsid w:val="00724D0A"/>
    <w:rsid w:val="0073228C"/>
    <w:rsid w:val="00751259"/>
    <w:rsid w:val="007539DB"/>
    <w:rsid w:val="00760148"/>
    <w:rsid w:val="007602F6"/>
    <w:rsid w:val="00770DBE"/>
    <w:rsid w:val="0078069C"/>
    <w:rsid w:val="00781CC3"/>
    <w:rsid w:val="00783535"/>
    <w:rsid w:val="0078469B"/>
    <w:rsid w:val="007878DF"/>
    <w:rsid w:val="0079198A"/>
    <w:rsid w:val="007B699B"/>
    <w:rsid w:val="007C04E4"/>
    <w:rsid w:val="007C24E9"/>
    <w:rsid w:val="007C2E61"/>
    <w:rsid w:val="007C32DD"/>
    <w:rsid w:val="007C4983"/>
    <w:rsid w:val="007C69F5"/>
    <w:rsid w:val="007D52BB"/>
    <w:rsid w:val="007D6A37"/>
    <w:rsid w:val="007D748D"/>
    <w:rsid w:val="007E46AE"/>
    <w:rsid w:val="007E66A3"/>
    <w:rsid w:val="007E6AB4"/>
    <w:rsid w:val="00804FB4"/>
    <w:rsid w:val="00810623"/>
    <w:rsid w:val="00822B8E"/>
    <w:rsid w:val="00843C5C"/>
    <w:rsid w:val="00844670"/>
    <w:rsid w:val="008514FB"/>
    <w:rsid w:val="008548A1"/>
    <w:rsid w:val="008721D6"/>
    <w:rsid w:val="0087371B"/>
    <w:rsid w:val="00877C4E"/>
    <w:rsid w:val="008866B3"/>
    <w:rsid w:val="0088672A"/>
    <w:rsid w:val="0089125A"/>
    <w:rsid w:val="008962AE"/>
    <w:rsid w:val="008A38EF"/>
    <w:rsid w:val="008B2900"/>
    <w:rsid w:val="008D3605"/>
    <w:rsid w:val="008E13D1"/>
    <w:rsid w:val="008F35ED"/>
    <w:rsid w:val="009044AA"/>
    <w:rsid w:val="009145FD"/>
    <w:rsid w:val="00915E21"/>
    <w:rsid w:val="00931CDA"/>
    <w:rsid w:val="00932D66"/>
    <w:rsid w:val="0094125A"/>
    <w:rsid w:val="00951CD6"/>
    <w:rsid w:val="009557A8"/>
    <w:rsid w:val="00960E58"/>
    <w:rsid w:val="00963EB8"/>
    <w:rsid w:val="0097171F"/>
    <w:rsid w:val="009A2A8D"/>
    <w:rsid w:val="009B01C5"/>
    <w:rsid w:val="009B15FF"/>
    <w:rsid w:val="009B46B4"/>
    <w:rsid w:val="009B7D8D"/>
    <w:rsid w:val="009D488A"/>
    <w:rsid w:val="009E2D9D"/>
    <w:rsid w:val="009F0D46"/>
    <w:rsid w:val="009F666A"/>
    <w:rsid w:val="00A03222"/>
    <w:rsid w:val="00A13EEA"/>
    <w:rsid w:val="00A149E7"/>
    <w:rsid w:val="00A156CB"/>
    <w:rsid w:val="00A31950"/>
    <w:rsid w:val="00A3247A"/>
    <w:rsid w:val="00A36CC3"/>
    <w:rsid w:val="00A4390F"/>
    <w:rsid w:val="00A538E8"/>
    <w:rsid w:val="00A56913"/>
    <w:rsid w:val="00A56D44"/>
    <w:rsid w:val="00A64ED4"/>
    <w:rsid w:val="00A7054E"/>
    <w:rsid w:val="00A72D98"/>
    <w:rsid w:val="00A7714C"/>
    <w:rsid w:val="00A771C9"/>
    <w:rsid w:val="00A806E4"/>
    <w:rsid w:val="00A80F58"/>
    <w:rsid w:val="00A8271B"/>
    <w:rsid w:val="00A83C64"/>
    <w:rsid w:val="00A85DCF"/>
    <w:rsid w:val="00A878D2"/>
    <w:rsid w:val="00AA1CEC"/>
    <w:rsid w:val="00AA44A7"/>
    <w:rsid w:val="00AA6096"/>
    <w:rsid w:val="00AD25A1"/>
    <w:rsid w:val="00AD3753"/>
    <w:rsid w:val="00AD450E"/>
    <w:rsid w:val="00AD45BD"/>
    <w:rsid w:val="00AD65DC"/>
    <w:rsid w:val="00AE179D"/>
    <w:rsid w:val="00AE34C9"/>
    <w:rsid w:val="00AE35FA"/>
    <w:rsid w:val="00AE36EC"/>
    <w:rsid w:val="00AE4D1B"/>
    <w:rsid w:val="00AE646F"/>
    <w:rsid w:val="00AF37A8"/>
    <w:rsid w:val="00AF650D"/>
    <w:rsid w:val="00B00AD1"/>
    <w:rsid w:val="00B079FE"/>
    <w:rsid w:val="00B2211B"/>
    <w:rsid w:val="00B2222B"/>
    <w:rsid w:val="00B27BFF"/>
    <w:rsid w:val="00B513F9"/>
    <w:rsid w:val="00B526B6"/>
    <w:rsid w:val="00B72C63"/>
    <w:rsid w:val="00B821CE"/>
    <w:rsid w:val="00B846F7"/>
    <w:rsid w:val="00B90E23"/>
    <w:rsid w:val="00BA21E6"/>
    <w:rsid w:val="00BA5745"/>
    <w:rsid w:val="00BB23D5"/>
    <w:rsid w:val="00BB560A"/>
    <w:rsid w:val="00BB563E"/>
    <w:rsid w:val="00BB6AE9"/>
    <w:rsid w:val="00BC1905"/>
    <w:rsid w:val="00BD15B4"/>
    <w:rsid w:val="00BE0770"/>
    <w:rsid w:val="00BE5190"/>
    <w:rsid w:val="00C102B9"/>
    <w:rsid w:val="00C125CA"/>
    <w:rsid w:val="00C1665C"/>
    <w:rsid w:val="00C2128F"/>
    <w:rsid w:val="00C3129F"/>
    <w:rsid w:val="00C35427"/>
    <w:rsid w:val="00C3770C"/>
    <w:rsid w:val="00C47F98"/>
    <w:rsid w:val="00C50690"/>
    <w:rsid w:val="00C55B47"/>
    <w:rsid w:val="00C55ED6"/>
    <w:rsid w:val="00C7086E"/>
    <w:rsid w:val="00C75E15"/>
    <w:rsid w:val="00C827C8"/>
    <w:rsid w:val="00C82C87"/>
    <w:rsid w:val="00C86C5F"/>
    <w:rsid w:val="00C966B6"/>
    <w:rsid w:val="00C97EE2"/>
    <w:rsid w:val="00CB0210"/>
    <w:rsid w:val="00CB56AF"/>
    <w:rsid w:val="00CC2708"/>
    <w:rsid w:val="00CD4D04"/>
    <w:rsid w:val="00CF57B3"/>
    <w:rsid w:val="00D0001E"/>
    <w:rsid w:val="00D048B5"/>
    <w:rsid w:val="00D11888"/>
    <w:rsid w:val="00D14548"/>
    <w:rsid w:val="00D422AB"/>
    <w:rsid w:val="00D61E2C"/>
    <w:rsid w:val="00D96478"/>
    <w:rsid w:val="00D97A23"/>
    <w:rsid w:val="00DA5E99"/>
    <w:rsid w:val="00DB2E36"/>
    <w:rsid w:val="00DC0020"/>
    <w:rsid w:val="00DC3DD1"/>
    <w:rsid w:val="00DC54DE"/>
    <w:rsid w:val="00DD1843"/>
    <w:rsid w:val="00DD6F2A"/>
    <w:rsid w:val="00DE28EC"/>
    <w:rsid w:val="00DE3C81"/>
    <w:rsid w:val="00DE5285"/>
    <w:rsid w:val="00DF3B34"/>
    <w:rsid w:val="00E0048F"/>
    <w:rsid w:val="00E0253E"/>
    <w:rsid w:val="00E044FE"/>
    <w:rsid w:val="00E04DDD"/>
    <w:rsid w:val="00E261C9"/>
    <w:rsid w:val="00E27F2A"/>
    <w:rsid w:val="00E30BE4"/>
    <w:rsid w:val="00E415D6"/>
    <w:rsid w:val="00E506E8"/>
    <w:rsid w:val="00E5396F"/>
    <w:rsid w:val="00E57C4C"/>
    <w:rsid w:val="00E62342"/>
    <w:rsid w:val="00E63A25"/>
    <w:rsid w:val="00E64D93"/>
    <w:rsid w:val="00E6653E"/>
    <w:rsid w:val="00E74361"/>
    <w:rsid w:val="00E744C8"/>
    <w:rsid w:val="00E75468"/>
    <w:rsid w:val="00E773B9"/>
    <w:rsid w:val="00E81E72"/>
    <w:rsid w:val="00E91220"/>
    <w:rsid w:val="00E95A41"/>
    <w:rsid w:val="00E9701F"/>
    <w:rsid w:val="00E97F47"/>
    <w:rsid w:val="00EA4222"/>
    <w:rsid w:val="00EA5BB7"/>
    <w:rsid w:val="00EB09C0"/>
    <w:rsid w:val="00EC1FBE"/>
    <w:rsid w:val="00EC4BF0"/>
    <w:rsid w:val="00EC5763"/>
    <w:rsid w:val="00EC7D6B"/>
    <w:rsid w:val="00ED3E5B"/>
    <w:rsid w:val="00ED7FF6"/>
    <w:rsid w:val="00EE3133"/>
    <w:rsid w:val="00EE3CE3"/>
    <w:rsid w:val="00EE5FA6"/>
    <w:rsid w:val="00EF2CF5"/>
    <w:rsid w:val="00F00117"/>
    <w:rsid w:val="00F11C3F"/>
    <w:rsid w:val="00F12151"/>
    <w:rsid w:val="00F1785D"/>
    <w:rsid w:val="00F20E24"/>
    <w:rsid w:val="00F2330D"/>
    <w:rsid w:val="00F272CB"/>
    <w:rsid w:val="00F30804"/>
    <w:rsid w:val="00F361CF"/>
    <w:rsid w:val="00F41804"/>
    <w:rsid w:val="00F5020F"/>
    <w:rsid w:val="00F52BEE"/>
    <w:rsid w:val="00F53F3F"/>
    <w:rsid w:val="00F604AE"/>
    <w:rsid w:val="00F60962"/>
    <w:rsid w:val="00F736C1"/>
    <w:rsid w:val="00F84FD9"/>
    <w:rsid w:val="00F853A6"/>
    <w:rsid w:val="00FB166F"/>
    <w:rsid w:val="00FB443F"/>
    <w:rsid w:val="00FB77B9"/>
    <w:rsid w:val="00FC175C"/>
    <w:rsid w:val="00FC232F"/>
    <w:rsid w:val="00FD1658"/>
    <w:rsid w:val="00FD26A4"/>
    <w:rsid w:val="00FD52C1"/>
    <w:rsid w:val="00FE289C"/>
    <w:rsid w:val="00FE3B1F"/>
    <w:rsid w:val="00FE422C"/>
    <w:rsid w:val="00FE46CE"/>
    <w:rsid w:val="00FE7578"/>
    <w:rsid w:val="00FF07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2C4B756-2CC3-4E13-BAA8-97E72FD5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1B"/>
    <w:pPr>
      <w:spacing w:after="160" w:line="259" w:lineRule="auto"/>
    </w:pPr>
    <w:rPr>
      <w:rFonts w:cs="Calibri"/>
      <w:sz w:val="22"/>
      <w:szCs w:val="22"/>
      <w:lang w:eastAsia="en-US"/>
    </w:rPr>
  </w:style>
  <w:style w:type="paragraph" w:styleId="Ttulo1">
    <w:name w:val="heading 1"/>
    <w:basedOn w:val="Normal"/>
    <w:next w:val="Normal"/>
    <w:link w:val="Ttulo1Car"/>
    <w:uiPriority w:val="99"/>
    <w:qFormat/>
    <w:locked/>
    <w:rsid w:val="000967CC"/>
    <w:pPr>
      <w:keepNext/>
      <w:spacing w:before="240" w:after="60" w:line="240" w:lineRule="auto"/>
      <w:outlineLvl w:val="0"/>
    </w:pPr>
    <w:rPr>
      <w:rFonts w:ascii="Arial" w:hAnsi="Arial" w:cs="Times New Roman"/>
      <w:b/>
      <w:bCs/>
      <w:kern w:val="32"/>
      <w:sz w:val="32"/>
      <w:szCs w:val="32"/>
      <w:lang w:val="es-ES" w:eastAsia="es-MX"/>
    </w:rPr>
  </w:style>
  <w:style w:type="paragraph" w:styleId="Ttulo2">
    <w:name w:val="heading 2"/>
    <w:basedOn w:val="Normal"/>
    <w:next w:val="Normal"/>
    <w:link w:val="Ttulo2Car"/>
    <w:uiPriority w:val="99"/>
    <w:qFormat/>
    <w:locked/>
    <w:rsid w:val="000967CC"/>
    <w:pPr>
      <w:keepNext/>
      <w:keepLines/>
      <w:spacing w:before="200" w:after="0" w:line="240" w:lineRule="auto"/>
      <w:outlineLvl w:val="1"/>
    </w:pPr>
    <w:rPr>
      <w:rFonts w:ascii="Cambria" w:hAnsi="Cambria" w:cs="Times New Roman"/>
      <w:b/>
      <w:bCs/>
      <w:color w:val="4F81BD"/>
      <w:sz w:val="26"/>
      <w:szCs w:val="26"/>
      <w:lang w:val="es-ES" w:eastAsia="es-ES"/>
    </w:rPr>
  </w:style>
  <w:style w:type="paragraph" w:styleId="Ttulo3">
    <w:name w:val="heading 3"/>
    <w:basedOn w:val="Normal"/>
    <w:next w:val="Normal"/>
    <w:link w:val="Ttulo3Car"/>
    <w:uiPriority w:val="99"/>
    <w:qFormat/>
    <w:locked/>
    <w:rsid w:val="000967CC"/>
    <w:pPr>
      <w:keepNext/>
      <w:spacing w:after="0" w:line="360" w:lineRule="auto"/>
      <w:outlineLvl w:val="2"/>
    </w:pPr>
    <w:rPr>
      <w:rFonts w:ascii="Arial" w:hAnsi="Arial" w:cs="Times New Roman"/>
      <w:b/>
      <w:bCs/>
      <w:sz w:val="24"/>
      <w:szCs w:val="24"/>
      <w:lang w:eastAsia="es-ES"/>
    </w:rPr>
  </w:style>
  <w:style w:type="paragraph" w:styleId="Ttulo4">
    <w:name w:val="heading 4"/>
    <w:basedOn w:val="Normal"/>
    <w:next w:val="Normal"/>
    <w:link w:val="Ttulo4Car"/>
    <w:uiPriority w:val="99"/>
    <w:qFormat/>
    <w:rsid w:val="002A6AAD"/>
    <w:pPr>
      <w:keepNext/>
      <w:spacing w:after="0" w:line="240" w:lineRule="auto"/>
      <w:jc w:val="both"/>
      <w:outlineLvl w:val="3"/>
    </w:pPr>
    <w:rPr>
      <w:rFonts w:ascii="Arial" w:hAnsi="Arial" w:cs="Arial"/>
      <w:sz w:val="24"/>
      <w:szCs w:val="24"/>
      <w:lang w:val="es-ES" w:eastAsia="es-MX"/>
    </w:rPr>
  </w:style>
  <w:style w:type="paragraph" w:styleId="Ttulo5">
    <w:name w:val="heading 5"/>
    <w:basedOn w:val="Normal"/>
    <w:next w:val="Normal"/>
    <w:link w:val="Ttulo5Car"/>
    <w:uiPriority w:val="99"/>
    <w:qFormat/>
    <w:locked/>
    <w:rsid w:val="000967CC"/>
    <w:pPr>
      <w:spacing w:before="240" w:after="60" w:line="240" w:lineRule="auto"/>
      <w:outlineLvl w:val="4"/>
    </w:pPr>
    <w:rPr>
      <w:rFonts w:ascii="Arial" w:hAnsi="Arial" w:cs="Times New Roman"/>
      <w:sz w:val="28"/>
      <w:szCs w:val="28"/>
      <w:lang w:val="es-ES_tradnl" w:eastAsia="x-none"/>
    </w:rPr>
  </w:style>
  <w:style w:type="paragraph" w:styleId="Ttulo6">
    <w:name w:val="heading 6"/>
    <w:basedOn w:val="Normal"/>
    <w:next w:val="Normal"/>
    <w:link w:val="Ttulo6Car"/>
    <w:uiPriority w:val="99"/>
    <w:qFormat/>
    <w:locked/>
    <w:rsid w:val="000967CC"/>
    <w:pPr>
      <w:spacing w:before="240" w:after="60" w:line="240" w:lineRule="auto"/>
      <w:outlineLvl w:val="5"/>
    </w:pPr>
    <w:rPr>
      <w:rFonts w:cs="Times New Roman"/>
      <w:b/>
      <w:bCs/>
      <w:lang w:val="es-ES" w:eastAsia="es-MX"/>
    </w:rPr>
  </w:style>
  <w:style w:type="paragraph" w:styleId="Ttulo7">
    <w:name w:val="heading 7"/>
    <w:basedOn w:val="Normal"/>
    <w:next w:val="Normal"/>
    <w:link w:val="Ttulo7Car"/>
    <w:uiPriority w:val="99"/>
    <w:qFormat/>
    <w:locked/>
    <w:rsid w:val="000967CC"/>
    <w:pPr>
      <w:spacing w:before="240" w:after="60" w:line="240" w:lineRule="auto"/>
      <w:outlineLvl w:val="6"/>
    </w:pPr>
    <w:rPr>
      <w:rFonts w:cs="Times New Roman"/>
      <w:sz w:val="24"/>
      <w:szCs w:val="24"/>
      <w:lang w:val="es-ES" w:eastAsia="es-MX"/>
    </w:rPr>
  </w:style>
  <w:style w:type="paragraph" w:styleId="Ttulo8">
    <w:name w:val="heading 8"/>
    <w:basedOn w:val="Normal"/>
    <w:next w:val="Normal"/>
    <w:link w:val="Ttulo8Car"/>
    <w:uiPriority w:val="99"/>
    <w:qFormat/>
    <w:locked/>
    <w:rsid w:val="000967CC"/>
    <w:pPr>
      <w:tabs>
        <w:tab w:val="num" w:pos="1439"/>
      </w:tabs>
      <w:spacing w:before="240" w:after="60" w:line="240" w:lineRule="auto"/>
      <w:ind w:left="1439" w:hanging="1440"/>
      <w:jc w:val="both"/>
      <w:outlineLvl w:val="7"/>
    </w:pPr>
    <w:rPr>
      <w:rFonts w:ascii="Arial" w:hAnsi="Arial" w:cs="Times New Roman"/>
      <w:i/>
      <w:iCs/>
    </w:rPr>
  </w:style>
  <w:style w:type="paragraph" w:styleId="Ttulo9">
    <w:name w:val="heading 9"/>
    <w:basedOn w:val="Normal"/>
    <w:next w:val="Normal"/>
    <w:link w:val="Ttulo9Car"/>
    <w:uiPriority w:val="99"/>
    <w:qFormat/>
    <w:locked/>
    <w:rsid w:val="000967CC"/>
    <w:pPr>
      <w:tabs>
        <w:tab w:val="num" w:pos="1583"/>
      </w:tabs>
      <w:spacing w:before="240" w:after="60" w:line="240" w:lineRule="auto"/>
      <w:ind w:left="1583" w:hanging="1584"/>
      <w:jc w:val="both"/>
      <w:outlineLvl w:val="8"/>
    </w:pPr>
    <w:rPr>
      <w:rFonts w:ascii="Arial"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9"/>
    <w:locked/>
    <w:rsid w:val="00ED7FF6"/>
    <w:rPr>
      <w:rFonts w:ascii="Cambria" w:hAnsi="Cambria" w:cs="Cambria"/>
      <w:b/>
      <w:bCs/>
      <w:kern w:val="32"/>
      <w:sz w:val="32"/>
      <w:szCs w:val="32"/>
      <w:lang w:eastAsia="en-US"/>
    </w:rPr>
  </w:style>
  <w:style w:type="character" w:customStyle="1" w:styleId="Heading2Char">
    <w:name w:val="Heading 2 Char"/>
    <w:uiPriority w:val="99"/>
    <w:semiHidden/>
    <w:locked/>
    <w:rsid w:val="00ED7FF6"/>
    <w:rPr>
      <w:rFonts w:ascii="Cambria" w:hAnsi="Cambria" w:cs="Cambria"/>
      <w:b/>
      <w:bCs/>
      <w:i/>
      <w:iCs/>
      <w:sz w:val="28"/>
      <w:szCs w:val="28"/>
      <w:lang w:eastAsia="en-US"/>
    </w:rPr>
  </w:style>
  <w:style w:type="character" w:customStyle="1" w:styleId="Heading3Char">
    <w:name w:val="Heading 3 Char"/>
    <w:uiPriority w:val="99"/>
    <w:semiHidden/>
    <w:locked/>
    <w:rsid w:val="00ED7FF6"/>
    <w:rPr>
      <w:rFonts w:ascii="Cambria" w:hAnsi="Cambria" w:cs="Cambria"/>
      <w:b/>
      <w:bCs/>
      <w:sz w:val="26"/>
      <w:szCs w:val="26"/>
      <w:lang w:eastAsia="en-US"/>
    </w:rPr>
  </w:style>
  <w:style w:type="character" w:customStyle="1" w:styleId="Ttulo4Car">
    <w:name w:val="Título 4 Car"/>
    <w:link w:val="Ttulo4"/>
    <w:uiPriority w:val="99"/>
    <w:locked/>
    <w:rsid w:val="002A6AAD"/>
    <w:rPr>
      <w:rFonts w:ascii="Arial" w:hAnsi="Arial" w:cs="Arial"/>
      <w:sz w:val="24"/>
      <w:szCs w:val="24"/>
      <w:lang w:val="es-ES" w:eastAsia="es-MX"/>
    </w:rPr>
  </w:style>
  <w:style w:type="character" w:customStyle="1" w:styleId="Heading5Char">
    <w:name w:val="Heading 5 Char"/>
    <w:uiPriority w:val="99"/>
    <w:semiHidden/>
    <w:locked/>
    <w:rsid w:val="00ED7FF6"/>
    <w:rPr>
      <w:rFonts w:ascii="Calibri" w:hAnsi="Calibri" w:cs="Calibri"/>
      <w:b/>
      <w:bCs/>
      <w:i/>
      <w:iCs/>
      <w:sz w:val="26"/>
      <w:szCs w:val="26"/>
      <w:lang w:eastAsia="en-US"/>
    </w:rPr>
  </w:style>
  <w:style w:type="character" w:customStyle="1" w:styleId="Heading6Char">
    <w:name w:val="Heading 6 Char"/>
    <w:uiPriority w:val="99"/>
    <w:semiHidden/>
    <w:locked/>
    <w:rsid w:val="00ED7FF6"/>
    <w:rPr>
      <w:rFonts w:ascii="Calibri" w:hAnsi="Calibri" w:cs="Calibri"/>
      <w:b/>
      <w:bCs/>
      <w:lang w:eastAsia="en-US"/>
    </w:rPr>
  </w:style>
  <w:style w:type="character" w:customStyle="1" w:styleId="Heading7Char">
    <w:name w:val="Heading 7 Char"/>
    <w:uiPriority w:val="99"/>
    <w:semiHidden/>
    <w:locked/>
    <w:rsid w:val="00ED7FF6"/>
    <w:rPr>
      <w:rFonts w:ascii="Calibri" w:hAnsi="Calibri" w:cs="Calibri"/>
      <w:sz w:val="24"/>
      <w:szCs w:val="24"/>
      <w:lang w:eastAsia="en-US"/>
    </w:rPr>
  </w:style>
  <w:style w:type="character" w:customStyle="1" w:styleId="Heading8Char">
    <w:name w:val="Heading 8 Char"/>
    <w:uiPriority w:val="99"/>
    <w:semiHidden/>
    <w:locked/>
    <w:rsid w:val="00ED7FF6"/>
    <w:rPr>
      <w:rFonts w:ascii="Calibri" w:hAnsi="Calibri" w:cs="Calibri"/>
      <w:i/>
      <w:iCs/>
      <w:sz w:val="24"/>
      <w:szCs w:val="24"/>
      <w:lang w:eastAsia="en-US"/>
    </w:rPr>
  </w:style>
  <w:style w:type="character" w:customStyle="1" w:styleId="Heading9Char">
    <w:name w:val="Heading 9 Char"/>
    <w:uiPriority w:val="99"/>
    <w:semiHidden/>
    <w:locked/>
    <w:rsid w:val="00ED7FF6"/>
    <w:rPr>
      <w:rFonts w:ascii="Cambria" w:hAnsi="Cambria" w:cs="Cambria"/>
      <w:lang w:eastAsia="en-US"/>
    </w:rPr>
  </w:style>
  <w:style w:type="paragraph" w:styleId="Textoindependiente3">
    <w:name w:val="Body Text 3"/>
    <w:basedOn w:val="Normal"/>
    <w:link w:val="Textoindependiente3Car"/>
    <w:uiPriority w:val="99"/>
    <w:rsid w:val="00DC0020"/>
    <w:pPr>
      <w:tabs>
        <w:tab w:val="left" w:pos="-720"/>
        <w:tab w:val="left" w:pos="0"/>
        <w:tab w:val="left" w:pos="720"/>
      </w:tabs>
      <w:suppressAutoHyphens/>
      <w:spacing w:after="0" w:line="240" w:lineRule="auto"/>
      <w:jc w:val="both"/>
    </w:pPr>
    <w:rPr>
      <w:rFonts w:cs="Times New Roman"/>
      <w:spacing w:val="-3"/>
      <w:sz w:val="24"/>
      <w:szCs w:val="24"/>
      <w:lang w:val="es-ES_tradnl" w:eastAsia="es-ES"/>
    </w:rPr>
  </w:style>
  <w:style w:type="character" w:customStyle="1" w:styleId="Textoindependiente3Car">
    <w:name w:val="Texto independiente 3 Car"/>
    <w:link w:val="Textoindependiente3"/>
    <w:uiPriority w:val="99"/>
    <w:locked/>
    <w:rsid w:val="00DC0020"/>
    <w:rPr>
      <w:rFonts w:ascii="Times New Roman" w:hAnsi="Times New Roman" w:cs="Times New Roman"/>
      <w:spacing w:val="-3"/>
      <w:sz w:val="24"/>
      <w:szCs w:val="24"/>
      <w:lang w:val="es-ES_tradnl" w:eastAsia="es-ES"/>
    </w:rPr>
  </w:style>
  <w:style w:type="paragraph" w:styleId="Encabezado">
    <w:name w:val="header"/>
    <w:basedOn w:val="Normal"/>
    <w:link w:val="EncabezadoCar"/>
    <w:uiPriority w:val="99"/>
    <w:rsid w:val="00321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21A8B"/>
  </w:style>
  <w:style w:type="paragraph" w:styleId="Piedepgina">
    <w:name w:val="footer"/>
    <w:aliases w:val="Car"/>
    <w:basedOn w:val="Normal"/>
    <w:link w:val="PiedepginaCar"/>
    <w:uiPriority w:val="99"/>
    <w:rsid w:val="00321A8B"/>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locked/>
    <w:rsid w:val="00321A8B"/>
  </w:style>
  <w:style w:type="paragraph" w:styleId="Prrafodelista">
    <w:name w:val="List Paragraph"/>
    <w:basedOn w:val="Normal"/>
    <w:link w:val="PrrafodelistaCar1"/>
    <w:uiPriority w:val="99"/>
    <w:qFormat/>
    <w:rsid w:val="001B13BA"/>
    <w:pPr>
      <w:ind w:left="720"/>
    </w:pPr>
    <w:rPr>
      <w:rFonts w:cs="Times New Roman"/>
    </w:rPr>
  </w:style>
  <w:style w:type="paragraph" w:customStyle="1" w:styleId="Default">
    <w:name w:val="Default"/>
    <w:uiPriority w:val="99"/>
    <w:rsid w:val="000967CC"/>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character" w:customStyle="1" w:styleId="Ttulo1Car">
    <w:name w:val="Título 1 Car"/>
    <w:link w:val="Ttulo1"/>
    <w:uiPriority w:val="99"/>
    <w:locked/>
    <w:rsid w:val="000967CC"/>
    <w:rPr>
      <w:rFonts w:ascii="Arial" w:hAnsi="Arial" w:cs="Arial"/>
      <w:b/>
      <w:bCs/>
      <w:kern w:val="32"/>
      <w:sz w:val="32"/>
      <w:szCs w:val="32"/>
      <w:lang w:val="es-ES" w:eastAsia="es-MX"/>
    </w:rPr>
  </w:style>
  <w:style w:type="character" w:customStyle="1" w:styleId="Ttulo2Car">
    <w:name w:val="Título 2 Car"/>
    <w:link w:val="Ttulo2"/>
    <w:uiPriority w:val="99"/>
    <w:locked/>
    <w:rsid w:val="000967CC"/>
    <w:rPr>
      <w:rFonts w:ascii="Cambria" w:hAnsi="Cambria" w:cs="Cambria"/>
      <w:b/>
      <w:bCs/>
      <w:color w:val="4F81BD"/>
      <w:sz w:val="26"/>
      <w:szCs w:val="26"/>
      <w:lang w:val="es-ES" w:eastAsia="es-ES"/>
    </w:rPr>
  </w:style>
  <w:style w:type="character" w:customStyle="1" w:styleId="Ttulo3Car">
    <w:name w:val="Título 3 Car"/>
    <w:link w:val="Ttulo3"/>
    <w:uiPriority w:val="99"/>
    <w:locked/>
    <w:rsid w:val="000967CC"/>
    <w:rPr>
      <w:rFonts w:ascii="Arial" w:hAnsi="Arial" w:cs="Arial"/>
      <w:b/>
      <w:bCs/>
      <w:sz w:val="24"/>
      <w:szCs w:val="24"/>
      <w:lang w:val="es-MX" w:eastAsia="es-ES"/>
    </w:rPr>
  </w:style>
  <w:style w:type="character" w:customStyle="1" w:styleId="CarCar24">
    <w:name w:val="Car Car24"/>
    <w:uiPriority w:val="99"/>
    <w:locked/>
    <w:rsid w:val="000967CC"/>
    <w:rPr>
      <w:rFonts w:ascii="Arial" w:hAnsi="Arial" w:cs="Arial"/>
      <w:sz w:val="24"/>
      <w:szCs w:val="24"/>
      <w:lang w:val="es-ES" w:eastAsia="es-MX"/>
    </w:rPr>
  </w:style>
  <w:style w:type="character" w:customStyle="1" w:styleId="Ttulo5Car">
    <w:name w:val="Título 5 Car"/>
    <w:link w:val="Ttulo5"/>
    <w:uiPriority w:val="99"/>
    <w:locked/>
    <w:rsid w:val="000967CC"/>
    <w:rPr>
      <w:rFonts w:ascii="Arial" w:hAnsi="Arial" w:cs="Arial"/>
      <w:sz w:val="28"/>
      <w:szCs w:val="28"/>
      <w:lang w:val="es-ES_tradnl"/>
    </w:rPr>
  </w:style>
  <w:style w:type="character" w:customStyle="1" w:styleId="Ttulo6Car">
    <w:name w:val="Título 6 Car"/>
    <w:link w:val="Ttulo6"/>
    <w:uiPriority w:val="99"/>
    <w:locked/>
    <w:rsid w:val="000967CC"/>
    <w:rPr>
      <w:rFonts w:ascii="Calibri" w:hAnsi="Calibri" w:cs="Calibri"/>
      <w:b/>
      <w:bCs/>
      <w:sz w:val="22"/>
      <w:szCs w:val="22"/>
      <w:lang w:val="es-ES" w:eastAsia="es-MX"/>
    </w:rPr>
  </w:style>
  <w:style w:type="character" w:customStyle="1" w:styleId="Ttulo7Car">
    <w:name w:val="Título 7 Car"/>
    <w:link w:val="Ttulo7"/>
    <w:uiPriority w:val="99"/>
    <w:locked/>
    <w:rsid w:val="000967CC"/>
    <w:rPr>
      <w:rFonts w:ascii="Calibri" w:hAnsi="Calibri" w:cs="Calibri"/>
      <w:sz w:val="24"/>
      <w:szCs w:val="24"/>
      <w:lang w:val="es-ES" w:eastAsia="es-MX"/>
    </w:rPr>
  </w:style>
  <w:style w:type="character" w:customStyle="1" w:styleId="Ttulo8Car">
    <w:name w:val="Título 8 Car"/>
    <w:link w:val="Ttulo8"/>
    <w:uiPriority w:val="99"/>
    <w:locked/>
    <w:rsid w:val="000967CC"/>
    <w:rPr>
      <w:rFonts w:ascii="Arial" w:hAnsi="Arial" w:cs="Arial"/>
      <w:i/>
      <w:iCs/>
      <w:sz w:val="22"/>
      <w:szCs w:val="22"/>
      <w:lang w:val="es-MX" w:eastAsia="en-US"/>
    </w:rPr>
  </w:style>
  <w:style w:type="character" w:customStyle="1" w:styleId="Ttulo9Car">
    <w:name w:val="Título 9 Car"/>
    <w:link w:val="Ttulo9"/>
    <w:uiPriority w:val="99"/>
    <w:locked/>
    <w:rsid w:val="000967CC"/>
    <w:rPr>
      <w:rFonts w:ascii="Arial" w:hAnsi="Arial" w:cs="Arial"/>
      <w:b/>
      <w:bCs/>
      <w:sz w:val="24"/>
      <w:szCs w:val="24"/>
      <w:lang w:val="es-ES" w:eastAsia="es-ES"/>
    </w:rPr>
  </w:style>
  <w:style w:type="character" w:customStyle="1" w:styleId="CarCar18">
    <w:name w:val="Car Car18"/>
    <w:uiPriority w:val="99"/>
    <w:locked/>
    <w:rsid w:val="000967CC"/>
    <w:rPr>
      <w:rFonts w:ascii="Times New Roman" w:hAnsi="Times New Roman" w:cs="Times New Roman"/>
      <w:spacing w:val="-3"/>
      <w:sz w:val="24"/>
      <w:szCs w:val="24"/>
      <w:lang w:val="es-ES_tradnl" w:eastAsia="es-ES"/>
    </w:rPr>
  </w:style>
  <w:style w:type="character" w:customStyle="1" w:styleId="CarCar17">
    <w:name w:val="Car Car17"/>
    <w:uiPriority w:val="99"/>
    <w:locked/>
    <w:rsid w:val="000967CC"/>
  </w:style>
  <w:style w:type="character" w:customStyle="1" w:styleId="CarCarCar">
    <w:name w:val="Car Car Car"/>
    <w:uiPriority w:val="99"/>
    <w:locked/>
    <w:rsid w:val="000967CC"/>
  </w:style>
  <w:style w:type="paragraph" w:customStyle="1" w:styleId="Prrafodelista1">
    <w:name w:val="Párrafo de lista1"/>
    <w:basedOn w:val="Normal"/>
    <w:link w:val="PrrafodelistaCar"/>
    <w:uiPriority w:val="34"/>
    <w:rsid w:val="000967CC"/>
    <w:pPr>
      <w:ind w:left="720"/>
    </w:pPr>
    <w:rPr>
      <w:rFonts w:cs="Times New Roman"/>
    </w:rPr>
  </w:style>
  <w:style w:type="paragraph" w:customStyle="1" w:styleId="Prrafodelista12">
    <w:name w:val="Párrafo de lista12"/>
    <w:basedOn w:val="Normal"/>
    <w:uiPriority w:val="99"/>
    <w:rsid w:val="000967CC"/>
    <w:pPr>
      <w:spacing w:after="0" w:line="240" w:lineRule="auto"/>
      <w:ind w:left="720"/>
      <w:jc w:val="both"/>
    </w:pPr>
  </w:style>
  <w:style w:type="character" w:styleId="Textoennegrita">
    <w:name w:val="Strong"/>
    <w:uiPriority w:val="99"/>
    <w:qFormat/>
    <w:locked/>
    <w:rsid w:val="000967CC"/>
    <w:rPr>
      <w:b/>
      <w:bCs/>
    </w:rPr>
  </w:style>
  <w:style w:type="paragraph" w:styleId="NormalWeb">
    <w:name w:val="Normal (Web)"/>
    <w:basedOn w:val="Normal"/>
    <w:link w:val="NormalWebCar"/>
    <w:uiPriority w:val="99"/>
    <w:rsid w:val="000967CC"/>
    <w:pPr>
      <w:spacing w:before="100" w:beforeAutospacing="1" w:after="100" w:afterAutospacing="1" w:line="240" w:lineRule="auto"/>
    </w:pPr>
    <w:rPr>
      <w:rFonts w:cs="Times New Roman"/>
      <w:sz w:val="24"/>
      <w:szCs w:val="24"/>
      <w:lang w:val="es-ES" w:eastAsia="es-ES"/>
    </w:rPr>
  </w:style>
  <w:style w:type="paragraph" w:styleId="Textoindependiente2">
    <w:name w:val="Body Text 2"/>
    <w:basedOn w:val="Normal"/>
    <w:link w:val="Textoindependiente2Car"/>
    <w:uiPriority w:val="99"/>
    <w:rsid w:val="000967CC"/>
    <w:pPr>
      <w:spacing w:after="0" w:line="240" w:lineRule="auto"/>
      <w:jc w:val="both"/>
    </w:pPr>
    <w:rPr>
      <w:rFonts w:ascii="Arial" w:hAnsi="Arial" w:cs="Times New Roman"/>
      <w:sz w:val="24"/>
      <w:szCs w:val="24"/>
      <w:lang w:val="es-ES" w:eastAsia="es-MX"/>
    </w:rPr>
  </w:style>
  <w:style w:type="character" w:customStyle="1" w:styleId="BodyText2Char">
    <w:name w:val="Body Text 2 Char"/>
    <w:uiPriority w:val="99"/>
    <w:semiHidden/>
    <w:locked/>
    <w:rsid w:val="00ED7FF6"/>
    <w:rPr>
      <w:lang w:eastAsia="en-US"/>
    </w:rPr>
  </w:style>
  <w:style w:type="character" w:customStyle="1" w:styleId="Textoindependiente2Car">
    <w:name w:val="Texto independiente 2 Car"/>
    <w:link w:val="Textoindependiente2"/>
    <w:uiPriority w:val="99"/>
    <w:locked/>
    <w:rsid w:val="000967CC"/>
    <w:rPr>
      <w:rFonts w:ascii="Arial" w:hAnsi="Arial" w:cs="Arial"/>
      <w:sz w:val="24"/>
      <w:szCs w:val="24"/>
      <w:lang w:val="es-ES" w:eastAsia="es-MX"/>
    </w:rPr>
  </w:style>
  <w:style w:type="paragraph" w:styleId="Textoindependiente">
    <w:name w:val="Body Text"/>
    <w:basedOn w:val="Normal"/>
    <w:link w:val="TextoindependienteCar"/>
    <w:uiPriority w:val="99"/>
    <w:rsid w:val="000967CC"/>
    <w:pPr>
      <w:spacing w:after="120" w:line="240" w:lineRule="auto"/>
    </w:pPr>
    <w:rPr>
      <w:rFonts w:ascii="Antique Olive" w:hAnsi="Antique Olive" w:cs="Times New Roman"/>
      <w:b/>
      <w:bCs/>
      <w:color w:val="000000"/>
      <w:sz w:val="20"/>
      <w:szCs w:val="20"/>
      <w:lang w:val="es-ES" w:eastAsia="es-ES"/>
    </w:rPr>
  </w:style>
  <w:style w:type="character" w:customStyle="1" w:styleId="BodyTextChar">
    <w:name w:val="Body Text Char"/>
    <w:uiPriority w:val="99"/>
    <w:semiHidden/>
    <w:locked/>
    <w:rsid w:val="00ED7FF6"/>
    <w:rPr>
      <w:lang w:eastAsia="en-US"/>
    </w:rPr>
  </w:style>
  <w:style w:type="character" w:customStyle="1" w:styleId="TextoindependienteCar">
    <w:name w:val="Texto independiente Car"/>
    <w:link w:val="Textoindependiente"/>
    <w:uiPriority w:val="99"/>
    <w:locked/>
    <w:rsid w:val="000967CC"/>
    <w:rPr>
      <w:rFonts w:ascii="Antique Olive" w:hAnsi="Antique Olive" w:cs="Antique Olive"/>
      <w:b/>
      <w:bCs/>
      <w:color w:val="000000"/>
      <w:sz w:val="20"/>
      <w:szCs w:val="20"/>
      <w:lang w:val="es-ES" w:eastAsia="es-ES"/>
    </w:rPr>
  </w:style>
  <w:style w:type="paragraph" w:styleId="Sangra2detindependiente">
    <w:name w:val="Body Text Indent 2"/>
    <w:basedOn w:val="Normal"/>
    <w:link w:val="Sangra2detindependienteCar"/>
    <w:uiPriority w:val="99"/>
    <w:rsid w:val="000967CC"/>
    <w:pPr>
      <w:spacing w:after="120" w:line="480" w:lineRule="auto"/>
      <w:ind w:left="283"/>
    </w:pPr>
    <w:rPr>
      <w:rFonts w:ascii="Times New Roman" w:hAnsi="Times New Roman" w:cs="Times New Roman"/>
      <w:sz w:val="20"/>
      <w:szCs w:val="20"/>
      <w:lang w:val="es-ES" w:eastAsia="es-ES"/>
    </w:rPr>
  </w:style>
  <w:style w:type="character" w:customStyle="1" w:styleId="BodyTextIndent2Char">
    <w:name w:val="Body Text Indent 2 Char"/>
    <w:uiPriority w:val="99"/>
    <w:semiHidden/>
    <w:locked/>
    <w:rsid w:val="00ED7FF6"/>
    <w:rPr>
      <w:lang w:eastAsia="en-US"/>
    </w:rPr>
  </w:style>
  <w:style w:type="character" w:customStyle="1" w:styleId="Sangra2detindependienteCar">
    <w:name w:val="Sangría 2 de t. independiente Car"/>
    <w:link w:val="Sangra2detindependiente"/>
    <w:uiPriority w:val="99"/>
    <w:locked/>
    <w:rsid w:val="000967CC"/>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rsid w:val="000967CC"/>
    <w:pPr>
      <w:spacing w:after="0" w:line="240" w:lineRule="auto"/>
    </w:pPr>
    <w:rPr>
      <w:rFonts w:ascii="Tahoma" w:hAnsi="Tahoma" w:cs="Times New Roman"/>
      <w:sz w:val="16"/>
      <w:szCs w:val="16"/>
      <w:lang w:val="es-ES" w:eastAsia="es-ES"/>
    </w:rPr>
  </w:style>
  <w:style w:type="character" w:customStyle="1" w:styleId="BalloonTextChar">
    <w:name w:val="Balloon Text Char"/>
    <w:uiPriority w:val="99"/>
    <w:semiHidden/>
    <w:locked/>
    <w:rsid w:val="00ED7FF6"/>
    <w:rPr>
      <w:rFonts w:ascii="Times New Roman" w:hAnsi="Times New Roman" w:cs="Times New Roman"/>
      <w:sz w:val="2"/>
      <w:szCs w:val="2"/>
      <w:lang w:eastAsia="en-US"/>
    </w:rPr>
  </w:style>
  <w:style w:type="character" w:customStyle="1" w:styleId="TextodegloboCar">
    <w:name w:val="Texto de globo Car"/>
    <w:link w:val="Textodeglobo"/>
    <w:uiPriority w:val="99"/>
    <w:semiHidden/>
    <w:locked/>
    <w:rsid w:val="000967CC"/>
    <w:rPr>
      <w:rFonts w:ascii="Tahoma" w:hAnsi="Tahoma" w:cs="Tahoma"/>
      <w:sz w:val="16"/>
      <w:szCs w:val="16"/>
      <w:lang w:val="es-ES" w:eastAsia="es-ES"/>
    </w:rPr>
  </w:style>
  <w:style w:type="paragraph" w:styleId="Textocomentario">
    <w:name w:val="annotation text"/>
    <w:aliases w:val="Car1,Car11"/>
    <w:basedOn w:val="Normal"/>
    <w:link w:val="TextocomentarioCar"/>
    <w:uiPriority w:val="99"/>
    <w:semiHidden/>
    <w:rsid w:val="000967CC"/>
    <w:pPr>
      <w:spacing w:after="0" w:line="240" w:lineRule="auto"/>
    </w:pPr>
    <w:rPr>
      <w:rFonts w:cs="Times New Roman"/>
      <w:sz w:val="20"/>
      <w:szCs w:val="20"/>
      <w:lang w:val="es-ES" w:eastAsia="es-ES"/>
    </w:rPr>
  </w:style>
  <w:style w:type="character" w:customStyle="1" w:styleId="CommentTextChar">
    <w:name w:val="Comment Text Char"/>
    <w:aliases w:val="Car1 Char,Car11 Char"/>
    <w:uiPriority w:val="99"/>
    <w:semiHidden/>
    <w:locked/>
    <w:rsid w:val="00ED7FF6"/>
    <w:rPr>
      <w:sz w:val="20"/>
      <w:szCs w:val="20"/>
      <w:lang w:eastAsia="en-US"/>
    </w:rPr>
  </w:style>
  <w:style w:type="character" w:customStyle="1" w:styleId="TextocomentarioCar">
    <w:name w:val="Texto comentario Car"/>
    <w:aliases w:val="Car1 Car,Car11 Car"/>
    <w:link w:val="Textocomentario"/>
    <w:uiPriority w:val="99"/>
    <w:semiHidden/>
    <w:locked/>
    <w:rsid w:val="000967CC"/>
    <w:rPr>
      <w:lang w:val="es-ES" w:eastAsia="es-ES"/>
    </w:rPr>
  </w:style>
  <w:style w:type="paragraph" w:styleId="Asuntodelcomentario">
    <w:name w:val="annotation subject"/>
    <w:basedOn w:val="Textocomentario"/>
    <w:next w:val="Textocomentario"/>
    <w:link w:val="AsuntodelcomentarioCar"/>
    <w:uiPriority w:val="99"/>
    <w:semiHidden/>
    <w:rsid w:val="000967CC"/>
    <w:rPr>
      <w:b/>
      <w:bCs/>
    </w:rPr>
  </w:style>
  <w:style w:type="character" w:customStyle="1" w:styleId="CommentSubjectChar">
    <w:name w:val="Comment Subject Char"/>
    <w:uiPriority w:val="99"/>
    <w:semiHidden/>
    <w:locked/>
    <w:rsid w:val="00ED7FF6"/>
    <w:rPr>
      <w:b/>
      <w:bCs/>
      <w:sz w:val="20"/>
      <w:szCs w:val="20"/>
      <w:lang w:val="es-ES" w:eastAsia="en-US"/>
    </w:rPr>
  </w:style>
  <w:style w:type="character" w:customStyle="1" w:styleId="AsuntodelcomentarioCar">
    <w:name w:val="Asunto del comentario Car"/>
    <w:link w:val="Asuntodelcomentario"/>
    <w:uiPriority w:val="99"/>
    <w:semiHidden/>
    <w:locked/>
    <w:rsid w:val="000967CC"/>
    <w:rPr>
      <w:b/>
      <w:bCs/>
      <w:lang w:val="es-ES" w:eastAsia="es-ES"/>
    </w:rPr>
  </w:style>
  <w:style w:type="paragraph" w:styleId="Textosinformato">
    <w:name w:val="Plain Text"/>
    <w:basedOn w:val="Normal"/>
    <w:link w:val="TextosinformatoCar"/>
    <w:uiPriority w:val="99"/>
    <w:rsid w:val="000967CC"/>
    <w:pPr>
      <w:widowControl w:val="0"/>
      <w:spacing w:after="0" w:line="240" w:lineRule="auto"/>
    </w:pPr>
    <w:rPr>
      <w:rFonts w:ascii="Courier New" w:hAnsi="Courier New" w:cs="Times New Roman"/>
      <w:sz w:val="20"/>
      <w:szCs w:val="20"/>
      <w:lang w:val="es-ES" w:eastAsia="es-ES"/>
    </w:rPr>
  </w:style>
  <w:style w:type="character" w:customStyle="1" w:styleId="PlainTextChar">
    <w:name w:val="Plain Text Char"/>
    <w:uiPriority w:val="99"/>
    <w:locked/>
    <w:rsid w:val="000967CC"/>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0967CC"/>
    <w:rPr>
      <w:rFonts w:ascii="Courier New" w:hAnsi="Courier New" w:cs="Courier New"/>
      <w:lang w:val="es-ES" w:eastAsia="es-ES"/>
    </w:rPr>
  </w:style>
  <w:style w:type="paragraph" w:styleId="Saludo">
    <w:name w:val="Salutation"/>
    <w:basedOn w:val="Normal"/>
    <w:next w:val="Normal"/>
    <w:link w:val="SaludoCar"/>
    <w:uiPriority w:val="99"/>
    <w:rsid w:val="000967CC"/>
    <w:pPr>
      <w:spacing w:after="0" w:line="240" w:lineRule="auto"/>
    </w:pPr>
    <w:rPr>
      <w:rFonts w:cs="Times New Roman"/>
      <w:sz w:val="24"/>
      <w:szCs w:val="24"/>
      <w:lang w:val="es-ES" w:eastAsia="es-ES"/>
    </w:rPr>
  </w:style>
  <w:style w:type="character" w:customStyle="1" w:styleId="SalutationChar">
    <w:name w:val="Salutation Char"/>
    <w:uiPriority w:val="99"/>
    <w:semiHidden/>
    <w:locked/>
    <w:rsid w:val="00ED7FF6"/>
    <w:rPr>
      <w:lang w:eastAsia="en-US"/>
    </w:rPr>
  </w:style>
  <w:style w:type="character" w:customStyle="1" w:styleId="SaludoCar">
    <w:name w:val="Saludo Car"/>
    <w:link w:val="Saludo"/>
    <w:uiPriority w:val="99"/>
    <w:locked/>
    <w:rsid w:val="000967CC"/>
    <w:rPr>
      <w:sz w:val="24"/>
      <w:szCs w:val="24"/>
      <w:lang w:val="es-ES" w:eastAsia="es-ES"/>
    </w:rPr>
  </w:style>
  <w:style w:type="paragraph" w:styleId="Sangradetextonormal">
    <w:name w:val="Body Text Indent"/>
    <w:basedOn w:val="Normal"/>
    <w:link w:val="SangradetextonormalCar"/>
    <w:uiPriority w:val="99"/>
    <w:rsid w:val="000967CC"/>
    <w:pPr>
      <w:spacing w:after="120" w:line="240" w:lineRule="auto"/>
      <w:ind w:left="283"/>
    </w:pPr>
    <w:rPr>
      <w:rFonts w:cs="Times New Roman"/>
      <w:sz w:val="24"/>
      <w:szCs w:val="24"/>
      <w:lang w:val="es-ES" w:eastAsia="es-ES"/>
    </w:rPr>
  </w:style>
  <w:style w:type="character" w:customStyle="1" w:styleId="BodyTextIndentChar">
    <w:name w:val="Body Text Indent Char"/>
    <w:uiPriority w:val="99"/>
    <w:semiHidden/>
    <w:locked/>
    <w:rsid w:val="00ED7FF6"/>
    <w:rPr>
      <w:lang w:eastAsia="en-US"/>
    </w:rPr>
  </w:style>
  <w:style w:type="character" w:customStyle="1" w:styleId="SangradetextonormalCar">
    <w:name w:val="Sangría de texto normal Car"/>
    <w:link w:val="Sangradetextonormal"/>
    <w:uiPriority w:val="99"/>
    <w:locked/>
    <w:rsid w:val="000967CC"/>
    <w:rPr>
      <w:sz w:val="24"/>
      <w:szCs w:val="24"/>
      <w:lang w:val="es-ES" w:eastAsia="es-ES"/>
    </w:rPr>
  </w:style>
  <w:style w:type="paragraph" w:styleId="Textoindependienteprimerasangra">
    <w:name w:val="Body Text First Indent"/>
    <w:basedOn w:val="Textoindependiente"/>
    <w:link w:val="TextoindependienteprimerasangraCar"/>
    <w:uiPriority w:val="99"/>
    <w:rsid w:val="000967CC"/>
    <w:pPr>
      <w:ind w:firstLine="210"/>
    </w:pPr>
    <w:rPr>
      <w:rFonts w:ascii="Calibri" w:hAnsi="Calibri"/>
      <w:b w:val="0"/>
      <w:bCs w:val="0"/>
      <w:color w:val="auto"/>
      <w:sz w:val="24"/>
      <w:szCs w:val="24"/>
    </w:rPr>
  </w:style>
  <w:style w:type="character" w:customStyle="1" w:styleId="BodyTextFirstIndentChar">
    <w:name w:val="Body Text First Indent Char"/>
    <w:uiPriority w:val="99"/>
    <w:semiHidden/>
    <w:locked/>
    <w:rsid w:val="00ED7FF6"/>
    <w:rPr>
      <w:rFonts w:ascii="Antique Olive" w:hAnsi="Antique Olive" w:cs="Antique Olive"/>
      <w:b w:val="0"/>
      <w:bCs w:val="0"/>
      <w:color w:val="000000"/>
      <w:sz w:val="20"/>
      <w:szCs w:val="20"/>
      <w:lang w:val="es-ES" w:eastAsia="en-US"/>
    </w:rPr>
  </w:style>
  <w:style w:type="character" w:customStyle="1" w:styleId="TextoindependienteprimerasangraCar">
    <w:name w:val="Texto independiente primera sangría Car"/>
    <w:link w:val="Textoindependienteprimerasangra"/>
    <w:uiPriority w:val="99"/>
    <w:locked/>
    <w:rsid w:val="000967CC"/>
    <w:rPr>
      <w:sz w:val="24"/>
      <w:szCs w:val="24"/>
      <w:lang w:val="es-ES" w:eastAsia="es-ES"/>
    </w:rPr>
  </w:style>
  <w:style w:type="paragraph" w:styleId="Textoindependienteprimerasangra2">
    <w:name w:val="Body Text First Indent 2"/>
    <w:basedOn w:val="Sangradetextonormal"/>
    <w:link w:val="Textoindependienteprimerasangra2Car"/>
    <w:uiPriority w:val="99"/>
    <w:rsid w:val="000967CC"/>
    <w:pPr>
      <w:ind w:firstLine="210"/>
    </w:pPr>
  </w:style>
  <w:style w:type="character" w:customStyle="1" w:styleId="BodyTextFirstIndent2Char">
    <w:name w:val="Body Text First Indent 2 Char"/>
    <w:uiPriority w:val="99"/>
    <w:semiHidden/>
    <w:locked/>
    <w:rsid w:val="00ED7FF6"/>
    <w:rPr>
      <w:sz w:val="24"/>
      <w:szCs w:val="24"/>
      <w:lang w:val="es-ES" w:eastAsia="en-US"/>
    </w:rPr>
  </w:style>
  <w:style w:type="character" w:customStyle="1" w:styleId="Textoindependienteprimerasangra2Car">
    <w:name w:val="Texto independiente primera sangría 2 Car"/>
    <w:link w:val="Textoindependienteprimerasangra2"/>
    <w:uiPriority w:val="99"/>
    <w:locked/>
    <w:rsid w:val="000967CC"/>
    <w:rPr>
      <w:sz w:val="24"/>
      <w:szCs w:val="24"/>
      <w:lang w:val="es-ES" w:eastAsia="es-ES"/>
    </w:rPr>
  </w:style>
  <w:style w:type="paragraph" w:customStyle="1" w:styleId="tag1">
    <w:name w:val="tag1"/>
    <w:basedOn w:val="Normal"/>
    <w:uiPriority w:val="99"/>
    <w:rsid w:val="000967CC"/>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0967CC"/>
    <w:pPr>
      <w:spacing w:after="0" w:line="240" w:lineRule="auto"/>
    </w:pPr>
    <w:rPr>
      <w:rFonts w:cs="Times New Roman"/>
      <w:sz w:val="20"/>
      <w:szCs w:val="20"/>
      <w:lang w:val="es-ES" w:eastAsia="es-ES"/>
    </w:rPr>
  </w:style>
  <w:style w:type="character" w:customStyle="1" w:styleId="FootnoteTextChar">
    <w:name w:val="Footnote Text Char"/>
    <w:uiPriority w:val="99"/>
    <w:semiHidden/>
    <w:locked/>
    <w:rsid w:val="00ED7FF6"/>
    <w:rPr>
      <w:sz w:val="20"/>
      <w:szCs w:val="20"/>
      <w:lang w:eastAsia="en-US"/>
    </w:rPr>
  </w:style>
  <w:style w:type="character" w:customStyle="1" w:styleId="TextonotapieCar">
    <w:name w:val="Texto nota pie Car"/>
    <w:link w:val="Textonotapie"/>
    <w:uiPriority w:val="99"/>
    <w:semiHidden/>
    <w:locked/>
    <w:rsid w:val="000967CC"/>
    <w:rPr>
      <w:rFonts w:ascii="Calibri" w:hAnsi="Calibri" w:cs="Calibri"/>
      <w:lang w:val="es-ES" w:eastAsia="es-ES"/>
    </w:rPr>
  </w:style>
  <w:style w:type="paragraph" w:styleId="Sangra3detindependiente">
    <w:name w:val="Body Text Indent 3"/>
    <w:basedOn w:val="Normal"/>
    <w:link w:val="Sangra3detindependienteCar"/>
    <w:uiPriority w:val="99"/>
    <w:rsid w:val="000967CC"/>
    <w:pPr>
      <w:spacing w:after="0" w:line="240" w:lineRule="auto"/>
      <w:ind w:firstLine="708"/>
      <w:jc w:val="both"/>
    </w:pPr>
    <w:rPr>
      <w:rFonts w:ascii="Arial" w:hAnsi="Arial" w:cs="Times New Roman"/>
      <w:sz w:val="24"/>
      <w:szCs w:val="24"/>
      <w:lang w:val="es-ES_tradnl" w:eastAsia="es-MX"/>
    </w:rPr>
  </w:style>
  <w:style w:type="character" w:customStyle="1" w:styleId="BodyTextIndent3Char">
    <w:name w:val="Body Text Indent 3 Char"/>
    <w:uiPriority w:val="99"/>
    <w:semiHidden/>
    <w:locked/>
    <w:rsid w:val="00ED7FF6"/>
    <w:rPr>
      <w:sz w:val="16"/>
      <w:szCs w:val="16"/>
      <w:lang w:eastAsia="en-US"/>
    </w:rPr>
  </w:style>
  <w:style w:type="character" w:customStyle="1" w:styleId="Sangra3detindependienteCar">
    <w:name w:val="Sangría 3 de t. independiente Car"/>
    <w:link w:val="Sangra3detindependiente"/>
    <w:uiPriority w:val="99"/>
    <w:locked/>
    <w:rsid w:val="000967CC"/>
    <w:rPr>
      <w:rFonts w:ascii="Arial" w:hAnsi="Arial" w:cs="Arial"/>
      <w:sz w:val="24"/>
      <w:szCs w:val="24"/>
      <w:lang w:val="es-ES_tradnl" w:eastAsia="es-MX"/>
    </w:rPr>
  </w:style>
  <w:style w:type="paragraph" w:styleId="Mapadeldocumento">
    <w:name w:val="Document Map"/>
    <w:basedOn w:val="Normal"/>
    <w:link w:val="MapadeldocumentoCar"/>
    <w:uiPriority w:val="99"/>
    <w:semiHidden/>
    <w:rsid w:val="000967CC"/>
    <w:pPr>
      <w:shd w:val="clear" w:color="auto" w:fill="000080"/>
      <w:spacing w:after="0" w:line="240" w:lineRule="auto"/>
    </w:pPr>
    <w:rPr>
      <w:rFonts w:ascii="Tahoma" w:hAnsi="Tahoma" w:cs="Times New Roman"/>
      <w:sz w:val="20"/>
      <w:szCs w:val="20"/>
      <w:lang w:val="es-ES" w:eastAsia="es-MX"/>
    </w:rPr>
  </w:style>
  <w:style w:type="character" w:customStyle="1" w:styleId="DocumentMapChar">
    <w:name w:val="Document Map Char"/>
    <w:uiPriority w:val="99"/>
    <w:semiHidden/>
    <w:locked/>
    <w:rsid w:val="00ED7FF6"/>
    <w:rPr>
      <w:rFonts w:ascii="Times New Roman" w:hAnsi="Times New Roman" w:cs="Times New Roman"/>
      <w:sz w:val="2"/>
      <w:szCs w:val="2"/>
      <w:lang w:eastAsia="en-US"/>
    </w:rPr>
  </w:style>
  <w:style w:type="character" w:customStyle="1" w:styleId="MapadeldocumentoCar">
    <w:name w:val="Mapa del documento Car"/>
    <w:link w:val="Mapadeldocumento"/>
    <w:uiPriority w:val="99"/>
    <w:semiHidden/>
    <w:locked/>
    <w:rsid w:val="000967CC"/>
    <w:rPr>
      <w:rFonts w:ascii="Tahoma" w:hAnsi="Tahoma" w:cs="Tahoma"/>
      <w:lang w:val="es-ES" w:eastAsia="es-MX"/>
    </w:rPr>
  </w:style>
  <w:style w:type="paragraph" w:customStyle="1" w:styleId="Secuencia">
    <w:name w:val="Secuencia"/>
    <w:basedOn w:val="Normal"/>
    <w:next w:val="Normal"/>
    <w:uiPriority w:val="99"/>
    <w:rsid w:val="000967CC"/>
    <w:pPr>
      <w:numPr>
        <w:numId w:val="11"/>
      </w:numPr>
      <w:tabs>
        <w:tab w:val="clear" w:pos="720"/>
        <w:tab w:val="num" w:pos="-31680"/>
      </w:tabs>
      <w:spacing w:after="0" w:line="360" w:lineRule="auto"/>
      <w:ind w:left="1260"/>
      <w:jc w:val="both"/>
    </w:pPr>
    <w:rPr>
      <w:rFonts w:ascii="Arial" w:eastAsia="Times New Roman" w:hAnsi="Arial" w:cs="Arial"/>
      <w:lang w:val="es-ES" w:eastAsia="es-ES"/>
    </w:rPr>
  </w:style>
  <w:style w:type="paragraph" w:styleId="Ttulo">
    <w:name w:val="Título"/>
    <w:basedOn w:val="Normal"/>
    <w:link w:val="TtuloCar"/>
    <w:uiPriority w:val="99"/>
    <w:qFormat/>
    <w:locked/>
    <w:rsid w:val="000967CC"/>
    <w:pPr>
      <w:spacing w:after="0" w:line="240" w:lineRule="auto"/>
      <w:jc w:val="center"/>
    </w:pPr>
    <w:rPr>
      <w:rFonts w:ascii="Arial" w:hAnsi="Arial" w:cs="Times New Roman"/>
      <w:b/>
      <w:bCs/>
      <w:sz w:val="24"/>
      <w:szCs w:val="24"/>
      <w:lang w:val="en-US" w:eastAsia="es-MX"/>
    </w:rPr>
  </w:style>
  <w:style w:type="character" w:customStyle="1" w:styleId="TitleChar">
    <w:name w:val="Title Char"/>
    <w:uiPriority w:val="99"/>
    <w:locked/>
    <w:rsid w:val="000967CC"/>
    <w:rPr>
      <w:rFonts w:ascii="Arial" w:hAnsi="Arial" w:cs="Arial"/>
      <w:b/>
      <w:bCs/>
      <w:sz w:val="24"/>
      <w:szCs w:val="24"/>
      <w:lang w:eastAsia="es-MX"/>
    </w:rPr>
  </w:style>
  <w:style w:type="character" w:customStyle="1" w:styleId="TtuloCar">
    <w:name w:val="Título Car"/>
    <w:link w:val="Ttulo"/>
    <w:uiPriority w:val="99"/>
    <w:locked/>
    <w:rsid w:val="000967CC"/>
    <w:rPr>
      <w:rFonts w:ascii="Arial" w:hAnsi="Arial" w:cs="Arial"/>
      <w:b/>
      <w:bCs/>
      <w:sz w:val="24"/>
      <w:szCs w:val="24"/>
      <w:lang w:val="en-US" w:eastAsia="es-MX"/>
    </w:rPr>
  </w:style>
  <w:style w:type="character" w:styleId="Nmerodepgina">
    <w:name w:val="page number"/>
    <w:basedOn w:val="Fuentedeprrafopredeter"/>
    <w:uiPriority w:val="99"/>
    <w:rsid w:val="000967CC"/>
  </w:style>
  <w:style w:type="table" w:styleId="Tablaconcuadrcula">
    <w:name w:val="Table Grid"/>
    <w:basedOn w:val="Tablanormal"/>
    <w:uiPriority w:val="99"/>
    <w:locked/>
    <w:rsid w:val="000967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0967CC"/>
    <w:pPr>
      <w:spacing w:before="100" w:beforeAutospacing="1" w:after="100" w:afterAutospacing="1" w:line="240" w:lineRule="auto"/>
    </w:pPr>
    <w:rPr>
      <w:rFonts w:eastAsia="Times New Roman"/>
      <w:sz w:val="24"/>
      <w:szCs w:val="24"/>
      <w:lang w:val="es-ES" w:eastAsia="es-ES"/>
    </w:rPr>
  </w:style>
  <w:style w:type="character" w:styleId="Hipervnculo">
    <w:name w:val="Hyperlink"/>
    <w:uiPriority w:val="99"/>
    <w:rsid w:val="000967CC"/>
    <w:rPr>
      <w:color w:val="0000FF"/>
      <w:u w:val="single"/>
    </w:rPr>
  </w:style>
  <w:style w:type="character" w:customStyle="1" w:styleId="apple-converted-space">
    <w:name w:val="apple-converted-space"/>
    <w:uiPriority w:val="99"/>
    <w:rsid w:val="000967CC"/>
  </w:style>
  <w:style w:type="paragraph" w:customStyle="1" w:styleId="francesa1">
    <w:name w:val="francesa1"/>
    <w:basedOn w:val="Normal"/>
    <w:uiPriority w:val="99"/>
    <w:rsid w:val="000967CC"/>
    <w:pPr>
      <w:spacing w:after="0" w:line="240" w:lineRule="auto"/>
      <w:jc w:val="both"/>
    </w:pPr>
    <w:rPr>
      <w:rFonts w:eastAsia="Times New Roman"/>
      <w:color w:val="444444"/>
      <w:sz w:val="24"/>
      <w:szCs w:val="24"/>
      <w:lang w:val="es-ES" w:eastAsia="es-ES"/>
    </w:rPr>
  </w:style>
  <w:style w:type="paragraph" w:customStyle="1" w:styleId="Prrafodelista2">
    <w:name w:val="Párrafo de lista2"/>
    <w:basedOn w:val="Normal"/>
    <w:uiPriority w:val="99"/>
    <w:rsid w:val="000967CC"/>
    <w:pPr>
      <w:spacing w:after="0" w:line="240" w:lineRule="auto"/>
      <w:ind w:left="720"/>
      <w:jc w:val="both"/>
    </w:pPr>
    <w:rPr>
      <w:rFonts w:eastAsia="Times New Roman"/>
    </w:rPr>
  </w:style>
  <w:style w:type="paragraph" w:styleId="Epgrafe">
    <w:name w:val="Epígrafe"/>
    <w:basedOn w:val="Normal"/>
    <w:next w:val="Normal"/>
    <w:uiPriority w:val="99"/>
    <w:qFormat/>
    <w:locked/>
    <w:rsid w:val="000967CC"/>
    <w:pPr>
      <w:spacing w:after="0" w:line="240" w:lineRule="auto"/>
    </w:pPr>
    <w:rPr>
      <w:rFonts w:eastAsia="Times New Roman"/>
      <w:b/>
      <w:bCs/>
      <w:sz w:val="20"/>
      <w:szCs w:val="20"/>
      <w:lang w:val="es-ES" w:eastAsia="es-ES"/>
    </w:rPr>
  </w:style>
  <w:style w:type="paragraph" w:customStyle="1" w:styleId="Prrafodelista21">
    <w:name w:val="Párrafo de lista21"/>
    <w:basedOn w:val="Normal"/>
    <w:uiPriority w:val="99"/>
    <w:rsid w:val="000967CC"/>
    <w:pPr>
      <w:spacing w:after="200" w:line="276" w:lineRule="auto"/>
      <w:ind w:left="720"/>
    </w:pPr>
    <w:rPr>
      <w:rFonts w:eastAsia="Times New Roman"/>
      <w:lang w:val="es-AR"/>
    </w:rPr>
  </w:style>
  <w:style w:type="paragraph" w:customStyle="1" w:styleId="ListParagraph1">
    <w:name w:val="List Paragraph1"/>
    <w:basedOn w:val="Normal"/>
    <w:uiPriority w:val="99"/>
    <w:rsid w:val="000967CC"/>
    <w:pPr>
      <w:suppressAutoHyphens/>
      <w:spacing w:after="0" w:line="240" w:lineRule="auto"/>
    </w:pPr>
    <w:rPr>
      <w:rFonts w:eastAsia="Times New Roman"/>
      <w:sz w:val="24"/>
      <w:szCs w:val="24"/>
      <w:lang w:eastAsia="ar-SA"/>
    </w:rPr>
  </w:style>
  <w:style w:type="paragraph" w:customStyle="1" w:styleId="Sinespaciado1">
    <w:name w:val="Sin espaciado1"/>
    <w:uiPriority w:val="99"/>
    <w:rsid w:val="000967CC"/>
    <w:rPr>
      <w:rFonts w:eastAsia="Times New Roman" w:cs="Calibri"/>
      <w:sz w:val="22"/>
      <w:szCs w:val="22"/>
      <w:lang w:val="es-ES" w:eastAsia="en-US"/>
    </w:rPr>
  </w:style>
  <w:style w:type="paragraph" w:customStyle="1" w:styleId="DecimalAligned">
    <w:name w:val="Decimal Aligned"/>
    <w:basedOn w:val="Normal"/>
    <w:uiPriority w:val="99"/>
    <w:rsid w:val="000967CC"/>
    <w:pPr>
      <w:tabs>
        <w:tab w:val="decimal" w:pos="360"/>
      </w:tabs>
      <w:spacing w:after="200" w:line="276" w:lineRule="auto"/>
    </w:pPr>
    <w:rPr>
      <w:rFonts w:eastAsia="Times New Roman"/>
      <w:lang w:val="es-ES"/>
    </w:rPr>
  </w:style>
  <w:style w:type="character" w:customStyle="1" w:styleId="nfasissutil1">
    <w:name w:val="Énfasis sutil1"/>
    <w:uiPriority w:val="99"/>
    <w:rsid w:val="000967CC"/>
    <w:rPr>
      <w:rFonts w:eastAsia="Times New Roman"/>
      <w:i/>
      <w:iCs/>
      <w:color w:val="808080"/>
      <w:sz w:val="22"/>
      <w:szCs w:val="22"/>
      <w:lang w:val="es-ES"/>
    </w:rPr>
  </w:style>
  <w:style w:type="paragraph" w:customStyle="1" w:styleId="Prrafodelista3">
    <w:name w:val="Párrafo de lista3"/>
    <w:basedOn w:val="Normal"/>
    <w:uiPriority w:val="99"/>
    <w:rsid w:val="000967CC"/>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0967CC"/>
    <w:rPr>
      <w:rFonts w:ascii="CG Times" w:hAnsi="CG Times" w:cs="CG Times"/>
      <w:sz w:val="20"/>
      <w:szCs w:val="20"/>
      <w:lang w:val="es-ES_tradnl" w:eastAsia="es-MX"/>
    </w:rPr>
  </w:style>
  <w:style w:type="paragraph" w:customStyle="1" w:styleId="Textoindependiente31">
    <w:name w:val="Texto independiente 31"/>
    <w:basedOn w:val="Normal"/>
    <w:uiPriority w:val="99"/>
    <w:rsid w:val="000967CC"/>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0967CC"/>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0967CC"/>
    <w:rPr>
      <w:color w:val="800080"/>
      <w:u w:val="single"/>
    </w:rPr>
  </w:style>
  <w:style w:type="paragraph" w:customStyle="1" w:styleId="DICTAMEN">
    <w:name w:val="DICTAMEN"/>
    <w:basedOn w:val="Normal"/>
    <w:uiPriority w:val="99"/>
    <w:rsid w:val="000967CC"/>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0967CC"/>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0967CC"/>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0967CC"/>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0967CC"/>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0967CC"/>
  </w:style>
  <w:style w:type="character" w:styleId="MquinadeescribirHTML">
    <w:name w:val="HTML Typewriter"/>
    <w:uiPriority w:val="99"/>
    <w:rsid w:val="000967CC"/>
    <w:rPr>
      <w:rFonts w:ascii="Courier New" w:hAnsi="Courier New" w:cs="Courier New"/>
      <w:sz w:val="20"/>
      <w:szCs w:val="20"/>
    </w:rPr>
  </w:style>
  <w:style w:type="paragraph" w:customStyle="1" w:styleId="Articulado">
    <w:name w:val="Articulado"/>
    <w:basedOn w:val="Normal"/>
    <w:next w:val="Normal"/>
    <w:uiPriority w:val="99"/>
    <w:rsid w:val="000967CC"/>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0967CC"/>
    <w:rPr>
      <w:rFonts w:ascii="Arial" w:hAnsi="Arial" w:cs="Arial"/>
      <w:sz w:val="24"/>
      <w:szCs w:val="24"/>
      <w:lang w:val="es-ES" w:eastAsia="es-ES"/>
    </w:rPr>
  </w:style>
  <w:style w:type="character" w:styleId="nfasis">
    <w:name w:val="Emphasis"/>
    <w:uiPriority w:val="99"/>
    <w:qFormat/>
    <w:locked/>
    <w:rsid w:val="000967CC"/>
    <w:rPr>
      <w:i/>
      <w:iCs/>
    </w:rPr>
  </w:style>
  <w:style w:type="paragraph" w:customStyle="1" w:styleId="Textoindependiente21">
    <w:name w:val="Texto independiente 21"/>
    <w:basedOn w:val="Normal"/>
    <w:uiPriority w:val="99"/>
    <w:rsid w:val="000967CC"/>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0967CC"/>
    <w:rPr>
      <w:rFonts w:ascii="Verdana" w:hAnsi="Verdana" w:cs="Verdana"/>
      <w:color w:val="auto"/>
      <w:sz w:val="22"/>
      <w:szCs w:val="22"/>
    </w:rPr>
  </w:style>
  <w:style w:type="paragraph" w:customStyle="1" w:styleId="texto">
    <w:name w:val="texto"/>
    <w:basedOn w:val="Normal"/>
    <w:uiPriority w:val="99"/>
    <w:rsid w:val="000967CC"/>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0967CC"/>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0967CC"/>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0967CC"/>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0967CC"/>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0967CC"/>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0967CC"/>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0967CC"/>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0967CC"/>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0967CC"/>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0967CC"/>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0967CC"/>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0967CC"/>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0967CC"/>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0967CC"/>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0967CC"/>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0967CC"/>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0967CC"/>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0967CC"/>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0967CC"/>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0967CC"/>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0967CC"/>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0967CC"/>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0967CC"/>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0967CC"/>
    <w:pPr>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uiPriority w:val="99"/>
    <w:rsid w:val="000967CC"/>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0967CC"/>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0967CC"/>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0967CC"/>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0967CC"/>
    <w:rPr>
      <w:color w:val="000000"/>
      <w:sz w:val="18"/>
      <w:szCs w:val="18"/>
    </w:rPr>
  </w:style>
  <w:style w:type="character" w:customStyle="1" w:styleId="CarCar181">
    <w:name w:val="Car Car181"/>
    <w:uiPriority w:val="99"/>
    <w:locked/>
    <w:rsid w:val="000967CC"/>
    <w:rPr>
      <w:rFonts w:ascii="Arial" w:hAnsi="Arial" w:cs="Arial"/>
      <w:b/>
      <w:bCs/>
      <w:sz w:val="24"/>
      <w:szCs w:val="24"/>
      <w:lang w:val="es-ES" w:eastAsia="es-ES"/>
    </w:rPr>
  </w:style>
  <w:style w:type="paragraph" w:customStyle="1" w:styleId="Prrafodelista11">
    <w:name w:val="Párrafo de lista11"/>
    <w:basedOn w:val="Normal"/>
    <w:uiPriority w:val="99"/>
    <w:rsid w:val="000967CC"/>
    <w:pPr>
      <w:spacing w:after="200" w:line="276" w:lineRule="auto"/>
      <w:ind w:left="720"/>
    </w:pPr>
    <w:rPr>
      <w:rFonts w:eastAsia="Times New Roman"/>
    </w:rPr>
  </w:style>
  <w:style w:type="paragraph" w:customStyle="1" w:styleId="Sinespaciado11">
    <w:name w:val="Sin espaciado11"/>
    <w:uiPriority w:val="99"/>
    <w:rsid w:val="000967CC"/>
    <w:rPr>
      <w:rFonts w:eastAsia="Times New Roman" w:cs="Calibri"/>
      <w:sz w:val="22"/>
      <w:szCs w:val="22"/>
      <w:lang w:eastAsia="en-US"/>
    </w:rPr>
  </w:style>
  <w:style w:type="paragraph" w:customStyle="1" w:styleId="CM42">
    <w:name w:val="CM42"/>
    <w:basedOn w:val="Normal"/>
    <w:next w:val="Normal"/>
    <w:uiPriority w:val="99"/>
    <w:rsid w:val="000967CC"/>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0967CC"/>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0967CC"/>
    <w:rPr>
      <w:rFonts w:ascii="Cambria" w:hAnsi="Cambria" w:cs="Cambria"/>
      <w:b/>
      <w:bCs/>
      <w:kern w:val="28"/>
      <w:sz w:val="32"/>
      <w:szCs w:val="32"/>
      <w:lang w:val="es-ES" w:eastAsia="es-ES"/>
    </w:rPr>
  </w:style>
  <w:style w:type="paragraph" w:customStyle="1" w:styleId="CM45">
    <w:name w:val="CM45"/>
    <w:basedOn w:val="Default"/>
    <w:next w:val="Default"/>
    <w:uiPriority w:val="99"/>
    <w:rsid w:val="000967CC"/>
    <w:pPr>
      <w:widowControl w:val="0"/>
    </w:pPr>
    <w:rPr>
      <w:rFonts w:ascii="Tahoma" w:hAnsi="Tahoma" w:cs="Tahoma"/>
      <w:color w:val="auto"/>
      <w:lang w:val="es-MX" w:eastAsia="es-MX"/>
    </w:rPr>
  </w:style>
  <w:style w:type="paragraph" w:customStyle="1" w:styleId="CM55">
    <w:name w:val="CM55"/>
    <w:basedOn w:val="Default"/>
    <w:next w:val="Default"/>
    <w:uiPriority w:val="99"/>
    <w:rsid w:val="000967CC"/>
    <w:pPr>
      <w:widowControl w:val="0"/>
    </w:pPr>
    <w:rPr>
      <w:rFonts w:ascii="Tahoma" w:hAnsi="Tahoma" w:cs="Tahoma"/>
      <w:color w:val="auto"/>
      <w:lang w:val="es-MX" w:eastAsia="es-MX"/>
    </w:rPr>
  </w:style>
  <w:style w:type="paragraph" w:customStyle="1" w:styleId="CM39">
    <w:name w:val="CM39"/>
    <w:basedOn w:val="Default"/>
    <w:next w:val="Default"/>
    <w:uiPriority w:val="99"/>
    <w:rsid w:val="000967CC"/>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0967CC"/>
    <w:pPr>
      <w:widowControl w:val="0"/>
      <w:spacing w:line="328" w:lineRule="atLeast"/>
    </w:pPr>
    <w:rPr>
      <w:rFonts w:ascii="Tahoma" w:hAnsi="Tahoma" w:cs="Tahoma"/>
      <w:color w:val="auto"/>
      <w:lang w:val="es-MX" w:eastAsia="es-MX"/>
    </w:rPr>
  </w:style>
  <w:style w:type="paragraph" w:customStyle="1" w:styleId="Pa16">
    <w:name w:val="Pa16"/>
    <w:basedOn w:val="Normal"/>
    <w:next w:val="Normal"/>
    <w:uiPriority w:val="99"/>
    <w:rsid w:val="000967CC"/>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0967CC"/>
    <w:pPr>
      <w:spacing w:after="0" w:line="240" w:lineRule="auto"/>
      <w:ind w:left="720"/>
    </w:pPr>
    <w:rPr>
      <w:rFonts w:eastAsia="Times New Roman"/>
      <w:sz w:val="24"/>
      <w:szCs w:val="24"/>
      <w:lang w:val="es-ES" w:eastAsia="es-ES"/>
    </w:rPr>
  </w:style>
  <w:style w:type="paragraph" w:customStyle="1" w:styleId="Normal2">
    <w:name w:val="Normal2"/>
    <w:basedOn w:val="Normal"/>
    <w:uiPriority w:val="99"/>
    <w:rsid w:val="000967CC"/>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0967CC"/>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0967CC"/>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0967CC"/>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0967CC"/>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0967CC"/>
    <w:pPr>
      <w:spacing w:after="200" w:line="276" w:lineRule="auto"/>
      <w:jc w:val="both"/>
    </w:pPr>
    <w:rPr>
      <w:sz w:val="22"/>
      <w:szCs w:val="22"/>
      <w:lang w:val="es-ES" w:eastAsia="en-US"/>
    </w:rPr>
  </w:style>
  <w:style w:type="character" w:customStyle="1" w:styleId="NoSpacingChar">
    <w:name w:val="No Spacing Char"/>
    <w:link w:val="Sinespaciado2"/>
    <w:uiPriority w:val="99"/>
    <w:locked/>
    <w:rsid w:val="000967CC"/>
    <w:rPr>
      <w:sz w:val="22"/>
      <w:szCs w:val="22"/>
      <w:lang w:val="es-ES" w:eastAsia="en-US" w:bidi="ar-SA"/>
    </w:rPr>
  </w:style>
  <w:style w:type="paragraph" w:customStyle="1" w:styleId="Prrafodelista5">
    <w:name w:val="Párrafo de lista5"/>
    <w:basedOn w:val="Normal"/>
    <w:uiPriority w:val="99"/>
    <w:rsid w:val="000967CC"/>
    <w:pPr>
      <w:spacing w:after="200" w:line="276" w:lineRule="auto"/>
      <w:ind w:left="720"/>
    </w:pPr>
    <w:rPr>
      <w:rFonts w:eastAsia="Times New Roman"/>
    </w:rPr>
  </w:style>
  <w:style w:type="paragraph" w:customStyle="1" w:styleId="T">
    <w:name w:val="T"/>
    <w:basedOn w:val="Normal"/>
    <w:uiPriority w:val="99"/>
    <w:rsid w:val="000967CC"/>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0967CC"/>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0967CC"/>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0967CC"/>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0967CC"/>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0967CC"/>
    <w:rPr>
      <w:color w:val="000000"/>
    </w:rPr>
  </w:style>
  <w:style w:type="paragraph" w:customStyle="1" w:styleId="Sinespaciado22">
    <w:name w:val="Sin espaciado22"/>
    <w:uiPriority w:val="99"/>
    <w:rsid w:val="000967CC"/>
    <w:pPr>
      <w:jc w:val="both"/>
    </w:pPr>
    <w:rPr>
      <w:rFonts w:eastAsia="Times New Roman" w:cs="Calibri"/>
      <w:sz w:val="22"/>
      <w:szCs w:val="22"/>
      <w:lang w:val="es-ES" w:eastAsia="en-US"/>
    </w:rPr>
  </w:style>
  <w:style w:type="paragraph" w:customStyle="1" w:styleId="Pa8">
    <w:name w:val="Pa8"/>
    <w:basedOn w:val="Normal"/>
    <w:next w:val="Normal"/>
    <w:uiPriority w:val="99"/>
    <w:rsid w:val="000967CC"/>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1">
    <w:name w:val="Car Car241"/>
    <w:uiPriority w:val="99"/>
    <w:locked/>
    <w:rsid w:val="000967CC"/>
    <w:rPr>
      <w:rFonts w:ascii="Arial" w:hAnsi="Arial" w:cs="Arial"/>
      <w:b/>
      <w:bCs/>
      <w:kern w:val="32"/>
      <w:sz w:val="32"/>
      <w:szCs w:val="32"/>
      <w:lang w:eastAsia="es-MX"/>
    </w:rPr>
  </w:style>
  <w:style w:type="character" w:customStyle="1" w:styleId="MapadeldocumentoCar1">
    <w:name w:val="Mapa del documento Car1"/>
    <w:uiPriority w:val="99"/>
    <w:locked/>
    <w:rsid w:val="000967CC"/>
    <w:rPr>
      <w:rFonts w:ascii="Tahoma" w:hAnsi="Tahoma" w:cs="Tahoma"/>
      <w:sz w:val="16"/>
      <w:szCs w:val="16"/>
      <w:lang w:eastAsia="en-US"/>
    </w:rPr>
  </w:style>
  <w:style w:type="paragraph" w:customStyle="1" w:styleId="Textosinformato3">
    <w:name w:val="Texto sin formato3"/>
    <w:basedOn w:val="Normal"/>
    <w:uiPriority w:val="99"/>
    <w:rsid w:val="000967CC"/>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0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es-MX"/>
    </w:rPr>
  </w:style>
  <w:style w:type="character" w:customStyle="1" w:styleId="HTMLPreformattedChar">
    <w:name w:val="HTML Preformatted Char"/>
    <w:uiPriority w:val="99"/>
    <w:semiHidden/>
    <w:locked/>
    <w:rsid w:val="00ED7FF6"/>
    <w:rPr>
      <w:rFonts w:ascii="Courier New" w:hAnsi="Courier New" w:cs="Courier New"/>
      <w:sz w:val="20"/>
      <w:szCs w:val="20"/>
      <w:lang w:eastAsia="en-US"/>
    </w:rPr>
  </w:style>
  <w:style w:type="character" w:customStyle="1" w:styleId="HTMLconformatoprevioCar">
    <w:name w:val="HTML con formato previo Car"/>
    <w:link w:val="HTMLconformatoprevio"/>
    <w:uiPriority w:val="99"/>
    <w:locked/>
    <w:rsid w:val="000967CC"/>
    <w:rPr>
      <w:rFonts w:ascii="Courier New" w:hAnsi="Courier New" w:cs="Courier New"/>
      <w:lang w:val="es-MX" w:eastAsia="es-MX"/>
    </w:rPr>
  </w:style>
  <w:style w:type="paragraph" w:styleId="Lista">
    <w:name w:val="List"/>
    <w:basedOn w:val="Normal"/>
    <w:uiPriority w:val="99"/>
    <w:rsid w:val="000967CC"/>
    <w:pPr>
      <w:spacing w:after="0" w:line="240" w:lineRule="auto"/>
      <w:ind w:left="283" w:hanging="283"/>
    </w:pPr>
    <w:rPr>
      <w:rFonts w:eastAsia="Times New Roman"/>
      <w:sz w:val="24"/>
      <w:szCs w:val="24"/>
      <w:lang w:val="es-ES" w:eastAsia="es-ES"/>
    </w:rPr>
  </w:style>
  <w:style w:type="paragraph" w:styleId="Lista2">
    <w:name w:val="List 2"/>
    <w:basedOn w:val="Normal"/>
    <w:uiPriority w:val="99"/>
    <w:rsid w:val="000967CC"/>
    <w:pPr>
      <w:spacing w:after="0" w:line="240" w:lineRule="auto"/>
      <w:ind w:left="566" w:hanging="283"/>
    </w:pPr>
    <w:rPr>
      <w:rFonts w:eastAsia="Times New Roman"/>
      <w:sz w:val="24"/>
      <w:szCs w:val="24"/>
      <w:lang w:val="es-ES" w:eastAsia="es-ES"/>
    </w:rPr>
  </w:style>
  <w:style w:type="paragraph" w:styleId="Lista3">
    <w:name w:val="List 3"/>
    <w:basedOn w:val="Normal"/>
    <w:uiPriority w:val="99"/>
    <w:rsid w:val="000967CC"/>
    <w:pPr>
      <w:spacing w:after="0" w:line="240" w:lineRule="auto"/>
      <w:ind w:left="849" w:hanging="283"/>
    </w:pPr>
    <w:rPr>
      <w:rFonts w:eastAsia="Times New Roman"/>
      <w:sz w:val="24"/>
      <w:szCs w:val="24"/>
      <w:lang w:val="es-ES" w:eastAsia="es-ES"/>
    </w:rPr>
  </w:style>
  <w:style w:type="paragraph" w:styleId="Lista4">
    <w:name w:val="List 4"/>
    <w:basedOn w:val="Normal"/>
    <w:uiPriority w:val="99"/>
    <w:rsid w:val="000967CC"/>
    <w:pPr>
      <w:spacing w:after="0" w:line="240" w:lineRule="auto"/>
      <w:ind w:left="1132" w:hanging="283"/>
    </w:pPr>
    <w:rPr>
      <w:rFonts w:eastAsia="Times New Roman"/>
      <w:sz w:val="24"/>
      <w:szCs w:val="24"/>
      <w:lang w:val="es-ES" w:eastAsia="es-ES"/>
    </w:rPr>
  </w:style>
  <w:style w:type="paragraph" w:styleId="Continuarlista">
    <w:name w:val="List Continue"/>
    <w:basedOn w:val="Normal"/>
    <w:uiPriority w:val="99"/>
    <w:rsid w:val="000967CC"/>
    <w:pPr>
      <w:spacing w:after="120" w:line="240" w:lineRule="auto"/>
      <w:ind w:left="283"/>
    </w:pPr>
    <w:rPr>
      <w:rFonts w:eastAsia="Times New Roman"/>
      <w:sz w:val="24"/>
      <w:szCs w:val="24"/>
      <w:lang w:val="es-ES" w:eastAsia="es-ES"/>
    </w:rPr>
  </w:style>
  <w:style w:type="paragraph" w:styleId="Continuarlista2">
    <w:name w:val="List Continue 2"/>
    <w:basedOn w:val="Normal"/>
    <w:uiPriority w:val="99"/>
    <w:rsid w:val="000967CC"/>
    <w:pPr>
      <w:spacing w:after="120" w:line="240" w:lineRule="auto"/>
      <w:ind w:left="566"/>
    </w:pPr>
    <w:rPr>
      <w:rFonts w:eastAsia="Times New Roman"/>
      <w:sz w:val="24"/>
      <w:szCs w:val="24"/>
      <w:lang w:val="es-ES" w:eastAsia="es-ES"/>
    </w:rPr>
  </w:style>
  <w:style w:type="paragraph" w:styleId="Continuarlista4">
    <w:name w:val="List Continue 4"/>
    <w:basedOn w:val="Normal"/>
    <w:uiPriority w:val="99"/>
    <w:rsid w:val="000967CC"/>
    <w:pPr>
      <w:spacing w:after="120" w:line="240" w:lineRule="auto"/>
      <w:ind w:left="1132"/>
    </w:pPr>
    <w:rPr>
      <w:rFonts w:eastAsia="Times New Roman"/>
      <w:sz w:val="24"/>
      <w:szCs w:val="24"/>
      <w:lang w:val="es-ES" w:eastAsia="es-ES"/>
    </w:rPr>
  </w:style>
  <w:style w:type="paragraph" w:customStyle="1" w:styleId="Sinespaciado5">
    <w:name w:val="Sin espaciado5"/>
    <w:uiPriority w:val="99"/>
    <w:rsid w:val="000967CC"/>
    <w:pPr>
      <w:jc w:val="both"/>
    </w:pPr>
    <w:rPr>
      <w:rFonts w:eastAsia="Times New Roman" w:cs="Calibri"/>
      <w:sz w:val="22"/>
      <w:szCs w:val="22"/>
      <w:lang w:val="es-ES" w:eastAsia="en-US"/>
    </w:rPr>
  </w:style>
  <w:style w:type="paragraph" w:customStyle="1" w:styleId="Texto0">
    <w:name w:val="Texto"/>
    <w:basedOn w:val="Normal"/>
    <w:link w:val="TextoCar"/>
    <w:uiPriority w:val="99"/>
    <w:rsid w:val="000967CC"/>
    <w:pPr>
      <w:spacing w:after="101" w:line="216" w:lineRule="exact"/>
      <w:ind w:firstLine="288"/>
      <w:jc w:val="both"/>
    </w:pPr>
    <w:rPr>
      <w:rFonts w:ascii="Arial" w:hAnsi="Arial" w:cs="Times New Roman"/>
      <w:sz w:val="20"/>
      <w:szCs w:val="20"/>
      <w:lang w:val="x-none" w:eastAsia="es-MX"/>
    </w:rPr>
  </w:style>
  <w:style w:type="character" w:customStyle="1" w:styleId="TextoCar">
    <w:name w:val="Texto Car"/>
    <w:link w:val="Texto0"/>
    <w:uiPriority w:val="99"/>
    <w:locked/>
    <w:rsid w:val="000967CC"/>
    <w:rPr>
      <w:rFonts w:ascii="Arial" w:hAnsi="Arial" w:cs="Arial"/>
      <w:lang w:eastAsia="es-MX"/>
    </w:rPr>
  </w:style>
  <w:style w:type="paragraph" w:customStyle="1" w:styleId="L2">
    <w:name w:val="L2"/>
    <w:basedOn w:val="Normal"/>
    <w:uiPriority w:val="99"/>
    <w:rsid w:val="000967CC"/>
    <w:pPr>
      <w:spacing w:after="200" w:line="276" w:lineRule="auto"/>
      <w:jc w:val="both"/>
    </w:pPr>
    <w:rPr>
      <w:rFonts w:ascii="Adobe Caslon Pro SmBd" w:hAnsi="Adobe Caslon Pro SmBd" w:cs="Adobe Caslon Pro SmBd"/>
      <w:b/>
      <w:bCs/>
      <w:color w:val="626464"/>
    </w:rPr>
  </w:style>
  <w:style w:type="character" w:customStyle="1" w:styleId="NoSpacingChar1">
    <w:name w:val="No Spacing Char1"/>
    <w:link w:val="Sinespaciado8"/>
    <w:uiPriority w:val="99"/>
    <w:locked/>
    <w:rsid w:val="000967CC"/>
    <w:rPr>
      <w:rFonts w:eastAsia="Times New Roman"/>
      <w:sz w:val="22"/>
      <w:szCs w:val="22"/>
      <w:lang w:val="es-ES" w:eastAsia="en-US" w:bidi="ar-SA"/>
    </w:rPr>
  </w:style>
  <w:style w:type="paragraph" w:customStyle="1" w:styleId="Sinespaciado21">
    <w:name w:val="Sin espaciado21"/>
    <w:uiPriority w:val="99"/>
    <w:rsid w:val="000967CC"/>
    <w:rPr>
      <w:rFonts w:cs="Calibri"/>
      <w:sz w:val="22"/>
      <w:szCs w:val="22"/>
      <w:lang w:eastAsia="en-US"/>
    </w:rPr>
  </w:style>
  <w:style w:type="paragraph" w:customStyle="1" w:styleId="Sinespaciado3">
    <w:name w:val="Sin espaciado3"/>
    <w:uiPriority w:val="99"/>
    <w:rsid w:val="000967CC"/>
    <w:pPr>
      <w:spacing w:after="200" w:line="276" w:lineRule="auto"/>
      <w:jc w:val="both"/>
    </w:pPr>
    <w:rPr>
      <w:rFonts w:cs="Calibri"/>
      <w:sz w:val="22"/>
      <w:szCs w:val="22"/>
      <w:lang w:val="es-ES" w:eastAsia="en-US"/>
    </w:rPr>
  </w:style>
  <w:style w:type="paragraph" w:customStyle="1" w:styleId="ecxmsonormal">
    <w:name w:val="ecxmsonormal"/>
    <w:basedOn w:val="Normal"/>
    <w:uiPriority w:val="99"/>
    <w:rsid w:val="000967CC"/>
    <w:pPr>
      <w:spacing w:after="324" w:line="240" w:lineRule="auto"/>
    </w:pPr>
    <w:rPr>
      <w:sz w:val="24"/>
      <w:szCs w:val="24"/>
      <w:lang w:eastAsia="es-MX"/>
    </w:rPr>
  </w:style>
  <w:style w:type="paragraph" w:customStyle="1" w:styleId="Textosinformato1">
    <w:name w:val="Texto sin formato1"/>
    <w:basedOn w:val="Normal"/>
    <w:uiPriority w:val="99"/>
    <w:rsid w:val="000967CC"/>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rsid w:val="000967CC"/>
    <w:pPr>
      <w:spacing w:after="0" w:line="240" w:lineRule="auto"/>
    </w:pPr>
    <w:rPr>
      <w:rFonts w:ascii="Courier New" w:hAnsi="Courier New" w:cs="Courier New"/>
      <w:sz w:val="20"/>
      <w:szCs w:val="20"/>
      <w:lang w:val="es-ES" w:eastAsia="es-ES"/>
    </w:rPr>
  </w:style>
  <w:style w:type="paragraph" w:customStyle="1" w:styleId="NoSpacing1">
    <w:name w:val="No Spacing1"/>
    <w:uiPriority w:val="99"/>
    <w:rsid w:val="000967CC"/>
    <w:rPr>
      <w:rFonts w:cs="Calibri"/>
      <w:sz w:val="22"/>
      <w:szCs w:val="22"/>
      <w:lang w:eastAsia="en-US"/>
    </w:rPr>
  </w:style>
  <w:style w:type="paragraph" w:customStyle="1" w:styleId="ADECUACIONMPAL">
    <w:name w:val="ADECUACIONMPAL"/>
    <w:basedOn w:val="Normal"/>
    <w:link w:val="ADECUACIONMPALCar"/>
    <w:autoRedefine/>
    <w:uiPriority w:val="99"/>
    <w:rsid w:val="000967CC"/>
    <w:pPr>
      <w:spacing w:after="0" w:line="240" w:lineRule="auto"/>
      <w:jc w:val="both"/>
    </w:pPr>
    <w:rPr>
      <w:rFonts w:ascii="Arial" w:hAnsi="Arial" w:cs="Times New Roman"/>
      <w:strike/>
      <w:color w:val="FF0000"/>
      <w:sz w:val="20"/>
      <w:szCs w:val="20"/>
      <w:lang w:val="x-none" w:eastAsia="es-ES"/>
    </w:rPr>
  </w:style>
  <w:style w:type="character" w:customStyle="1" w:styleId="ADECUACIONMPALCar">
    <w:name w:val="ADECUACIONMPAL Car"/>
    <w:link w:val="ADECUACIONMPAL"/>
    <w:uiPriority w:val="99"/>
    <w:locked/>
    <w:rsid w:val="000967CC"/>
    <w:rPr>
      <w:rFonts w:ascii="Arial" w:hAnsi="Arial" w:cs="Arial"/>
      <w:strike/>
      <w:color w:val="FF0000"/>
      <w:lang w:eastAsia="es-ES"/>
    </w:rPr>
  </w:style>
  <w:style w:type="paragraph" w:styleId="Subttulo">
    <w:name w:val="Subtitle"/>
    <w:basedOn w:val="Normal"/>
    <w:next w:val="Normal"/>
    <w:link w:val="SubttuloCar"/>
    <w:uiPriority w:val="99"/>
    <w:qFormat/>
    <w:locked/>
    <w:rsid w:val="000967CC"/>
    <w:pPr>
      <w:spacing w:after="60" w:line="276" w:lineRule="auto"/>
      <w:jc w:val="center"/>
      <w:outlineLvl w:val="1"/>
    </w:pPr>
    <w:rPr>
      <w:rFonts w:ascii="Cambria" w:hAnsi="Cambria" w:cs="Times New Roman"/>
      <w:sz w:val="24"/>
      <w:szCs w:val="24"/>
      <w:lang w:val="es-ES"/>
    </w:rPr>
  </w:style>
  <w:style w:type="character" w:customStyle="1" w:styleId="SubtitleChar">
    <w:name w:val="Subtitle Char"/>
    <w:uiPriority w:val="99"/>
    <w:locked/>
    <w:rsid w:val="00ED7FF6"/>
    <w:rPr>
      <w:rFonts w:ascii="Cambria" w:hAnsi="Cambria" w:cs="Cambria"/>
      <w:sz w:val="24"/>
      <w:szCs w:val="24"/>
      <w:lang w:eastAsia="en-US"/>
    </w:rPr>
  </w:style>
  <w:style w:type="character" w:customStyle="1" w:styleId="SubttuloCar">
    <w:name w:val="Subtítulo Car"/>
    <w:link w:val="Subttulo"/>
    <w:uiPriority w:val="99"/>
    <w:locked/>
    <w:rsid w:val="000967CC"/>
    <w:rPr>
      <w:rFonts w:ascii="Cambria" w:hAnsi="Cambria" w:cs="Cambria"/>
      <w:sz w:val="24"/>
      <w:szCs w:val="24"/>
      <w:lang w:val="es-ES" w:eastAsia="en-US"/>
    </w:rPr>
  </w:style>
  <w:style w:type="paragraph" w:customStyle="1" w:styleId="Pa32">
    <w:name w:val="Pa32"/>
    <w:basedOn w:val="Normal"/>
    <w:next w:val="Normal"/>
    <w:uiPriority w:val="99"/>
    <w:rsid w:val="000967CC"/>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0967CC"/>
    <w:rPr>
      <w:rFonts w:ascii="Avenir Next" w:hAnsi="Avenir Next" w:cs="Avenir Next"/>
      <w:color w:val="000000"/>
      <w:sz w:val="16"/>
      <w:szCs w:val="16"/>
    </w:rPr>
  </w:style>
  <w:style w:type="paragraph" w:customStyle="1" w:styleId="Sinespaciado4">
    <w:name w:val="Sin espaciado4"/>
    <w:link w:val="NoSpacingChar2"/>
    <w:uiPriority w:val="99"/>
    <w:rsid w:val="000967CC"/>
    <w:pPr>
      <w:spacing w:after="200" w:line="276" w:lineRule="auto"/>
      <w:jc w:val="both"/>
    </w:pPr>
    <w:rPr>
      <w:rFonts w:eastAsia="Times New Roman"/>
      <w:sz w:val="22"/>
      <w:szCs w:val="22"/>
      <w:lang w:val="es-ES" w:eastAsia="en-US"/>
    </w:rPr>
  </w:style>
  <w:style w:type="character" w:customStyle="1" w:styleId="NoSpacingChar2">
    <w:name w:val="No Spacing Char2"/>
    <w:link w:val="Sinespaciado4"/>
    <w:uiPriority w:val="99"/>
    <w:locked/>
    <w:rsid w:val="000967CC"/>
    <w:rPr>
      <w:rFonts w:eastAsia="Times New Roman"/>
      <w:sz w:val="22"/>
      <w:szCs w:val="22"/>
      <w:lang w:val="es-ES" w:eastAsia="en-US" w:bidi="ar-SA"/>
    </w:rPr>
  </w:style>
  <w:style w:type="table" w:customStyle="1" w:styleId="Sombreadoclaro1">
    <w:name w:val="Sombreado claro1"/>
    <w:uiPriority w:val="99"/>
    <w:rsid w:val="000967C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31">
    <w:name w:val="Sombreado claro - Énfasis 31"/>
    <w:uiPriority w:val="99"/>
    <w:rsid w:val="000967CC"/>
    <w:rPr>
      <w:rFonts w:eastAsia="Times New Roman" w:cs="Calibri"/>
      <w:color w:val="7B7B7B"/>
    </w:rPr>
    <w:tblPr>
      <w:tblStyleRowBandSize w:val="1"/>
      <w:tblStyleColBandSize w:val="1"/>
      <w:tblBorders>
        <w:top w:val="single" w:sz="8" w:space="0" w:color="A5A5A5"/>
        <w:bottom w:val="single" w:sz="8" w:space="0" w:color="A5A5A5"/>
      </w:tblBorders>
      <w:tblCellMar>
        <w:top w:w="0" w:type="dxa"/>
        <w:left w:w="108" w:type="dxa"/>
        <w:bottom w:w="0" w:type="dxa"/>
        <w:right w:w="108" w:type="dxa"/>
      </w:tblCellMar>
    </w:tblPr>
  </w:style>
  <w:style w:type="table" w:customStyle="1" w:styleId="Sombreadoclaro2">
    <w:name w:val="Sombreado claro2"/>
    <w:uiPriority w:val="99"/>
    <w:rsid w:val="000967CC"/>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PrrafodelistaCar">
    <w:name w:val="Párrafo de lista Car"/>
    <w:link w:val="Prrafodelista1"/>
    <w:uiPriority w:val="34"/>
    <w:locked/>
    <w:rsid w:val="000967CC"/>
    <w:rPr>
      <w:rFonts w:ascii="Calibri" w:hAnsi="Calibri" w:cs="Calibri"/>
      <w:sz w:val="22"/>
      <w:szCs w:val="22"/>
      <w:lang w:val="es-MX" w:eastAsia="en-US"/>
    </w:rPr>
  </w:style>
  <w:style w:type="character" w:customStyle="1" w:styleId="PrrafodelistaCar1">
    <w:name w:val="Párrafo de lista Car1"/>
    <w:link w:val="Prrafodelista"/>
    <w:uiPriority w:val="99"/>
    <w:locked/>
    <w:rsid w:val="0094125A"/>
    <w:rPr>
      <w:rFonts w:ascii="Calibri" w:hAnsi="Calibri" w:cs="Calibri"/>
      <w:sz w:val="22"/>
      <w:szCs w:val="22"/>
      <w:lang w:val="es-MX" w:eastAsia="en-US"/>
    </w:rPr>
  </w:style>
  <w:style w:type="paragraph" w:styleId="Sinespaciado">
    <w:name w:val="No Spacing"/>
    <w:link w:val="SinespaciadoCar"/>
    <w:uiPriority w:val="99"/>
    <w:qFormat/>
    <w:rsid w:val="00085E9D"/>
    <w:rPr>
      <w:rFonts w:cs="Calibri"/>
      <w:sz w:val="22"/>
      <w:szCs w:val="22"/>
      <w:lang w:eastAsia="en-US"/>
    </w:rPr>
  </w:style>
  <w:style w:type="numbering" w:customStyle="1" w:styleId="Estiloimportado1">
    <w:name w:val="Estilo importado 1"/>
    <w:rsid w:val="0021779F"/>
    <w:pPr>
      <w:numPr>
        <w:numId w:val="20"/>
      </w:numPr>
    </w:pPr>
  </w:style>
  <w:style w:type="character" w:customStyle="1" w:styleId="CarCar19">
    <w:name w:val="Car Car19"/>
    <w:uiPriority w:val="99"/>
    <w:locked/>
    <w:rsid w:val="00C35427"/>
    <w:rPr>
      <w:rFonts w:ascii="Arial" w:hAnsi="Arial"/>
      <w:b/>
      <w:sz w:val="24"/>
      <w:lang w:val="es-ES" w:eastAsia="es-ES"/>
    </w:rPr>
  </w:style>
  <w:style w:type="character" w:customStyle="1" w:styleId="CarCar15">
    <w:name w:val="Car Car15"/>
    <w:uiPriority w:val="99"/>
    <w:locked/>
    <w:rsid w:val="00C35427"/>
    <w:rPr>
      <w:rFonts w:ascii="Antique Olive" w:hAnsi="Antique Olive"/>
      <w:b/>
      <w:color w:val="000000"/>
      <w:sz w:val="20"/>
      <w:lang w:val="es-ES" w:eastAsia="es-ES"/>
    </w:rPr>
  </w:style>
  <w:style w:type="character" w:customStyle="1" w:styleId="CarCar14">
    <w:name w:val="Car Car14"/>
    <w:uiPriority w:val="99"/>
    <w:locked/>
    <w:rsid w:val="00C35427"/>
    <w:rPr>
      <w:rFonts w:ascii="Times New Roman" w:hAnsi="Times New Roman"/>
      <w:sz w:val="20"/>
      <w:lang w:val="es-ES" w:eastAsia="es-ES"/>
    </w:rPr>
  </w:style>
  <w:style w:type="character" w:customStyle="1" w:styleId="CarCar23">
    <w:name w:val="Car Car23"/>
    <w:uiPriority w:val="99"/>
    <w:locked/>
    <w:rsid w:val="00C35427"/>
    <w:rPr>
      <w:rFonts w:ascii="Arial" w:hAnsi="Arial"/>
      <w:sz w:val="28"/>
      <w:lang w:val="es-ES_tradnl"/>
    </w:rPr>
  </w:style>
  <w:style w:type="table" w:styleId="Sombreadoclaro-nfasis3">
    <w:name w:val="Light Shading Accent 3"/>
    <w:basedOn w:val="Tablanormal"/>
    <w:uiPriority w:val="99"/>
    <w:rsid w:val="00C35427"/>
    <w:rPr>
      <w:rFonts w:cs="Calibri"/>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Calibri"/>
        <w:b/>
        <w:bCs/>
      </w:rPr>
      <w:tblPr/>
      <w:tcPr>
        <w:tcBorders>
          <w:top w:val="single" w:sz="8" w:space="0" w:color="A5A5A5"/>
          <w:left w:val="nil"/>
          <w:bottom w:val="single" w:sz="8" w:space="0" w:color="A5A5A5"/>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8E8E8"/>
      </w:tcPr>
    </w:tblStylePr>
    <w:tblStylePr w:type="band1Horz">
      <w:rPr>
        <w:rFonts w:cs="Calibri"/>
      </w:rPr>
      <w:tblPr/>
      <w:tcPr>
        <w:tcBorders>
          <w:left w:val="nil"/>
          <w:right w:val="nil"/>
          <w:insideH w:val="nil"/>
          <w:insideV w:val="nil"/>
        </w:tcBorders>
        <w:shd w:val="clear" w:color="auto" w:fill="E8E8E8"/>
      </w:tcPr>
    </w:tblStylePr>
  </w:style>
  <w:style w:type="character" w:customStyle="1" w:styleId="SinespaciadoCar">
    <w:name w:val="Sin espaciado Car"/>
    <w:link w:val="Sinespaciado"/>
    <w:uiPriority w:val="99"/>
    <w:locked/>
    <w:rsid w:val="00F60962"/>
    <w:rPr>
      <w:rFonts w:cs="Calibri"/>
      <w:sz w:val="22"/>
      <w:szCs w:val="22"/>
      <w:lang w:eastAsia="en-US" w:bidi="ar-SA"/>
    </w:rPr>
  </w:style>
  <w:style w:type="character" w:customStyle="1" w:styleId="FooterChar">
    <w:name w:val="Footer Char"/>
    <w:aliases w:val="Car Char"/>
    <w:uiPriority w:val="99"/>
    <w:semiHidden/>
    <w:locked/>
    <w:rsid w:val="00F60962"/>
    <w:rPr>
      <w:lang w:eastAsia="en-US"/>
    </w:rPr>
  </w:style>
  <w:style w:type="paragraph" w:customStyle="1" w:styleId="Pa14">
    <w:name w:val="Pa14"/>
    <w:basedOn w:val="Default"/>
    <w:next w:val="Default"/>
    <w:uiPriority w:val="99"/>
    <w:rsid w:val="00F60962"/>
    <w:pPr>
      <w:spacing w:line="181" w:lineRule="atLeast"/>
    </w:pPr>
    <w:rPr>
      <w:rFonts w:ascii="Frutiger 55 Roman" w:eastAsia="Calibri" w:hAnsi="Frutiger 55 Roman" w:cs="Frutiger 55 Roman"/>
      <w:color w:val="auto"/>
      <w:lang w:val="es-MX" w:eastAsia="en-US"/>
    </w:rPr>
  </w:style>
  <w:style w:type="paragraph" w:customStyle="1" w:styleId="xmsonormal">
    <w:name w:val="x_msonormal"/>
    <w:basedOn w:val="Normal"/>
    <w:uiPriority w:val="99"/>
    <w:rsid w:val="00F609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Continuarlista3">
    <w:name w:val="List Continue 3"/>
    <w:basedOn w:val="Normal"/>
    <w:uiPriority w:val="99"/>
    <w:locked/>
    <w:rsid w:val="00F60962"/>
    <w:pPr>
      <w:spacing w:after="120" w:line="276" w:lineRule="auto"/>
      <w:ind w:left="849"/>
    </w:pPr>
  </w:style>
  <w:style w:type="paragraph" w:customStyle="1" w:styleId="Direccininterior">
    <w:name w:val="Dirección interior"/>
    <w:basedOn w:val="Normal"/>
    <w:uiPriority w:val="99"/>
    <w:rsid w:val="00F60962"/>
    <w:pPr>
      <w:spacing w:after="200" w:line="276" w:lineRule="auto"/>
    </w:pPr>
  </w:style>
  <w:style w:type="paragraph" w:customStyle="1" w:styleId="Textoindependiente22">
    <w:name w:val="Texto independiente 22"/>
    <w:basedOn w:val="Normal"/>
    <w:uiPriority w:val="99"/>
    <w:rsid w:val="00F60962"/>
    <w:pPr>
      <w:spacing w:after="0" w:line="240" w:lineRule="auto"/>
      <w:jc w:val="both"/>
    </w:pPr>
    <w:rPr>
      <w:rFonts w:ascii="Arial" w:eastAsia="Times New Roman" w:hAnsi="Arial" w:cs="Arial"/>
      <w:sz w:val="24"/>
      <w:szCs w:val="24"/>
      <w:lang w:eastAsia="es-ES"/>
    </w:rPr>
  </w:style>
  <w:style w:type="character" w:customStyle="1" w:styleId="NormalWebCar">
    <w:name w:val="Normal (Web) Car"/>
    <w:link w:val="NormalWeb"/>
    <w:uiPriority w:val="99"/>
    <w:locked/>
    <w:rsid w:val="00F60962"/>
    <w:rPr>
      <w:rFonts w:cs="Calibri"/>
      <w:sz w:val="24"/>
      <w:szCs w:val="24"/>
      <w:lang w:val="es-ES" w:eastAsia="es-ES"/>
    </w:rPr>
  </w:style>
  <w:style w:type="character" w:styleId="Refdenotaalpie">
    <w:name w:val="footnote reference"/>
    <w:uiPriority w:val="99"/>
    <w:semiHidden/>
    <w:locked/>
    <w:rsid w:val="00F60962"/>
    <w:rPr>
      <w:vertAlign w:val="superscript"/>
    </w:rPr>
  </w:style>
  <w:style w:type="character" w:customStyle="1" w:styleId="PuestoCar">
    <w:name w:val="Puesto Car"/>
    <w:uiPriority w:val="99"/>
    <w:rsid w:val="00F60962"/>
    <w:rPr>
      <w:rFonts w:ascii="Calibri Light" w:hAnsi="Calibri Light" w:cs="Calibri Light"/>
      <w:spacing w:val="-10"/>
      <w:kern w:val="28"/>
      <w:sz w:val="56"/>
      <w:szCs w:val="56"/>
      <w:lang w:eastAsia="es-ES"/>
    </w:rPr>
  </w:style>
  <w:style w:type="character" w:customStyle="1" w:styleId="CarCar22">
    <w:name w:val="Car Car22"/>
    <w:uiPriority w:val="99"/>
    <w:locked/>
    <w:rsid w:val="00F60962"/>
    <w:rPr>
      <w:rFonts w:ascii="JNIIJE+Arial,Bold" w:hAnsi="JNIIJE+Arial,Bold" w:cs="JNIIJE+Arial,Bold"/>
      <w:sz w:val="24"/>
      <w:szCs w:val="24"/>
      <w:lang w:val="es-ES_tradnl" w:eastAsia="es-ES_tradnl"/>
    </w:rPr>
  </w:style>
  <w:style w:type="character" w:customStyle="1" w:styleId="CarCar21">
    <w:name w:val="Car Car21"/>
    <w:uiPriority w:val="99"/>
    <w:locked/>
    <w:rsid w:val="00F60962"/>
    <w:rPr>
      <w:rFonts w:ascii="Arial" w:hAnsi="Arial" w:cs="Arial"/>
      <w:sz w:val="20"/>
      <w:szCs w:val="20"/>
      <w:lang w:val="es-MX" w:eastAsia="es-ES"/>
    </w:rPr>
  </w:style>
  <w:style w:type="character" w:customStyle="1" w:styleId="CarCar20">
    <w:name w:val="Car Car20"/>
    <w:uiPriority w:val="99"/>
    <w:locked/>
    <w:rsid w:val="00F60962"/>
    <w:rPr>
      <w:rFonts w:ascii="Arial" w:hAnsi="Arial" w:cs="Arial"/>
      <w:sz w:val="20"/>
      <w:szCs w:val="20"/>
      <w:lang w:val="es-MX" w:eastAsia="es-ES"/>
    </w:rPr>
  </w:style>
  <w:style w:type="character" w:customStyle="1" w:styleId="CarCar16">
    <w:name w:val="Car Car16"/>
    <w:uiPriority w:val="99"/>
    <w:locked/>
    <w:rsid w:val="00F60962"/>
    <w:rPr>
      <w:rFonts w:ascii="Calibri" w:hAnsi="Calibri" w:cs="Calibri"/>
      <w:sz w:val="24"/>
      <w:szCs w:val="24"/>
      <w:lang w:eastAsia="es-MX"/>
    </w:rPr>
  </w:style>
  <w:style w:type="character" w:customStyle="1" w:styleId="CarCar13">
    <w:name w:val="Car Car13"/>
    <w:uiPriority w:val="99"/>
    <w:locked/>
    <w:rsid w:val="00F60962"/>
    <w:rPr>
      <w:rFonts w:ascii="Calibri" w:hAnsi="Calibri" w:cs="Calibri"/>
      <w:lang w:val="es-MX"/>
    </w:rPr>
  </w:style>
  <w:style w:type="character" w:customStyle="1" w:styleId="CarCar12">
    <w:name w:val="Car Car12"/>
    <w:uiPriority w:val="99"/>
    <w:locked/>
    <w:rsid w:val="00F60962"/>
    <w:rPr>
      <w:rFonts w:ascii="Calibri" w:hAnsi="Calibri" w:cs="Calibri"/>
      <w:lang w:val="es-MX"/>
    </w:rPr>
  </w:style>
  <w:style w:type="paragraph" w:customStyle="1" w:styleId="2">
    <w:name w:val="2"/>
    <w:basedOn w:val="Normal"/>
    <w:next w:val="Normal"/>
    <w:uiPriority w:val="99"/>
    <w:rsid w:val="00F60962"/>
    <w:pPr>
      <w:spacing w:after="0" w:line="240" w:lineRule="auto"/>
    </w:pPr>
    <w:rPr>
      <w:b/>
      <w:bCs/>
      <w:sz w:val="20"/>
      <w:szCs w:val="20"/>
      <w:lang w:val="es-ES" w:eastAsia="es-ES"/>
    </w:rPr>
  </w:style>
  <w:style w:type="character" w:customStyle="1" w:styleId="CarCar11">
    <w:name w:val="Car Car11"/>
    <w:uiPriority w:val="99"/>
    <w:locked/>
    <w:rsid w:val="00F60962"/>
    <w:rPr>
      <w:rFonts w:ascii="Calibri" w:hAnsi="Calibri" w:cs="Calibri"/>
      <w:sz w:val="24"/>
      <w:szCs w:val="24"/>
      <w:lang w:val="es-MX" w:eastAsia="es-ES"/>
    </w:rPr>
  </w:style>
  <w:style w:type="character" w:customStyle="1" w:styleId="CarCar10">
    <w:name w:val="Car Car10"/>
    <w:uiPriority w:val="99"/>
    <w:locked/>
    <w:rsid w:val="00F60962"/>
    <w:rPr>
      <w:rFonts w:ascii="Calibri" w:hAnsi="Calibri" w:cs="Calibri"/>
      <w:sz w:val="24"/>
      <w:szCs w:val="24"/>
      <w:lang w:val="es-MX" w:eastAsia="es-ES"/>
    </w:rPr>
  </w:style>
  <w:style w:type="character" w:customStyle="1" w:styleId="CarCar9">
    <w:name w:val="Car Car9"/>
    <w:uiPriority w:val="99"/>
    <w:locked/>
    <w:rsid w:val="00F60962"/>
    <w:rPr>
      <w:rFonts w:ascii="Calibri" w:hAnsi="Calibri" w:cs="Calibri"/>
      <w:sz w:val="16"/>
      <w:szCs w:val="16"/>
      <w:lang w:val="es-MX" w:eastAsia="es-ES"/>
    </w:rPr>
  </w:style>
  <w:style w:type="character" w:customStyle="1" w:styleId="CarCar8">
    <w:name w:val="Car Car8"/>
    <w:uiPriority w:val="99"/>
    <w:locked/>
    <w:rsid w:val="00F60962"/>
    <w:rPr>
      <w:rFonts w:ascii="Calibri" w:hAnsi="Calibri" w:cs="Calibri"/>
      <w:sz w:val="16"/>
      <w:szCs w:val="16"/>
      <w:lang w:val="es-MX" w:eastAsia="es-ES"/>
    </w:rPr>
  </w:style>
  <w:style w:type="character" w:customStyle="1" w:styleId="CarCar7">
    <w:name w:val="Car Car7"/>
    <w:uiPriority w:val="99"/>
    <w:locked/>
    <w:rsid w:val="00F60962"/>
    <w:rPr>
      <w:rFonts w:ascii="Calibri" w:hAnsi="Calibri" w:cs="Calibri"/>
      <w:sz w:val="24"/>
      <w:szCs w:val="24"/>
      <w:lang w:val="es-ES_tradnl" w:eastAsia="es-ES_tradnl"/>
    </w:rPr>
  </w:style>
  <w:style w:type="character" w:customStyle="1" w:styleId="CarCar6">
    <w:name w:val="Car Car6"/>
    <w:uiPriority w:val="99"/>
    <w:locked/>
    <w:rsid w:val="00F60962"/>
    <w:rPr>
      <w:rFonts w:ascii="Calibri" w:hAnsi="Calibri" w:cs="Calibri"/>
      <w:sz w:val="24"/>
      <w:szCs w:val="24"/>
      <w:lang w:val="es-MX" w:eastAsia="es-ES"/>
    </w:rPr>
  </w:style>
  <w:style w:type="character" w:customStyle="1" w:styleId="CarCar191">
    <w:name w:val="Car Car191"/>
    <w:uiPriority w:val="99"/>
    <w:locked/>
    <w:rsid w:val="00F60962"/>
    <w:rPr>
      <w:rFonts w:ascii="Arial" w:hAnsi="Arial" w:cs="Arial"/>
      <w:b/>
      <w:bCs/>
      <w:sz w:val="24"/>
      <w:szCs w:val="24"/>
      <w:lang w:val="es-ES" w:eastAsia="es-ES"/>
    </w:rPr>
  </w:style>
  <w:style w:type="character" w:customStyle="1" w:styleId="CarCar151">
    <w:name w:val="Car Car151"/>
    <w:uiPriority w:val="99"/>
    <w:locked/>
    <w:rsid w:val="00F60962"/>
    <w:rPr>
      <w:rFonts w:ascii="Antique Olive" w:hAnsi="Antique Olive" w:cs="Antique Olive"/>
      <w:b/>
      <w:bCs/>
      <w:color w:val="000000"/>
      <w:sz w:val="20"/>
      <w:szCs w:val="20"/>
      <w:lang w:val="es-ES" w:eastAsia="es-ES"/>
    </w:rPr>
  </w:style>
  <w:style w:type="character" w:customStyle="1" w:styleId="CarCar141">
    <w:name w:val="Car Car141"/>
    <w:uiPriority w:val="99"/>
    <w:locked/>
    <w:rsid w:val="00F60962"/>
    <w:rPr>
      <w:rFonts w:ascii="Times New Roman" w:hAnsi="Times New Roman" w:cs="Times New Roman"/>
      <w:sz w:val="20"/>
      <w:szCs w:val="20"/>
      <w:lang w:val="es-ES" w:eastAsia="es-ES"/>
    </w:rPr>
  </w:style>
  <w:style w:type="paragraph" w:customStyle="1" w:styleId="Prrafodelista6">
    <w:name w:val="Párrafo de lista6"/>
    <w:basedOn w:val="Normal"/>
    <w:link w:val="ListParagraphChar"/>
    <w:rsid w:val="00F60962"/>
    <w:pPr>
      <w:spacing w:after="200" w:line="276" w:lineRule="auto"/>
      <w:ind w:left="720"/>
    </w:pPr>
    <w:rPr>
      <w:rFonts w:eastAsia="Times New Roman" w:cs="Times New Roman"/>
      <w:sz w:val="20"/>
      <w:szCs w:val="20"/>
      <w:lang w:val="x-none"/>
    </w:rPr>
  </w:style>
  <w:style w:type="character" w:customStyle="1" w:styleId="CarCar26">
    <w:name w:val="Car Car26"/>
    <w:uiPriority w:val="99"/>
    <w:locked/>
    <w:rsid w:val="00F60962"/>
    <w:rPr>
      <w:rFonts w:ascii="Arial" w:hAnsi="Arial" w:cs="Arial"/>
      <w:b/>
      <w:bCs/>
      <w:kern w:val="32"/>
      <w:sz w:val="32"/>
      <w:szCs w:val="32"/>
      <w:lang w:eastAsia="es-MX"/>
    </w:rPr>
  </w:style>
  <w:style w:type="character" w:customStyle="1" w:styleId="CarCar25">
    <w:name w:val="Car Car25"/>
    <w:uiPriority w:val="99"/>
    <w:locked/>
    <w:rsid w:val="00F60962"/>
    <w:rPr>
      <w:rFonts w:ascii="Cambria" w:hAnsi="Cambria" w:cs="Cambria"/>
      <w:b/>
      <w:bCs/>
      <w:color w:val="4F81BD"/>
      <w:sz w:val="26"/>
      <w:szCs w:val="26"/>
      <w:lang w:eastAsia="es-ES"/>
    </w:rPr>
  </w:style>
  <w:style w:type="paragraph" w:styleId="Sangranormal">
    <w:name w:val="Normal Indent"/>
    <w:basedOn w:val="Normal"/>
    <w:uiPriority w:val="99"/>
    <w:locked/>
    <w:rsid w:val="00F60962"/>
    <w:pPr>
      <w:spacing w:after="0" w:line="240" w:lineRule="auto"/>
      <w:ind w:left="708"/>
    </w:pPr>
    <w:rPr>
      <w:sz w:val="24"/>
      <w:szCs w:val="24"/>
      <w:lang w:val="es-ES" w:eastAsia="es-ES"/>
    </w:rPr>
  </w:style>
  <w:style w:type="paragraph" w:customStyle="1" w:styleId="Pa18">
    <w:name w:val="Pa18"/>
    <w:basedOn w:val="Default"/>
    <w:next w:val="Default"/>
    <w:uiPriority w:val="99"/>
    <w:rsid w:val="00F60962"/>
    <w:pPr>
      <w:spacing w:line="181" w:lineRule="atLeast"/>
    </w:pPr>
    <w:rPr>
      <w:rFonts w:ascii="Humnst777 BT" w:hAnsi="Humnst777 BT" w:cs="Humnst777 BT"/>
      <w:color w:val="auto"/>
      <w:lang w:val="es-ES" w:eastAsia="en-US"/>
    </w:rPr>
  </w:style>
  <w:style w:type="paragraph" w:customStyle="1" w:styleId="Pa19">
    <w:name w:val="Pa19"/>
    <w:basedOn w:val="Default"/>
    <w:next w:val="Default"/>
    <w:uiPriority w:val="99"/>
    <w:rsid w:val="00F60962"/>
    <w:pPr>
      <w:spacing w:line="181" w:lineRule="atLeast"/>
    </w:pPr>
    <w:rPr>
      <w:rFonts w:ascii="Humnst777 BT" w:hAnsi="Humnst777 BT" w:cs="Humnst777 BT"/>
      <w:color w:val="auto"/>
      <w:lang w:val="es-ES" w:eastAsia="es-ES"/>
    </w:rPr>
  </w:style>
  <w:style w:type="paragraph" w:customStyle="1" w:styleId="Pa5">
    <w:name w:val="Pa5"/>
    <w:basedOn w:val="Default"/>
    <w:next w:val="Default"/>
    <w:uiPriority w:val="99"/>
    <w:rsid w:val="00F60962"/>
    <w:pPr>
      <w:spacing w:line="181" w:lineRule="atLeast"/>
    </w:pPr>
    <w:rPr>
      <w:rFonts w:ascii="Humnst777 BT" w:hAnsi="Humnst777 BT" w:cs="Humnst777 BT"/>
      <w:color w:val="auto"/>
      <w:lang w:val="es-ES" w:eastAsia="en-US"/>
    </w:rPr>
  </w:style>
  <w:style w:type="paragraph" w:customStyle="1" w:styleId="Pa20">
    <w:name w:val="Pa20"/>
    <w:basedOn w:val="Default"/>
    <w:next w:val="Default"/>
    <w:uiPriority w:val="99"/>
    <w:rsid w:val="00F60962"/>
    <w:pPr>
      <w:spacing w:line="181" w:lineRule="atLeast"/>
    </w:pPr>
    <w:rPr>
      <w:rFonts w:ascii="Humnst777 BT" w:hAnsi="Humnst777 BT" w:cs="Humnst777 BT"/>
      <w:color w:val="auto"/>
      <w:lang w:val="es-ES" w:eastAsia="es-ES"/>
    </w:rPr>
  </w:style>
  <w:style w:type="paragraph" w:customStyle="1" w:styleId="Sinespaciado12">
    <w:name w:val="Sin espaciado12"/>
    <w:uiPriority w:val="99"/>
    <w:rsid w:val="00F60962"/>
    <w:rPr>
      <w:rFonts w:eastAsia="Times New Roman" w:cs="Calibri"/>
      <w:sz w:val="22"/>
      <w:szCs w:val="22"/>
      <w:lang w:eastAsia="en-US"/>
    </w:rPr>
  </w:style>
  <w:style w:type="paragraph" w:customStyle="1" w:styleId="Prrafodelista31">
    <w:name w:val="Párrafo de lista31"/>
    <w:basedOn w:val="Normal"/>
    <w:uiPriority w:val="99"/>
    <w:rsid w:val="00F60962"/>
    <w:pPr>
      <w:spacing w:after="0" w:line="240" w:lineRule="auto"/>
      <w:ind w:left="720"/>
    </w:pPr>
    <w:rPr>
      <w:rFonts w:eastAsia="Times New Roman"/>
      <w:sz w:val="24"/>
      <w:szCs w:val="24"/>
      <w:lang w:val="es-ES" w:eastAsia="es-ES"/>
    </w:rPr>
  </w:style>
  <w:style w:type="paragraph" w:customStyle="1" w:styleId="xl94">
    <w:name w:val="xl94"/>
    <w:basedOn w:val="Normal"/>
    <w:uiPriority w:val="99"/>
    <w:rsid w:val="00F60962"/>
    <w:pPr>
      <w:spacing w:before="100" w:after="100" w:line="240" w:lineRule="auto"/>
      <w:jc w:val="both"/>
    </w:pPr>
    <w:rPr>
      <w:rFonts w:ascii="Tahoma" w:eastAsia="Times New Roman" w:hAnsi="Tahoma" w:cs="Tahoma"/>
      <w:b/>
      <w:bCs/>
      <w:sz w:val="24"/>
      <w:szCs w:val="24"/>
      <w:lang w:val="es-ES" w:eastAsia="es-ES"/>
    </w:rPr>
  </w:style>
  <w:style w:type="paragraph" w:customStyle="1" w:styleId="Prrafodelista61">
    <w:name w:val="Párrafo de lista61"/>
    <w:basedOn w:val="Normal"/>
    <w:uiPriority w:val="99"/>
    <w:rsid w:val="00F60962"/>
    <w:pPr>
      <w:spacing w:after="200" w:line="276" w:lineRule="auto"/>
      <w:ind w:left="720"/>
      <w:jc w:val="both"/>
    </w:pPr>
    <w:rPr>
      <w:rFonts w:eastAsia="Times New Roman"/>
      <w:lang w:val="es-ES"/>
    </w:rPr>
  </w:style>
  <w:style w:type="character" w:customStyle="1" w:styleId="nfasissutil2">
    <w:name w:val="Énfasis sutil2"/>
    <w:uiPriority w:val="99"/>
    <w:rsid w:val="00F60962"/>
    <w:rPr>
      <w:i/>
      <w:iCs/>
      <w:color w:val="808080"/>
    </w:rPr>
  </w:style>
  <w:style w:type="character" w:customStyle="1" w:styleId="lbl-encabezado-negrobold">
    <w:name w:val="lbl-encabezado-negro bold"/>
    <w:uiPriority w:val="99"/>
    <w:rsid w:val="00F60962"/>
  </w:style>
  <w:style w:type="character" w:customStyle="1" w:styleId="lbl-encabezado-negro2">
    <w:name w:val="lbl-encabezado-negro2"/>
    <w:uiPriority w:val="99"/>
    <w:rsid w:val="00F60962"/>
    <w:rPr>
      <w:color w:val="000000"/>
    </w:rPr>
  </w:style>
  <w:style w:type="character" w:customStyle="1" w:styleId="red1">
    <w:name w:val="red1"/>
    <w:uiPriority w:val="99"/>
    <w:rsid w:val="00F60962"/>
    <w:rPr>
      <w:b/>
      <w:bCs/>
      <w:color w:val="0000FF"/>
      <w:shd w:val="clear" w:color="auto" w:fill="FFFF00"/>
    </w:rPr>
  </w:style>
  <w:style w:type="character" w:customStyle="1" w:styleId="TitleChar2">
    <w:name w:val="Title Char2"/>
    <w:uiPriority w:val="99"/>
    <w:locked/>
    <w:rsid w:val="00F60962"/>
    <w:rPr>
      <w:rFonts w:ascii="Arial" w:hAnsi="Arial" w:cs="Arial"/>
      <w:b/>
      <w:bCs/>
      <w:sz w:val="24"/>
      <w:szCs w:val="24"/>
      <w:lang w:val="en-US" w:eastAsia="es-MX"/>
    </w:rPr>
  </w:style>
  <w:style w:type="character" w:customStyle="1" w:styleId="CarCar4">
    <w:name w:val="Car Car4"/>
    <w:uiPriority w:val="99"/>
    <w:rsid w:val="00F60962"/>
    <w:rPr>
      <w:sz w:val="24"/>
      <w:szCs w:val="24"/>
    </w:rPr>
  </w:style>
  <w:style w:type="paragraph" w:customStyle="1" w:styleId="Pa6">
    <w:name w:val="Pa6"/>
    <w:basedOn w:val="Default"/>
    <w:next w:val="Default"/>
    <w:uiPriority w:val="99"/>
    <w:rsid w:val="00F60962"/>
    <w:pPr>
      <w:spacing w:line="201" w:lineRule="atLeast"/>
    </w:pPr>
    <w:rPr>
      <w:rFonts w:ascii="Humnst777 BT" w:eastAsia="Calibri" w:hAnsi="Humnst777 BT" w:cs="Humnst777 BT"/>
      <w:color w:val="auto"/>
      <w:lang w:val="es-MX" w:eastAsia="en-US"/>
    </w:rPr>
  </w:style>
  <w:style w:type="paragraph" w:customStyle="1" w:styleId="Pa23">
    <w:name w:val="Pa23"/>
    <w:basedOn w:val="Default"/>
    <w:next w:val="Default"/>
    <w:uiPriority w:val="99"/>
    <w:rsid w:val="00F60962"/>
    <w:pPr>
      <w:spacing w:line="181" w:lineRule="atLeast"/>
    </w:pPr>
    <w:rPr>
      <w:rFonts w:ascii="Humnst777 BT" w:eastAsia="Calibri" w:hAnsi="Humnst777 BT" w:cs="Humnst777 BT"/>
      <w:color w:val="auto"/>
      <w:lang w:val="es-MX" w:eastAsia="en-US"/>
    </w:rPr>
  </w:style>
  <w:style w:type="paragraph" w:customStyle="1" w:styleId="xl63">
    <w:name w:val="xl63"/>
    <w:basedOn w:val="Normal"/>
    <w:uiPriority w:val="99"/>
    <w:rsid w:val="00F60962"/>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F60962"/>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F60962"/>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F60962"/>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F60962"/>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F6096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F60962"/>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F60962"/>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F60962"/>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F6096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F6096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Ttulo3Inciso">
    <w:name w:val="Título 3.Inciso"/>
    <w:basedOn w:val="Normal"/>
    <w:uiPriority w:val="99"/>
    <w:rsid w:val="00F60962"/>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F60962"/>
    <w:rPr>
      <w:rFonts w:ascii="Calibri" w:hAnsi="Calibri" w:cs="Calibri"/>
      <w:sz w:val="20"/>
      <w:szCs w:val="20"/>
    </w:rPr>
  </w:style>
  <w:style w:type="paragraph" w:customStyle="1" w:styleId="Ttulo10">
    <w:name w:val="Título1"/>
    <w:basedOn w:val="Normal"/>
    <w:uiPriority w:val="99"/>
    <w:rsid w:val="00F60962"/>
    <w:pPr>
      <w:spacing w:after="0" w:line="240" w:lineRule="auto"/>
      <w:jc w:val="center"/>
    </w:pPr>
    <w:rPr>
      <w:rFonts w:ascii="Arial" w:hAnsi="Arial" w:cs="Arial"/>
      <w:b/>
      <w:bCs/>
      <w:sz w:val="24"/>
      <w:szCs w:val="24"/>
      <w:lang w:val="en-US"/>
    </w:rPr>
  </w:style>
  <w:style w:type="paragraph" w:customStyle="1" w:styleId="Epgrafe1">
    <w:name w:val="Epígrafe1"/>
    <w:basedOn w:val="Normal"/>
    <w:next w:val="Normal"/>
    <w:uiPriority w:val="99"/>
    <w:locked/>
    <w:rsid w:val="00F60962"/>
    <w:pPr>
      <w:spacing w:after="0" w:line="240" w:lineRule="auto"/>
    </w:pPr>
    <w:rPr>
      <w:b/>
      <w:bCs/>
      <w:sz w:val="20"/>
      <w:szCs w:val="20"/>
      <w:lang w:eastAsia="es-ES"/>
    </w:rPr>
  </w:style>
  <w:style w:type="paragraph" w:customStyle="1" w:styleId="Revisin1">
    <w:name w:val="Revisión1"/>
    <w:uiPriority w:val="99"/>
    <w:semiHidden/>
    <w:rsid w:val="00F60962"/>
    <w:rPr>
      <w:rFonts w:cs="Calibri"/>
      <w:sz w:val="24"/>
      <w:szCs w:val="24"/>
      <w:lang w:eastAsia="es-ES"/>
    </w:rPr>
  </w:style>
  <w:style w:type="paragraph" w:customStyle="1" w:styleId="Revisin11">
    <w:name w:val="Revisión11"/>
    <w:uiPriority w:val="99"/>
    <w:semiHidden/>
    <w:rsid w:val="00F60962"/>
    <w:rPr>
      <w:rFonts w:ascii="Times New Roman" w:eastAsia="Times New Roman" w:hAnsi="Times New Roman"/>
      <w:sz w:val="24"/>
      <w:szCs w:val="24"/>
      <w:lang w:eastAsia="es-ES"/>
    </w:rPr>
  </w:style>
  <w:style w:type="paragraph" w:customStyle="1" w:styleId="ListParagraph0">
    <w:name w:val="List Paragraph0"/>
    <w:basedOn w:val="Normal"/>
    <w:uiPriority w:val="99"/>
    <w:rsid w:val="00F60962"/>
    <w:pPr>
      <w:spacing w:after="200" w:line="276" w:lineRule="auto"/>
      <w:ind w:left="720"/>
    </w:pPr>
    <w:rPr>
      <w:lang w:eastAsia="es-MX"/>
    </w:rPr>
  </w:style>
  <w:style w:type="paragraph" w:customStyle="1" w:styleId="Revisin2">
    <w:name w:val="Revisión2"/>
    <w:uiPriority w:val="99"/>
    <w:semiHidden/>
    <w:rsid w:val="00F60962"/>
    <w:rPr>
      <w:rFonts w:cs="Calibri"/>
      <w:sz w:val="24"/>
      <w:szCs w:val="24"/>
      <w:lang w:eastAsia="es-ES"/>
    </w:rPr>
  </w:style>
  <w:style w:type="paragraph" w:customStyle="1" w:styleId="Prrafodelista7">
    <w:name w:val="Párrafo de lista7"/>
    <w:basedOn w:val="Normal"/>
    <w:uiPriority w:val="99"/>
    <w:rsid w:val="00F60962"/>
    <w:pPr>
      <w:spacing w:after="200" w:line="276" w:lineRule="auto"/>
      <w:ind w:left="720"/>
      <w:jc w:val="both"/>
    </w:pPr>
    <w:rPr>
      <w:lang w:eastAsia="es-MX"/>
    </w:rPr>
  </w:style>
  <w:style w:type="paragraph" w:customStyle="1" w:styleId="Prrafodelista8">
    <w:name w:val="Párrafo de lista8"/>
    <w:basedOn w:val="Normal"/>
    <w:uiPriority w:val="99"/>
    <w:rsid w:val="00F60962"/>
    <w:pPr>
      <w:spacing w:after="200" w:line="276" w:lineRule="auto"/>
      <w:ind w:left="720"/>
      <w:jc w:val="both"/>
    </w:pPr>
    <w:rPr>
      <w:lang w:eastAsia="es-MX"/>
    </w:rPr>
  </w:style>
  <w:style w:type="character" w:customStyle="1" w:styleId="QuoteChar">
    <w:name w:val="Quote Char"/>
    <w:link w:val="Cita1"/>
    <w:uiPriority w:val="99"/>
    <w:locked/>
    <w:rsid w:val="00F60962"/>
    <w:rPr>
      <w:i/>
      <w:iCs/>
      <w:color w:val="000000"/>
    </w:rPr>
  </w:style>
  <w:style w:type="paragraph" w:customStyle="1" w:styleId="Cita1">
    <w:name w:val="Cita1"/>
    <w:basedOn w:val="Normal"/>
    <w:next w:val="Normal"/>
    <w:link w:val="QuoteChar"/>
    <w:uiPriority w:val="99"/>
    <w:rsid w:val="00F60962"/>
    <w:pPr>
      <w:spacing w:after="200" w:line="276" w:lineRule="auto"/>
    </w:pPr>
    <w:rPr>
      <w:rFonts w:cs="Times New Roman"/>
      <w:i/>
      <w:iCs/>
      <w:color w:val="000000"/>
      <w:sz w:val="20"/>
      <w:szCs w:val="20"/>
      <w:lang w:val="x-none" w:eastAsia="x-none"/>
    </w:rPr>
  </w:style>
  <w:style w:type="character" w:customStyle="1" w:styleId="IntenseQuoteChar">
    <w:name w:val="Intense Quote Char"/>
    <w:link w:val="Citadestacada1"/>
    <w:uiPriority w:val="99"/>
    <w:locked/>
    <w:rsid w:val="00F60962"/>
    <w:rPr>
      <w:b/>
      <w:bCs/>
      <w:i/>
      <w:iCs/>
      <w:color w:val="4F81BD"/>
    </w:rPr>
  </w:style>
  <w:style w:type="paragraph" w:customStyle="1" w:styleId="Citadestacada1">
    <w:name w:val="Cita destacada1"/>
    <w:basedOn w:val="Normal"/>
    <w:next w:val="Normal"/>
    <w:link w:val="IntenseQuoteChar"/>
    <w:uiPriority w:val="99"/>
    <w:rsid w:val="00F60962"/>
    <w:pPr>
      <w:pBdr>
        <w:bottom w:val="single" w:sz="4" w:space="4" w:color="4F81BD"/>
      </w:pBdr>
      <w:spacing w:before="200" w:after="280" w:line="276" w:lineRule="auto"/>
      <w:ind w:left="936" w:right="936"/>
    </w:pPr>
    <w:rPr>
      <w:rFonts w:cs="Times New Roman"/>
      <w:b/>
      <w:bCs/>
      <w:i/>
      <w:iCs/>
      <w:color w:val="4F81BD"/>
      <w:sz w:val="20"/>
      <w:szCs w:val="20"/>
      <w:lang w:val="x-none" w:eastAsia="x-none"/>
    </w:rPr>
  </w:style>
  <w:style w:type="paragraph" w:customStyle="1" w:styleId="TtulodeTDC1">
    <w:name w:val="Título de TDC1"/>
    <w:basedOn w:val="Ttulo1"/>
    <w:next w:val="Normal"/>
    <w:uiPriority w:val="99"/>
    <w:rsid w:val="00F60962"/>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uiPriority w:val="99"/>
    <w:rsid w:val="00F60962"/>
    <w:pPr>
      <w:widowControl w:val="0"/>
    </w:pPr>
    <w:rPr>
      <w:rFonts w:ascii="Arial,Bold" w:hAnsi="Arial,Bold" w:cs="Arial,Bold"/>
      <w:color w:val="auto"/>
      <w:lang w:val="es-MX" w:eastAsia="es-MX"/>
    </w:rPr>
  </w:style>
  <w:style w:type="paragraph" w:customStyle="1" w:styleId="CM23">
    <w:name w:val="CM23"/>
    <w:basedOn w:val="Default"/>
    <w:next w:val="Default"/>
    <w:uiPriority w:val="99"/>
    <w:rsid w:val="00F60962"/>
    <w:pPr>
      <w:widowControl w:val="0"/>
    </w:pPr>
    <w:rPr>
      <w:rFonts w:ascii="Arial,Bold" w:hAnsi="Arial,Bold" w:cs="Arial,Bold"/>
      <w:color w:val="auto"/>
      <w:lang w:val="es-MX" w:eastAsia="es-MX"/>
    </w:rPr>
  </w:style>
  <w:style w:type="paragraph" w:customStyle="1" w:styleId="CM2">
    <w:name w:val="CM2"/>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3">
    <w:name w:val="CM3"/>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5">
    <w:name w:val="CM5"/>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6">
    <w:name w:val="CM6"/>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7">
    <w:name w:val="CM7"/>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8">
    <w:name w:val="CM8"/>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24">
    <w:name w:val="CM24"/>
    <w:basedOn w:val="Default"/>
    <w:next w:val="Default"/>
    <w:uiPriority w:val="99"/>
    <w:rsid w:val="00F60962"/>
    <w:pPr>
      <w:widowControl w:val="0"/>
    </w:pPr>
    <w:rPr>
      <w:rFonts w:ascii="Arial,Bold" w:hAnsi="Arial,Bold" w:cs="Arial,Bold"/>
      <w:color w:val="auto"/>
      <w:lang w:val="es-MX" w:eastAsia="es-MX"/>
    </w:rPr>
  </w:style>
  <w:style w:type="paragraph" w:customStyle="1" w:styleId="CM25">
    <w:name w:val="CM25"/>
    <w:basedOn w:val="Default"/>
    <w:next w:val="Default"/>
    <w:uiPriority w:val="99"/>
    <w:rsid w:val="00F60962"/>
    <w:pPr>
      <w:widowControl w:val="0"/>
    </w:pPr>
    <w:rPr>
      <w:rFonts w:ascii="Arial,Bold" w:hAnsi="Arial,Bold" w:cs="Arial,Bold"/>
      <w:color w:val="auto"/>
      <w:lang w:val="es-MX" w:eastAsia="es-MX"/>
    </w:rPr>
  </w:style>
  <w:style w:type="paragraph" w:customStyle="1" w:styleId="CM12">
    <w:name w:val="CM12"/>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13">
    <w:name w:val="CM13"/>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26">
    <w:name w:val="CM26"/>
    <w:basedOn w:val="Default"/>
    <w:next w:val="Default"/>
    <w:uiPriority w:val="99"/>
    <w:rsid w:val="00F60962"/>
    <w:pPr>
      <w:widowControl w:val="0"/>
    </w:pPr>
    <w:rPr>
      <w:rFonts w:ascii="Arial,Bold" w:hAnsi="Arial,Bold" w:cs="Arial,Bold"/>
      <w:color w:val="auto"/>
      <w:lang w:val="es-MX" w:eastAsia="es-MX"/>
    </w:rPr>
  </w:style>
  <w:style w:type="paragraph" w:customStyle="1" w:styleId="CM15">
    <w:name w:val="CM15"/>
    <w:basedOn w:val="Default"/>
    <w:next w:val="Default"/>
    <w:uiPriority w:val="99"/>
    <w:rsid w:val="00F60962"/>
    <w:pPr>
      <w:widowControl w:val="0"/>
      <w:spacing w:line="346" w:lineRule="atLeast"/>
    </w:pPr>
    <w:rPr>
      <w:rFonts w:ascii="Arial,Bold" w:hAnsi="Arial,Bold" w:cs="Arial,Bold"/>
      <w:color w:val="auto"/>
      <w:lang w:val="es-MX" w:eastAsia="es-MX"/>
    </w:rPr>
  </w:style>
  <w:style w:type="paragraph" w:customStyle="1" w:styleId="CM16">
    <w:name w:val="CM16"/>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21">
    <w:name w:val="CM21"/>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CM22">
    <w:name w:val="CM22"/>
    <w:basedOn w:val="Default"/>
    <w:next w:val="Default"/>
    <w:uiPriority w:val="99"/>
    <w:rsid w:val="00F60962"/>
    <w:pPr>
      <w:widowControl w:val="0"/>
      <w:spacing w:line="231" w:lineRule="atLeast"/>
    </w:pPr>
    <w:rPr>
      <w:rFonts w:ascii="Arial,Bold" w:hAnsi="Arial,Bold" w:cs="Arial,Bold"/>
      <w:color w:val="auto"/>
      <w:lang w:val="es-MX" w:eastAsia="es-MX"/>
    </w:rPr>
  </w:style>
  <w:style w:type="paragraph" w:customStyle="1" w:styleId="Revisin3">
    <w:name w:val="Revisión3"/>
    <w:uiPriority w:val="99"/>
    <w:semiHidden/>
    <w:rsid w:val="00F60962"/>
    <w:rPr>
      <w:rFonts w:cs="Calibri"/>
      <w:sz w:val="22"/>
      <w:szCs w:val="22"/>
    </w:rPr>
  </w:style>
  <w:style w:type="paragraph" w:customStyle="1" w:styleId="Prrafodelista9">
    <w:name w:val="Párrafo de lista9"/>
    <w:basedOn w:val="Normal"/>
    <w:uiPriority w:val="99"/>
    <w:rsid w:val="00F60962"/>
    <w:pPr>
      <w:spacing w:after="200" w:line="276" w:lineRule="auto"/>
      <w:ind w:left="720"/>
      <w:jc w:val="both"/>
    </w:pPr>
    <w:rPr>
      <w:lang w:eastAsia="es-MX"/>
    </w:rPr>
  </w:style>
  <w:style w:type="paragraph" w:customStyle="1" w:styleId="Sinespaciado6">
    <w:name w:val="Sin espaciado6"/>
    <w:uiPriority w:val="99"/>
    <w:rsid w:val="00F60962"/>
    <w:rPr>
      <w:rFonts w:cs="Calibri"/>
      <w:sz w:val="22"/>
      <w:szCs w:val="22"/>
    </w:rPr>
  </w:style>
  <w:style w:type="paragraph" w:customStyle="1" w:styleId="Prrafodelista10">
    <w:name w:val="Párrafo de lista10"/>
    <w:basedOn w:val="Normal"/>
    <w:uiPriority w:val="99"/>
    <w:rsid w:val="00F60962"/>
    <w:pPr>
      <w:spacing w:after="200" w:line="276" w:lineRule="auto"/>
      <w:ind w:left="720"/>
    </w:pPr>
    <w:rPr>
      <w:rFonts w:eastAsia="Times New Roman"/>
      <w:lang w:eastAsia="es-MX"/>
    </w:rPr>
  </w:style>
  <w:style w:type="paragraph" w:customStyle="1" w:styleId="Sinespaciado7">
    <w:name w:val="Sin espaciado7"/>
    <w:uiPriority w:val="99"/>
    <w:rsid w:val="00F60962"/>
    <w:pPr>
      <w:jc w:val="both"/>
    </w:pPr>
    <w:rPr>
      <w:rFonts w:eastAsia="Times New Roman" w:cs="Calibri"/>
      <w:sz w:val="22"/>
      <w:szCs w:val="22"/>
    </w:rPr>
  </w:style>
  <w:style w:type="paragraph" w:customStyle="1" w:styleId="Sinespaciado8">
    <w:name w:val="Sin espaciado8"/>
    <w:link w:val="NoSpacingChar1"/>
    <w:uiPriority w:val="99"/>
    <w:rsid w:val="00F60962"/>
    <w:rPr>
      <w:rFonts w:eastAsia="Times New Roman"/>
      <w:sz w:val="22"/>
      <w:szCs w:val="22"/>
      <w:lang w:val="es-ES" w:eastAsia="en-US"/>
    </w:rPr>
  </w:style>
  <w:style w:type="character" w:styleId="Refdecomentario">
    <w:name w:val="annotation reference"/>
    <w:uiPriority w:val="99"/>
    <w:semiHidden/>
    <w:locked/>
    <w:rsid w:val="00F60962"/>
    <w:rPr>
      <w:sz w:val="16"/>
      <w:szCs w:val="16"/>
    </w:rPr>
  </w:style>
  <w:style w:type="character" w:customStyle="1" w:styleId="nfasisintenso1">
    <w:name w:val="Énfasis intenso1"/>
    <w:uiPriority w:val="99"/>
    <w:rsid w:val="00F60962"/>
    <w:rPr>
      <w:b/>
      <w:bCs/>
      <w:i/>
      <w:iCs/>
      <w:color w:val="4F81BD"/>
    </w:rPr>
  </w:style>
  <w:style w:type="character" w:customStyle="1" w:styleId="Referenciasutil1">
    <w:name w:val="Referencia sutil1"/>
    <w:uiPriority w:val="99"/>
    <w:rsid w:val="00F60962"/>
    <w:rPr>
      <w:smallCaps/>
      <w:color w:val="auto"/>
      <w:u w:val="single"/>
    </w:rPr>
  </w:style>
  <w:style w:type="character" w:customStyle="1" w:styleId="Referenciaintensa1">
    <w:name w:val="Referencia intensa1"/>
    <w:uiPriority w:val="99"/>
    <w:rsid w:val="00F60962"/>
    <w:rPr>
      <w:b/>
      <w:bCs/>
      <w:smallCaps/>
      <w:color w:val="auto"/>
      <w:spacing w:val="5"/>
      <w:u w:val="single"/>
    </w:rPr>
  </w:style>
  <w:style w:type="character" w:customStyle="1" w:styleId="Ttulodellibro1">
    <w:name w:val="Título del libro1"/>
    <w:uiPriority w:val="99"/>
    <w:rsid w:val="00F60962"/>
    <w:rPr>
      <w:b/>
      <w:bCs/>
      <w:smallCaps/>
      <w:spacing w:val="5"/>
    </w:rPr>
  </w:style>
  <w:style w:type="character" w:customStyle="1" w:styleId="BalloonTextChar1">
    <w:name w:val="Balloon Text Char1"/>
    <w:uiPriority w:val="99"/>
    <w:semiHidden/>
    <w:rsid w:val="00F60962"/>
    <w:rPr>
      <w:rFonts w:ascii="Times New Roman" w:hAnsi="Times New Roman" w:cs="Times New Roman"/>
      <w:sz w:val="2"/>
      <w:szCs w:val="2"/>
      <w:lang w:val="es-ES" w:eastAsia="en-US"/>
    </w:rPr>
  </w:style>
  <w:style w:type="character" w:customStyle="1" w:styleId="CommentTextChar1">
    <w:name w:val="Comment Text Char1"/>
    <w:aliases w:val="Car1 Char2,Car11 Char3,Car1 Char21"/>
    <w:uiPriority w:val="99"/>
    <w:semiHidden/>
    <w:rsid w:val="00F60962"/>
    <w:rPr>
      <w:sz w:val="20"/>
      <w:szCs w:val="20"/>
      <w:lang w:val="es-ES" w:eastAsia="en-US"/>
    </w:rPr>
  </w:style>
  <w:style w:type="character" w:customStyle="1" w:styleId="CommentSubjectChar1">
    <w:name w:val="Comment Subject Char1"/>
    <w:uiPriority w:val="99"/>
    <w:semiHidden/>
    <w:rsid w:val="00F60962"/>
    <w:rPr>
      <w:rFonts w:ascii="Times New Roman" w:hAnsi="Times New Roman" w:cs="Times New Roman"/>
      <w:b/>
      <w:bCs/>
      <w:sz w:val="20"/>
      <w:szCs w:val="20"/>
      <w:lang w:val="es-ES" w:eastAsia="en-US"/>
    </w:rPr>
  </w:style>
  <w:style w:type="character" w:customStyle="1" w:styleId="CarCar5">
    <w:name w:val="Car Car5"/>
    <w:uiPriority w:val="99"/>
    <w:locked/>
    <w:rsid w:val="00F60962"/>
    <w:rPr>
      <w:rFonts w:ascii="Times New Roman" w:hAnsi="Times New Roman" w:cs="Times New Roman"/>
      <w:sz w:val="24"/>
      <w:szCs w:val="24"/>
      <w:lang w:eastAsia="es-ES"/>
    </w:rPr>
  </w:style>
  <w:style w:type="character" w:customStyle="1" w:styleId="CarCar3">
    <w:name w:val="Car Car3"/>
    <w:uiPriority w:val="99"/>
    <w:locked/>
    <w:rsid w:val="00F60962"/>
    <w:rPr>
      <w:rFonts w:ascii="Times New Roman" w:hAnsi="Times New Roman" w:cs="Times New Roman"/>
      <w:lang w:eastAsia="es-ES"/>
    </w:rPr>
  </w:style>
  <w:style w:type="character" w:customStyle="1" w:styleId="CarCar2">
    <w:name w:val="Car Car2"/>
    <w:uiPriority w:val="99"/>
    <w:locked/>
    <w:rsid w:val="00F60962"/>
    <w:rPr>
      <w:rFonts w:ascii="Times New Roman" w:hAnsi="Times New Roman" w:cs="Times New Roman"/>
      <w:b/>
      <w:bCs/>
      <w:lang w:eastAsia="es-ES"/>
    </w:rPr>
  </w:style>
  <w:style w:type="character" w:customStyle="1" w:styleId="AsuntodelcomentarioCar1">
    <w:name w:val="Asunto del comentario Car1"/>
    <w:uiPriority w:val="99"/>
    <w:locked/>
    <w:rsid w:val="00F60962"/>
    <w:rPr>
      <w:b/>
      <w:bCs/>
      <w:sz w:val="20"/>
      <w:szCs w:val="20"/>
    </w:rPr>
  </w:style>
  <w:style w:type="character" w:customStyle="1" w:styleId="FootnoteTextChar1">
    <w:name w:val="Footnote Text Char1"/>
    <w:uiPriority w:val="99"/>
    <w:semiHidden/>
    <w:rsid w:val="00F60962"/>
    <w:rPr>
      <w:rFonts w:ascii="Times New Roman" w:hAnsi="Times New Roman" w:cs="Times New Roman"/>
      <w:sz w:val="20"/>
      <w:szCs w:val="20"/>
      <w:lang w:val="es-ES" w:eastAsia="en-US"/>
    </w:rPr>
  </w:style>
  <w:style w:type="character" w:customStyle="1" w:styleId="TextonotapieCar1">
    <w:name w:val="Texto nota pie Car1"/>
    <w:uiPriority w:val="99"/>
    <w:semiHidden/>
    <w:locked/>
    <w:rsid w:val="00F60962"/>
    <w:rPr>
      <w:sz w:val="20"/>
      <w:szCs w:val="20"/>
    </w:rPr>
  </w:style>
  <w:style w:type="table" w:styleId="Tablabsica2">
    <w:name w:val="Table Simple 2"/>
    <w:basedOn w:val="Tablanormal"/>
    <w:uiPriority w:val="99"/>
    <w:locked/>
    <w:rsid w:val="00F60962"/>
    <w:rPr>
      <w:rFonts w:cs="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locked/>
    <w:rsid w:val="00F60962"/>
    <w:rPr>
      <w:rFonts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locked/>
    <w:rsid w:val="00F60962"/>
    <w:rPr>
      <w:rFonts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locked/>
    <w:rsid w:val="00F60962"/>
    <w:rPr>
      <w:rFonts w:cs="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lista3">
    <w:name w:val="Table List 3"/>
    <w:basedOn w:val="Tablanormal"/>
    <w:uiPriority w:val="99"/>
    <w:locked/>
    <w:rsid w:val="00F60962"/>
    <w:rPr>
      <w:rFonts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locked/>
    <w:rsid w:val="00F60962"/>
    <w:rPr>
      <w:rFonts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adrculaclara-nfasis31">
    <w:name w:val="Cuadrícula clara - Énfasis 31"/>
    <w:uiPriority w:val="99"/>
    <w:rsid w:val="00F60962"/>
    <w:rPr>
      <w:rFonts w:eastAsia="Times New Roman"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F60962"/>
    <w:rPr>
      <w:rFonts w:eastAsia="Times New Roman" w:cs="Calibri"/>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Tablaconcuadrcula1">
    <w:name w:val="Tabla con cuadrícula1"/>
    <w:uiPriority w:val="99"/>
    <w:rsid w:val="00F60962"/>
    <w:rPr>
      <w:rFonts w:cs="Calibri"/>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21">
    <w:name w:val="Sombreado claro - Énfasis 21"/>
    <w:uiPriority w:val="99"/>
    <w:rsid w:val="00F60962"/>
    <w:rPr>
      <w:rFonts w:eastAsia="Times New Roman" w:cs="Calibri"/>
      <w:color w:val="943634"/>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stamedia21">
    <w:name w:val="Lista media 21"/>
    <w:uiPriority w:val="99"/>
    <w:rsid w:val="00F60962"/>
    <w:rPr>
      <w:rFonts w:ascii="Cambria" w:hAnsi="Cambria" w:cs="Cambria"/>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F60962"/>
    <w:rPr>
      <w:rFonts w:eastAsia="Times New Roman" w:cs="Calibri"/>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2">
    <w:name w:val="Sombreado claro - Énfasis 22"/>
    <w:uiPriority w:val="99"/>
    <w:rsid w:val="00F60962"/>
    <w:rPr>
      <w:rFonts w:eastAsia="Times New Roman" w:cs="Calibri"/>
      <w:color w:val="943634"/>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F60962"/>
    <w:rPr>
      <w:rFonts w:cs="Calibri"/>
      <w:color w:val="00008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F60962"/>
    <w:rPr>
      <w:rFonts w:cs="Calibri"/>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F60962"/>
    <w:rPr>
      <w:rFonts w:cs="Calibri"/>
      <w:b/>
      <w:bCs/>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F60962"/>
    <w:rPr>
      <w:rFonts w:cs="Calibri"/>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F60962"/>
    <w:rPr>
      <w:rFonts w:cs="Calibri"/>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F60962"/>
    <w:rPr>
      <w:rFonts w:cs="Calibri"/>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F60962"/>
    <w:rPr>
      <w:rFonts w:eastAsia="Times New Roman" w:cs="Calibri"/>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F60962"/>
    <w:rPr>
      <w:rFonts w:eastAsia="Times New Roman" w:cs="Calibri"/>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F60962"/>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F60962"/>
    <w:rPr>
      <w:rFonts w:eastAsia="Times New Roman"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Listamedia22">
    <w:name w:val="Lista media 22"/>
    <w:uiPriority w:val="99"/>
    <w:rsid w:val="00F60962"/>
    <w:rPr>
      <w:rFonts w:ascii="Cambria" w:eastAsia="Times New Roman"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TextoindependienteCar2">
    <w:name w:val="Texto independiente Car2"/>
    <w:uiPriority w:val="99"/>
    <w:locked/>
    <w:rsid w:val="00F60962"/>
    <w:rPr>
      <w:rFonts w:ascii="Times New Roman" w:hAnsi="Times New Roman" w:cs="Times New Roman"/>
      <w:sz w:val="20"/>
      <w:szCs w:val="20"/>
      <w:lang w:eastAsia="es-MX"/>
    </w:rPr>
  </w:style>
  <w:style w:type="paragraph" w:customStyle="1" w:styleId="ListParagraph11">
    <w:name w:val="List Paragraph11"/>
    <w:basedOn w:val="Normal"/>
    <w:uiPriority w:val="99"/>
    <w:rsid w:val="00F60962"/>
    <w:pPr>
      <w:suppressAutoHyphens/>
      <w:spacing w:after="0" w:line="240" w:lineRule="auto"/>
    </w:pPr>
    <w:rPr>
      <w:rFonts w:ascii="Times New Roman" w:eastAsia="Times New Roman" w:hAnsi="Times New Roman" w:cs="Times New Roman"/>
      <w:sz w:val="24"/>
      <w:szCs w:val="24"/>
      <w:lang w:eastAsia="ar-SA"/>
    </w:rPr>
  </w:style>
  <w:style w:type="paragraph" w:customStyle="1" w:styleId="Pa2">
    <w:name w:val="Pa2"/>
    <w:basedOn w:val="Default"/>
    <w:next w:val="Default"/>
    <w:uiPriority w:val="99"/>
    <w:rsid w:val="00F60962"/>
    <w:pPr>
      <w:spacing w:line="181" w:lineRule="atLeast"/>
    </w:pPr>
    <w:rPr>
      <w:rFonts w:ascii="Frutiger 45 Light" w:eastAsia="Calibri" w:hAnsi="Frutiger 45 Light" w:cs="Frutiger 45 Light"/>
      <w:color w:val="auto"/>
      <w:lang w:val="es-MX" w:eastAsia="es-MX"/>
    </w:rPr>
  </w:style>
  <w:style w:type="paragraph" w:customStyle="1" w:styleId="Pa0">
    <w:name w:val="Pa0"/>
    <w:basedOn w:val="Default"/>
    <w:next w:val="Default"/>
    <w:uiPriority w:val="99"/>
    <w:rsid w:val="00F60962"/>
    <w:pPr>
      <w:spacing w:line="241" w:lineRule="atLeast"/>
    </w:pPr>
    <w:rPr>
      <w:rFonts w:ascii="Frutiger 55 Roman" w:eastAsia="Calibri" w:hAnsi="Frutiger 55 Roman" w:cs="Frutiger 55 Roman"/>
      <w:color w:val="auto"/>
      <w:lang w:val="es-MX" w:eastAsia="es-MX"/>
    </w:rPr>
  </w:style>
  <w:style w:type="paragraph" w:customStyle="1" w:styleId="Pa13">
    <w:name w:val="Pa13"/>
    <w:basedOn w:val="Default"/>
    <w:next w:val="Default"/>
    <w:uiPriority w:val="99"/>
    <w:rsid w:val="00F60962"/>
    <w:pPr>
      <w:spacing w:line="181" w:lineRule="atLeast"/>
    </w:pPr>
    <w:rPr>
      <w:rFonts w:ascii="Frutiger 45 Light" w:eastAsia="Calibri" w:hAnsi="Frutiger 45 Light" w:cs="Frutiger 45 Light"/>
      <w:color w:val="auto"/>
      <w:lang w:val="es-MX" w:eastAsia="es-MX"/>
    </w:rPr>
  </w:style>
  <w:style w:type="paragraph" w:customStyle="1" w:styleId="Pa24">
    <w:name w:val="Pa24"/>
    <w:basedOn w:val="Default"/>
    <w:next w:val="Default"/>
    <w:uiPriority w:val="99"/>
    <w:rsid w:val="00F60962"/>
    <w:pPr>
      <w:spacing w:line="181" w:lineRule="atLeast"/>
    </w:pPr>
    <w:rPr>
      <w:rFonts w:ascii="Frutiger 45 Light" w:eastAsia="Calibri" w:hAnsi="Frutiger 45 Light" w:cs="Frutiger 45 Light"/>
      <w:color w:val="auto"/>
      <w:lang w:val="es-MX" w:eastAsia="es-MX"/>
    </w:rPr>
  </w:style>
  <w:style w:type="character" w:customStyle="1" w:styleId="DocumentMapChar1">
    <w:name w:val="Document Map Char1"/>
    <w:uiPriority w:val="99"/>
    <w:semiHidden/>
    <w:rsid w:val="00F60962"/>
    <w:rPr>
      <w:rFonts w:ascii="Times New Roman" w:hAnsi="Times New Roman" w:cs="Times New Roman"/>
      <w:sz w:val="2"/>
      <w:szCs w:val="2"/>
      <w:lang w:val="es-ES" w:eastAsia="en-US"/>
    </w:rPr>
  </w:style>
  <w:style w:type="character" w:customStyle="1" w:styleId="CommentTextChar11">
    <w:name w:val="Comment Text Char11"/>
    <w:aliases w:val="Car1 Char1,Car11 Char2,Car1 Char3"/>
    <w:uiPriority w:val="99"/>
    <w:semiHidden/>
    <w:locked/>
    <w:rsid w:val="00F60962"/>
    <w:rPr>
      <w:sz w:val="20"/>
      <w:szCs w:val="20"/>
      <w:lang w:val="es-ES" w:eastAsia="en-US"/>
    </w:rPr>
  </w:style>
  <w:style w:type="table" w:customStyle="1" w:styleId="Sombreadomedio2-nfasis51">
    <w:name w:val="Sombreado medio 2 - Énfasis 51"/>
    <w:uiPriority w:val="99"/>
    <w:rsid w:val="00F60962"/>
    <w:rPr>
      <w:rFonts w:eastAsia="Times New Roman"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Normal0">
    <w:name w:val="[Normal]"/>
    <w:uiPriority w:val="99"/>
    <w:rsid w:val="00F60962"/>
    <w:pPr>
      <w:widowControl w:val="0"/>
      <w:autoSpaceDE w:val="0"/>
      <w:autoSpaceDN w:val="0"/>
      <w:adjustRightInd w:val="0"/>
    </w:pPr>
    <w:rPr>
      <w:rFonts w:ascii="Arial" w:eastAsia="Times New Roman" w:hAnsi="Arial" w:cs="Arial"/>
      <w:sz w:val="24"/>
      <w:szCs w:val="24"/>
    </w:rPr>
  </w:style>
  <w:style w:type="character" w:customStyle="1" w:styleId="TextodegloboCar1">
    <w:name w:val="Texto de globo Car1"/>
    <w:uiPriority w:val="99"/>
    <w:semiHidden/>
    <w:rsid w:val="00F60962"/>
    <w:rPr>
      <w:rFonts w:ascii="Tahoma" w:hAnsi="Tahoma" w:cs="Tahoma"/>
      <w:sz w:val="16"/>
      <w:szCs w:val="16"/>
    </w:rPr>
  </w:style>
  <w:style w:type="table" w:customStyle="1" w:styleId="MediumList2-Accent61">
    <w:name w:val="Medium List 2 - Accent 61"/>
    <w:uiPriority w:val="99"/>
    <w:rsid w:val="00F60962"/>
    <w:rPr>
      <w:rFonts w:ascii="Cambria" w:eastAsia="Times New Roman" w:hAnsi="Cambria" w:cs="Cambria"/>
      <w:color w:val="000000"/>
      <w:lang w:val="es-E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F60962"/>
    <w:rPr>
      <w:rFonts w:cs="Calibri"/>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F60962"/>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F60962"/>
    <w:rPr>
      <w:rFonts w:cs="Calibri"/>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Prrafodelista91">
    <w:name w:val="Párrafo de lista91"/>
    <w:basedOn w:val="Normal"/>
    <w:uiPriority w:val="99"/>
    <w:rsid w:val="00F60962"/>
    <w:pPr>
      <w:spacing w:after="200" w:line="276" w:lineRule="auto"/>
      <w:ind w:left="720"/>
      <w:jc w:val="both"/>
    </w:pPr>
    <w:rPr>
      <w:lang w:val="es-ES"/>
    </w:rPr>
  </w:style>
  <w:style w:type="paragraph" w:customStyle="1" w:styleId="Citadestacada2">
    <w:name w:val="Cita destacada2"/>
    <w:basedOn w:val="Normal"/>
    <w:next w:val="Normal"/>
    <w:link w:val="IntenseQuoteChar1"/>
    <w:uiPriority w:val="99"/>
    <w:rsid w:val="00F60962"/>
    <w:pPr>
      <w:pBdr>
        <w:bottom w:val="single" w:sz="4" w:space="4" w:color="4F81BD"/>
      </w:pBdr>
      <w:spacing w:before="200" w:after="280" w:line="240" w:lineRule="auto"/>
      <w:ind w:left="936" w:right="936"/>
      <w:jc w:val="both"/>
    </w:pPr>
    <w:rPr>
      <w:rFonts w:cs="Times New Roman"/>
      <w:b/>
      <w:bCs/>
      <w:i/>
      <w:iCs/>
      <w:color w:val="4F81BD"/>
      <w:sz w:val="20"/>
      <w:szCs w:val="20"/>
      <w:lang w:val="x-none" w:eastAsia="x-none"/>
    </w:rPr>
  </w:style>
  <w:style w:type="character" w:customStyle="1" w:styleId="IntenseQuoteChar1">
    <w:name w:val="Intense Quote Char1"/>
    <w:link w:val="Citadestacada2"/>
    <w:uiPriority w:val="99"/>
    <w:locked/>
    <w:rsid w:val="00F60962"/>
    <w:rPr>
      <w:b/>
      <w:bCs/>
      <w:i/>
      <w:iCs/>
      <w:color w:val="4F81BD"/>
      <w:sz w:val="20"/>
      <w:szCs w:val="20"/>
    </w:rPr>
  </w:style>
  <w:style w:type="paragraph" w:customStyle="1" w:styleId="Normal3">
    <w:name w:val="Normal3"/>
    <w:uiPriority w:val="99"/>
    <w:rsid w:val="00F60962"/>
    <w:pPr>
      <w:widowControl w:val="0"/>
      <w:jc w:val="both"/>
    </w:pPr>
    <w:rPr>
      <w:rFonts w:eastAsia="Times New Roman" w:cs="Calibri"/>
      <w:color w:val="000000"/>
      <w:sz w:val="22"/>
      <w:szCs w:val="22"/>
    </w:rPr>
  </w:style>
  <w:style w:type="numbering" w:customStyle="1" w:styleId="Reglamentos">
    <w:name w:val="Reglamentos"/>
    <w:rsid w:val="00F60962"/>
    <w:pPr>
      <w:numPr>
        <w:numId w:val="31"/>
      </w:numPr>
    </w:pPr>
  </w:style>
  <w:style w:type="numbering" w:customStyle="1" w:styleId="Estilo2">
    <w:name w:val="Estilo2"/>
    <w:rsid w:val="00F60962"/>
    <w:pPr>
      <w:numPr>
        <w:numId w:val="32"/>
      </w:numPr>
    </w:pPr>
  </w:style>
  <w:style w:type="numbering" w:customStyle="1" w:styleId="Estilo1">
    <w:name w:val="Estilo1"/>
    <w:rsid w:val="00F60962"/>
    <w:pPr>
      <w:numPr>
        <w:numId w:val="33"/>
      </w:numPr>
    </w:pPr>
  </w:style>
  <w:style w:type="character" w:customStyle="1" w:styleId="ListParagraphChar">
    <w:name w:val="List Paragraph Char"/>
    <w:link w:val="Prrafodelista6"/>
    <w:locked/>
    <w:rsid w:val="00227364"/>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9564">
      <w:bodyDiv w:val="1"/>
      <w:marLeft w:val="0"/>
      <w:marRight w:val="0"/>
      <w:marTop w:val="0"/>
      <w:marBottom w:val="0"/>
      <w:divBdr>
        <w:top w:val="none" w:sz="0" w:space="0" w:color="auto"/>
        <w:left w:val="none" w:sz="0" w:space="0" w:color="auto"/>
        <w:bottom w:val="none" w:sz="0" w:space="0" w:color="auto"/>
        <w:right w:val="none" w:sz="0" w:space="0" w:color="auto"/>
      </w:divBdr>
    </w:div>
    <w:div w:id="143858980">
      <w:bodyDiv w:val="1"/>
      <w:marLeft w:val="0"/>
      <w:marRight w:val="0"/>
      <w:marTop w:val="0"/>
      <w:marBottom w:val="0"/>
      <w:divBdr>
        <w:top w:val="none" w:sz="0" w:space="0" w:color="auto"/>
        <w:left w:val="none" w:sz="0" w:space="0" w:color="auto"/>
        <w:bottom w:val="none" w:sz="0" w:space="0" w:color="auto"/>
        <w:right w:val="none" w:sz="0" w:space="0" w:color="auto"/>
      </w:divBdr>
    </w:div>
    <w:div w:id="721945548">
      <w:bodyDiv w:val="1"/>
      <w:marLeft w:val="0"/>
      <w:marRight w:val="0"/>
      <w:marTop w:val="0"/>
      <w:marBottom w:val="0"/>
      <w:divBdr>
        <w:top w:val="none" w:sz="0" w:space="0" w:color="auto"/>
        <w:left w:val="none" w:sz="0" w:space="0" w:color="auto"/>
        <w:bottom w:val="none" w:sz="0" w:space="0" w:color="auto"/>
        <w:right w:val="none" w:sz="0" w:space="0" w:color="auto"/>
      </w:divBdr>
    </w:div>
    <w:div w:id="758016938">
      <w:bodyDiv w:val="1"/>
      <w:marLeft w:val="0"/>
      <w:marRight w:val="0"/>
      <w:marTop w:val="0"/>
      <w:marBottom w:val="0"/>
      <w:divBdr>
        <w:top w:val="none" w:sz="0" w:space="0" w:color="auto"/>
        <w:left w:val="none" w:sz="0" w:space="0" w:color="auto"/>
        <w:bottom w:val="none" w:sz="0" w:space="0" w:color="auto"/>
        <w:right w:val="none" w:sz="0" w:space="0" w:color="auto"/>
      </w:divBdr>
    </w:div>
    <w:div w:id="833690559">
      <w:marLeft w:val="0"/>
      <w:marRight w:val="0"/>
      <w:marTop w:val="0"/>
      <w:marBottom w:val="0"/>
      <w:divBdr>
        <w:top w:val="none" w:sz="0" w:space="0" w:color="auto"/>
        <w:left w:val="none" w:sz="0" w:space="0" w:color="auto"/>
        <w:bottom w:val="none" w:sz="0" w:space="0" w:color="auto"/>
        <w:right w:val="none" w:sz="0" w:space="0" w:color="auto"/>
      </w:divBdr>
    </w:div>
    <w:div w:id="833690560">
      <w:marLeft w:val="0"/>
      <w:marRight w:val="0"/>
      <w:marTop w:val="0"/>
      <w:marBottom w:val="0"/>
      <w:divBdr>
        <w:top w:val="none" w:sz="0" w:space="0" w:color="auto"/>
        <w:left w:val="none" w:sz="0" w:space="0" w:color="auto"/>
        <w:bottom w:val="none" w:sz="0" w:space="0" w:color="auto"/>
        <w:right w:val="none" w:sz="0" w:space="0" w:color="auto"/>
      </w:divBdr>
    </w:div>
    <w:div w:id="833690561">
      <w:marLeft w:val="0"/>
      <w:marRight w:val="0"/>
      <w:marTop w:val="0"/>
      <w:marBottom w:val="0"/>
      <w:divBdr>
        <w:top w:val="none" w:sz="0" w:space="0" w:color="auto"/>
        <w:left w:val="none" w:sz="0" w:space="0" w:color="auto"/>
        <w:bottom w:val="none" w:sz="0" w:space="0" w:color="auto"/>
        <w:right w:val="none" w:sz="0" w:space="0" w:color="auto"/>
      </w:divBdr>
    </w:div>
    <w:div w:id="888110662">
      <w:bodyDiv w:val="1"/>
      <w:marLeft w:val="0"/>
      <w:marRight w:val="0"/>
      <w:marTop w:val="0"/>
      <w:marBottom w:val="0"/>
      <w:divBdr>
        <w:top w:val="none" w:sz="0" w:space="0" w:color="auto"/>
        <w:left w:val="none" w:sz="0" w:space="0" w:color="auto"/>
        <w:bottom w:val="none" w:sz="0" w:space="0" w:color="auto"/>
        <w:right w:val="none" w:sz="0" w:space="0" w:color="auto"/>
      </w:divBdr>
    </w:div>
    <w:div w:id="967978247">
      <w:bodyDiv w:val="1"/>
      <w:marLeft w:val="0"/>
      <w:marRight w:val="0"/>
      <w:marTop w:val="0"/>
      <w:marBottom w:val="0"/>
      <w:divBdr>
        <w:top w:val="none" w:sz="0" w:space="0" w:color="auto"/>
        <w:left w:val="none" w:sz="0" w:space="0" w:color="auto"/>
        <w:bottom w:val="none" w:sz="0" w:space="0" w:color="auto"/>
        <w:right w:val="none" w:sz="0" w:space="0" w:color="auto"/>
      </w:divBdr>
    </w:div>
    <w:div w:id="1317221076">
      <w:bodyDiv w:val="1"/>
      <w:marLeft w:val="0"/>
      <w:marRight w:val="0"/>
      <w:marTop w:val="0"/>
      <w:marBottom w:val="0"/>
      <w:divBdr>
        <w:top w:val="none" w:sz="0" w:space="0" w:color="auto"/>
        <w:left w:val="none" w:sz="0" w:space="0" w:color="auto"/>
        <w:bottom w:val="none" w:sz="0" w:space="0" w:color="auto"/>
        <w:right w:val="none" w:sz="0" w:space="0" w:color="auto"/>
      </w:divBdr>
    </w:div>
    <w:div w:id="1364357587">
      <w:bodyDiv w:val="1"/>
      <w:marLeft w:val="0"/>
      <w:marRight w:val="0"/>
      <w:marTop w:val="0"/>
      <w:marBottom w:val="0"/>
      <w:divBdr>
        <w:top w:val="none" w:sz="0" w:space="0" w:color="auto"/>
        <w:left w:val="none" w:sz="0" w:space="0" w:color="auto"/>
        <w:bottom w:val="none" w:sz="0" w:space="0" w:color="auto"/>
        <w:right w:val="none" w:sz="0" w:space="0" w:color="auto"/>
      </w:divBdr>
    </w:div>
    <w:div w:id="1531533808">
      <w:bodyDiv w:val="1"/>
      <w:marLeft w:val="0"/>
      <w:marRight w:val="0"/>
      <w:marTop w:val="0"/>
      <w:marBottom w:val="0"/>
      <w:divBdr>
        <w:top w:val="none" w:sz="0" w:space="0" w:color="auto"/>
        <w:left w:val="none" w:sz="0" w:space="0" w:color="auto"/>
        <w:bottom w:val="none" w:sz="0" w:space="0" w:color="auto"/>
        <w:right w:val="none" w:sz="0" w:space="0" w:color="auto"/>
      </w:divBdr>
    </w:div>
    <w:div w:id="1762334233">
      <w:bodyDiv w:val="1"/>
      <w:marLeft w:val="0"/>
      <w:marRight w:val="0"/>
      <w:marTop w:val="0"/>
      <w:marBottom w:val="0"/>
      <w:divBdr>
        <w:top w:val="none" w:sz="0" w:space="0" w:color="auto"/>
        <w:left w:val="none" w:sz="0" w:space="0" w:color="auto"/>
        <w:bottom w:val="none" w:sz="0" w:space="0" w:color="auto"/>
        <w:right w:val="none" w:sz="0" w:space="0" w:color="auto"/>
      </w:divBdr>
    </w:div>
    <w:div w:id="18184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30948</Words>
  <Characters>170219</Characters>
  <Application>Microsoft Office Word</Application>
  <DocSecurity>0</DocSecurity>
  <Lines>1418</Lines>
  <Paragraphs>401</Paragraphs>
  <ScaleCrop>false</ScaleCrop>
  <HeadingPairs>
    <vt:vector size="2" baseType="variant">
      <vt:variant>
        <vt:lpstr>Título</vt:lpstr>
      </vt:variant>
      <vt:variant>
        <vt:i4>1</vt:i4>
      </vt:variant>
    </vt:vector>
  </HeadingPairs>
  <TitlesOfParts>
    <vt:vector size="1" baseType="lpstr">
      <vt:lpstr/>
    </vt:vector>
  </TitlesOfParts>
  <Company>PLE</Company>
  <LinksUpToDate>false</LinksUpToDate>
  <CharactersWithSpaces>200766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Sosa</dc:creator>
  <cp:keywords/>
  <cp:lastModifiedBy>Juez</cp:lastModifiedBy>
  <cp:revision>2</cp:revision>
  <cp:lastPrinted>2019-12-03T15:50:00Z</cp:lastPrinted>
  <dcterms:created xsi:type="dcterms:W3CDTF">2020-02-17T17:24:00Z</dcterms:created>
  <dcterms:modified xsi:type="dcterms:W3CDTF">2020-02-17T17:24:00Z</dcterms:modified>
</cp:coreProperties>
</file>