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3F3C85" w:rsidRDefault="00EA40D9" w:rsidP="00B60FA3">
      <w:pPr>
        <w:pStyle w:val="Encabezado"/>
        <w:jc w:val="center"/>
        <w:rPr>
          <w:sz w:val="44"/>
          <w:szCs w:val="44"/>
        </w:rPr>
      </w:pPr>
      <w:r w:rsidRPr="003F3C85">
        <w:rPr>
          <w:sz w:val="44"/>
          <w:szCs w:val="44"/>
        </w:rPr>
        <w:t>PLAN MUNICIPAL DE DESARROLLO</w:t>
      </w:r>
    </w:p>
    <w:p w:rsidR="00EA40D9" w:rsidRPr="003F3C85" w:rsidRDefault="00436C0B" w:rsidP="00B60FA3">
      <w:pPr>
        <w:pStyle w:val="Encabezado"/>
        <w:jc w:val="center"/>
        <w:rPr>
          <w:sz w:val="44"/>
          <w:szCs w:val="44"/>
        </w:rPr>
      </w:pPr>
      <w:r w:rsidRPr="003F3C85">
        <w:rPr>
          <w:sz w:val="44"/>
          <w:szCs w:val="44"/>
        </w:rPr>
        <w:t>2015-2018</w:t>
      </w:r>
    </w:p>
    <w:p w:rsidR="00EA40D9" w:rsidRPr="00BE28BB" w:rsidRDefault="00EA40D9" w:rsidP="000E0E16">
      <w:pPr>
        <w:pStyle w:val="Default"/>
        <w:ind w:left="1418"/>
        <w:jc w:val="right"/>
        <w:rPr>
          <w:rFonts w:asciiTheme="minorHAnsi" w:hAnsiTheme="minorHAnsi"/>
          <w:b/>
          <w:bCs/>
          <w:color w:val="auto"/>
        </w:rPr>
      </w:pPr>
    </w:p>
    <w:p w:rsidR="00436C0B" w:rsidRPr="00BE28BB" w:rsidRDefault="00436C0B" w:rsidP="00436C0B">
      <w:pPr>
        <w:pStyle w:val="Default"/>
        <w:ind w:left="1418"/>
        <w:jc w:val="center"/>
        <w:rPr>
          <w:rFonts w:asciiTheme="minorHAnsi" w:hAnsiTheme="minorHAnsi"/>
          <w:b/>
          <w:bCs/>
          <w:color w:val="auto"/>
        </w:rPr>
      </w:pPr>
    </w:p>
    <w:p w:rsidR="00EA40D9" w:rsidRPr="00BE28BB" w:rsidRDefault="00436C0B" w:rsidP="00B60FA3">
      <w:pPr>
        <w:pStyle w:val="Default"/>
        <w:jc w:val="center"/>
        <w:rPr>
          <w:rFonts w:asciiTheme="minorHAnsi" w:hAnsiTheme="minorHAnsi"/>
          <w:b/>
          <w:bCs/>
          <w:color w:val="auto"/>
        </w:rPr>
      </w:pPr>
      <w:r w:rsidRPr="00BE28BB">
        <w:rPr>
          <w:rFonts w:asciiTheme="minorHAnsi" w:hAnsiTheme="minorHAnsi"/>
          <w:noProof/>
          <w:color w:val="auto"/>
          <w:lang w:eastAsia="es-MX"/>
        </w:rPr>
        <w:drawing>
          <wp:inline distT="0" distB="0" distL="0" distR="0" wp14:anchorId="5AFA5886" wp14:editId="5122F79A">
            <wp:extent cx="5353289" cy="1950720"/>
            <wp:effectExtent l="0" t="0" r="0" b="0"/>
            <wp:docPr id="11" name="Picture 11"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999" cy="1980130"/>
                    </a:xfrm>
                    <a:prstGeom prst="rect">
                      <a:avLst/>
                    </a:prstGeom>
                    <a:noFill/>
                    <a:ln>
                      <a:noFill/>
                    </a:ln>
                  </pic:spPr>
                </pic:pic>
              </a:graphicData>
            </a:graphic>
          </wp:inline>
        </w:drawing>
      </w:r>
    </w:p>
    <w:p w:rsidR="00EA40D9" w:rsidRPr="00BE28BB" w:rsidRDefault="00EA40D9" w:rsidP="000E0E16">
      <w:pPr>
        <w:pStyle w:val="Default"/>
        <w:ind w:left="1418"/>
        <w:jc w:val="right"/>
        <w:rPr>
          <w:rFonts w:asciiTheme="minorHAnsi" w:hAnsiTheme="minorHAnsi"/>
          <w:b/>
          <w:bCs/>
          <w:color w:val="auto"/>
        </w:rPr>
      </w:pPr>
    </w:p>
    <w:p w:rsidR="001755B1" w:rsidRPr="00BE28BB" w:rsidRDefault="001755B1" w:rsidP="000E0E16">
      <w:pPr>
        <w:pStyle w:val="Default"/>
        <w:ind w:left="1418"/>
        <w:jc w:val="right"/>
        <w:rPr>
          <w:rFonts w:asciiTheme="minorHAnsi" w:hAnsiTheme="minorHAnsi" w:cs="Arial"/>
          <w:color w:val="auto"/>
          <w:shd w:val="clear" w:color="auto" w:fill="FFFFFF"/>
        </w:rPr>
      </w:pPr>
      <w:r w:rsidRPr="00BE28BB">
        <w:rPr>
          <w:rFonts w:asciiTheme="minorHAnsi" w:hAnsiTheme="minorHAnsi" w:cs="Arial"/>
          <w:color w:val="auto"/>
          <w:shd w:val="clear" w:color="auto" w:fill="FFFFFF"/>
        </w:rPr>
        <w:t>C. Alejandro de Anda Lozano</w:t>
      </w:r>
    </w:p>
    <w:p w:rsidR="00EA40D9" w:rsidRPr="00BE28BB" w:rsidRDefault="000E0E16" w:rsidP="000E0E16">
      <w:pPr>
        <w:pStyle w:val="Default"/>
        <w:ind w:left="1418"/>
        <w:jc w:val="right"/>
        <w:rPr>
          <w:rFonts w:asciiTheme="minorHAnsi" w:hAnsiTheme="minorHAnsi"/>
          <w:b/>
          <w:bCs/>
          <w:color w:val="auto"/>
        </w:rPr>
      </w:pPr>
      <w:r w:rsidRPr="00BE28BB">
        <w:rPr>
          <w:rFonts w:asciiTheme="minorHAnsi" w:hAnsiTheme="minorHAnsi" w:cs="Arial"/>
          <w:color w:val="auto"/>
          <w:shd w:val="clear" w:color="auto" w:fill="FFFFFF"/>
        </w:rPr>
        <w:t xml:space="preserve">Presidente Municipal </w:t>
      </w:r>
    </w:p>
    <w:p w:rsidR="00EA40D9" w:rsidRPr="00BE28BB" w:rsidRDefault="00EA40D9" w:rsidP="00EA40D9">
      <w:pPr>
        <w:pStyle w:val="Default"/>
        <w:ind w:left="1418"/>
        <w:rPr>
          <w:rFonts w:asciiTheme="minorHAnsi" w:hAnsiTheme="minorHAnsi"/>
          <w:b/>
          <w:bCs/>
          <w:color w:val="auto"/>
        </w:rPr>
      </w:pPr>
    </w:p>
    <w:p w:rsidR="000E0E16" w:rsidRPr="00BE28BB" w:rsidRDefault="000E0E16" w:rsidP="00EA40D9">
      <w:pPr>
        <w:pStyle w:val="Default"/>
        <w:ind w:left="1418"/>
        <w:rPr>
          <w:rFonts w:asciiTheme="minorHAnsi" w:hAnsiTheme="minorHAnsi"/>
          <w:b/>
          <w:bCs/>
          <w:color w:val="auto"/>
        </w:rPr>
      </w:pPr>
    </w:p>
    <w:p w:rsidR="000E0E16" w:rsidRPr="00BE28BB" w:rsidRDefault="000E0E16" w:rsidP="00EA40D9">
      <w:pPr>
        <w:pStyle w:val="Default"/>
        <w:ind w:left="1418"/>
        <w:rPr>
          <w:rFonts w:asciiTheme="minorHAnsi" w:hAnsiTheme="minorHAnsi"/>
          <w:b/>
          <w:bCs/>
          <w:color w:val="auto"/>
        </w:rPr>
      </w:pPr>
    </w:p>
    <w:p w:rsidR="000E0E16" w:rsidRPr="00BE28BB" w:rsidRDefault="000E0E16"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4328E1" w:rsidRDefault="004328E1" w:rsidP="004328E1">
      <w:pPr>
        <w:pStyle w:val="Default"/>
        <w:jc w:val="both"/>
        <w:rPr>
          <w:rFonts w:asciiTheme="minorHAnsi" w:hAnsiTheme="minorHAnsi"/>
          <w:b/>
          <w:bCs/>
          <w:color w:val="auto"/>
        </w:rPr>
      </w:pPr>
    </w:p>
    <w:p w:rsidR="00497898" w:rsidRDefault="00497898" w:rsidP="004328E1">
      <w:pPr>
        <w:pStyle w:val="Default"/>
        <w:jc w:val="both"/>
        <w:rPr>
          <w:rFonts w:asciiTheme="minorHAnsi" w:hAnsiTheme="minorHAnsi"/>
          <w:b/>
          <w:bCs/>
          <w:color w:val="auto"/>
        </w:rPr>
      </w:pPr>
    </w:p>
    <w:p w:rsidR="00497898" w:rsidRPr="00BE28BB" w:rsidRDefault="00497898" w:rsidP="004328E1">
      <w:pPr>
        <w:pStyle w:val="Default"/>
        <w:jc w:val="both"/>
        <w:rPr>
          <w:rFonts w:asciiTheme="minorHAnsi" w:hAnsiTheme="minorHAnsi"/>
          <w:b/>
          <w:bCs/>
          <w:color w:val="auto"/>
        </w:rPr>
      </w:pPr>
    </w:p>
    <w:p w:rsidR="00A66039" w:rsidRPr="0004747A" w:rsidRDefault="007D7F8F" w:rsidP="0004747A">
      <w:pPr>
        <w:pStyle w:val="Ttulo"/>
      </w:pPr>
      <w:r w:rsidRPr="0004747A">
        <w:lastRenderedPageBreak/>
        <w:t>ÍNDICE:</w:t>
      </w:r>
    </w:p>
    <w:p w:rsidR="001755B1" w:rsidRPr="00BE28BB" w:rsidRDefault="001755B1" w:rsidP="001271C1">
      <w:pPr>
        <w:pStyle w:val="Default"/>
        <w:jc w:val="both"/>
        <w:rPr>
          <w:rFonts w:asciiTheme="minorHAnsi" w:hAnsiTheme="minorHAnsi"/>
          <w:bCs/>
          <w:color w:val="auto"/>
        </w:rPr>
      </w:pPr>
    </w:p>
    <w:p w:rsidR="00706D07" w:rsidRPr="00060E36" w:rsidRDefault="00755AED" w:rsidP="001271C1">
      <w:pPr>
        <w:pStyle w:val="Default"/>
        <w:numPr>
          <w:ilvl w:val="0"/>
          <w:numId w:val="2"/>
        </w:numPr>
        <w:jc w:val="both"/>
        <w:rPr>
          <w:rFonts w:asciiTheme="minorHAnsi" w:hAnsiTheme="minorHAnsi"/>
          <w:b/>
          <w:bCs/>
          <w:color w:val="auto"/>
          <w:sz w:val="28"/>
          <w:szCs w:val="28"/>
        </w:rPr>
      </w:pPr>
      <w:r w:rsidRPr="00060E36">
        <w:rPr>
          <w:rFonts w:asciiTheme="minorHAnsi" w:hAnsiTheme="minorHAnsi"/>
          <w:b/>
          <w:bCs/>
          <w:color w:val="auto"/>
          <w:sz w:val="28"/>
          <w:szCs w:val="28"/>
        </w:rPr>
        <w:t xml:space="preserve">PRESENTACION GENERAL </w:t>
      </w:r>
    </w:p>
    <w:p w:rsidR="004A45CA" w:rsidRPr="00BE28BB" w:rsidRDefault="000E0E16"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Mensaje del presidente</w:t>
      </w:r>
      <w:r w:rsidR="00755AED" w:rsidRPr="00BE28BB">
        <w:rPr>
          <w:rFonts w:asciiTheme="minorHAnsi" w:hAnsiTheme="minorHAnsi"/>
          <w:bCs/>
          <w:color w:val="auto"/>
        </w:rPr>
        <w:t xml:space="preserve"> municipal</w:t>
      </w:r>
    </w:p>
    <w:p w:rsidR="001755B1" w:rsidRPr="00BE28BB" w:rsidRDefault="006E24FC" w:rsidP="001271C1">
      <w:pPr>
        <w:pStyle w:val="Default"/>
        <w:numPr>
          <w:ilvl w:val="1"/>
          <w:numId w:val="3"/>
        </w:numPr>
        <w:jc w:val="both"/>
        <w:rPr>
          <w:rFonts w:asciiTheme="minorHAnsi" w:hAnsiTheme="minorHAnsi"/>
          <w:bCs/>
          <w:color w:val="auto"/>
        </w:rPr>
      </w:pPr>
      <w:r>
        <w:rPr>
          <w:rFonts w:asciiTheme="minorHAnsi" w:hAnsiTheme="minorHAnsi"/>
          <w:bCs/>
          <w:color w:val="auto"/>
        </w:rPr>
        <w:t>Presentación del documento</w:t>
      </w:r>
    </w:p>
    <w:p w:rsidR="00706D07" w:rsidRPr="00BE28BB" w:rsidRDefault="000E0E16"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Nuestro lema</w:t>
      </w:r>
    </w:p>
    <w:p w:rsidR="00706D07" w:rsidRPr="00BE28BB" w:rsidRDefault="005768B5"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Introducción</w:t>
      </w:r>
    </w:p>
    <w:p w:rsidR="00706D07" w:rsidRPr="00BE28BB" w:rsidRDefault="004A45CA"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Antece</w:t>
      </w:r>
      <w:r w:rsidR="000E0E16" w:rsidRPr="00BE28BB">
        <w:rPr>
          <w:rFonts w:asciiTheme="minorHAnsi" w:hAnsiTheme="minorHAnsi"/>
          <w:bCs/>
          <w:color w:val="auto"/>
        </w:rPr>
        <w:t>dentes históricos del municipio</w:t>
      </w:r>
    </w:p>
    <w:p w:rsidR="00706D07" w:rsidRPr="00BE28BB" w:rsidRDefault="000E0E16"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Cronología de hechos históricos</w:t>
      </w:r>
    </w:p>
    <w:p w:rsidR="00706D07" w:rsidRPr="00BE28BB" w:rsidRDefault="004A45CA"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 xml:space="preserve">Nomenclatura </w:t>
      </w:r>
    </w:p>
    <w:p w:rsidR="00D46601" w:rsidRDefault="004A45CA" w:rsidP="00D46601">
      <w:pPr>
        <w:pStyle w:val="Default"/>
        <w:numPr>
          <w:ilvl w:val="2"/>
          <w:numId w:val="3"/>
        </w:numPr>
        <w:ind w:left="3402" w:hanging="425"/>
        <w:jc w:val="both"/>
        <w:rPr>
          <w:rFonts w:asciiTheme="minorHAnsi" w:hAnsiTheme="minorHAnsi"/>
          <w:bCs/>
          <w:color w:val="auto"/>
        </w:rPr>
      </w:pPr>
      <w:r w:rsidRPr="00BE28BB">
        <w:rPr>
          <w:rFonts w:asciiTheme="minorHAnsi" w:hAnsiTheme="minorHAnsi"/>
          <w:color w:val="auto"/>
        </w:rPr>
        <w:t xml:space="preserve">Denominación </w:t>
      </w:r>
    </w:p>
    <w:p w:rsidR="00706D07" w:rsidRPr="00D46601" w:rsidRDefault="004A45CA" w:rsidP="00D46601">
      <w:pPr>
        <w:pStyle w:val="Default"/>
        <w:numPr>
          <w:ilvl w:val="2"/>
          <w:numId w:val="3"/>
        </w:numPr>
        <w:ind w:left="3402" w:hanging="425"/>
        <w:jc w:val="both"/>
        <w:rPr>
          <w:rFonts w:asciiTheme="minorHAnsi" w:hAnsiTheme="minorHAnsi"/>
          <w:bCs/>
          <w:color w:val="auto"/>
        </w:rPr>
      </w:pPr>
      <w:r w:rsidRPr="00D46601">
        <w:rPr>
          <w:rFonts w:asciiTheme="minorHAnsi" w:hAnsiTheme="minorHAnsi"/>
          <w:color w:val="auto"/>
        </w:rPr>
        <w:t xml:space="preserve">Toponimia </w:t>
      </w:r>
    </w:p>
    <w:p w:rsidR="00706D07" w:rsidRPr="00BE28BB" w:rsidRDefault="004A45CA" w:rsidP="001271C1">
      <w:pPr>
        <w:pStyle w:val="Default"/>
        <w:numPr>
          <w:ilvl w:val="1"/>
          <w:numId w:val="3"/>
        </w:numPr>
        <w:jc w:val="both"/>
        <w:rPr>
          <w:rFonts w:asciiTheme="minorHAnsi" w:hAnsiTheme="minorHAnsi"/>
          <w:bCs/>
          <w:color w:val="auto"/>
        </w:rPr>
      </w:pPr>
      <w:r w:rsidRPr="00BE28BB">
        <w:rPr>
          <w:rFonts w:asciiTheme="minorHAnsi" w:hAnsiTheme="minorHAnsi"/>
          <w:bCs/>
          <w:color w:val="auto"/>
        </w:rPr>
        <w:t xml:space="preserve">Heráldica </w:t>
      </w:r>
    </w:p>
    <w:p w:rsidR="00755AED" w:rsidRPr="00BE28BB" w:rsidRDefault="004A45CA" w:rsidP="00D85ECA">
      <w:pPr>
        <w:pStyle w:val="Default"/>
        <w:numPr>
          <w:ilvl w:val="2"/>
          <w:numId w:val="3"/>
        </w:numPr>
        <w:ind w:left="3686"/>
        <w:jc w:val="both"/>
        <w:rPr>
          <w:rFonts w:asciiTheme="minorHAnsi" w:hAnsiTheme="minorHAnsi"/>
          <w:bCs/>
          <w:color w:val="auto"/>
        </w:rPr>
      </w:pPr>
      <w:r w:rsidRPr="00BE28BB">
        <w:rPr>
          <w:rFonts w:asciiTheme="minorHAnsi" w:hAnsiTheme="minorHAnsi"/>
          <w:color w:val="auto"/>
        </w:rPr>
        <w:t xml:space="preserve">Escudo de armas </w:t>
      </w:r>
    </w:p>
    <w:p w:rsidR="00D85ECA" w:rsidRDefault="00D85ECA" w:rsidP="00D85ECA">
      <w:pPr>
        <w:pStyle w:val="Default"/>
        <w:jc w:val="both"/>
        <w:rPr>
          <w:rFonts w:asciiTheme="minorHAnsi" w:hAnsiTheme="minorHAnsi"/>
          <w:bCs/>
          <w:color w:val="auto"/>
        </w:rPr>
      </w:pPr>
    </w:p>
    <w:p w:rsidR="006E4C47" w:rsidRPr="00BE28BB" w:rsidRDefault="006E4C47" w:rsidP="00D85ECA">
      <w:pPr>
        <w:pStyle w:val="Default"/>
        <w:jc w:val="both"/>
        <w:rPr>
          <w:rFonts w:asciiTheme="minorHAnsi" w:hAnsiTheme="minorHAnsi"/>
          <w:bCs/>
          <w:color w:val="auto"/>
        </w:rPr>
      </w:pPr>
    </w:p>
    <w:p w:rsidR="00DB0A8D" w:rsidRPr="00060E36" w:rsidRDefault="00755AED" w:rsidP="00D85ECA">
      <w:pPr>
        <w:pStyle w:val="Default"/>
        <w:numPr>
          <w:ilvl w:val="0"/>
          <w:numId w:val="2"/>
        </w:numPr>
        <w:jc w:val="both"/>
        <w:rPr>
          <w:rFonts w:asciiTheme="minorHAnsi" w:hAnsiTheme="minorHAnsi"/>
          <w:b/>
          <w:color w:val="auto"/>
          <w:sz w:val="28"/>
          <w:szCs w:val="28"/>
        </w:rPr>
      </w:pPr>
      <w:r w:rsidRPr="00060E36">
        <w:rPr>
          <w:rFonts w:asciiTheme="minorHAnsi" w:hAnsiTheme="minorHAnsi"/>
          <w:b/>
          <w:color w:val="auto"/>
          <w:sz w:val="28"/>
          <w:szCs w:val="28"/>
        </w:rPr>
        <w:t>DIAGNÓSTICO DEL MUNICIPIO</w:t>
      </w:r>
      <w:r w:rsidR="00706D07" w:rsidRPr="00060E36">
        <w:rPr>
          <w:rFonts w:asciiTheme="minorHAnsi" w:hAnsiTheme="minorHAnsi"/>
          <w:b/>
          <w:color w:val="auto"/>
          <w:sz w:val="28"/>
          <w:szCs w:val="28"/>
        </w:rPr>
        <w:t>.</w:t>
      </w:r>
    </w:p>
    <w:p w:rsidR="00706D07" w:rsidRPr="00BE28BB" w:rsidRDefault="00CD103F" w:rsidP="001271C1">
      <w:pPr>
        <w:pStyle w:val="Default"/>
        <w:numPr>
          <w:ilvl w:val="1"/>
          <w:numId w:val="7"/>
        </w:numPr>
        <w:ind w:hanging="11"/>
        <w:jc w:val="both"/>
        <w:rPr>
          <w:rFonts w:asciiTheme="minorHAnsi" w:hAnsiTheme="minorHAnsi"/>
          <w:color w:val="auto"/>
        </w:rPr>
      </w:pPr>
      <w:r>
        <w:rPr>
          <w:rFonts w:asciiTheme="minorHAnsi" w:hAnsiTheme="minorHAnsi"/>
          <w:color w:val="auto"/>
        </w:rPr>
        <w:t>Descripción Geográfica</w:t>
      </w:r>
    </w:p>
    <w:p w:rsidR="00DA7AA1" w:rsidRDefault="00CD103F" w:rsidP="00DA7AA1">
      <w:pPr>
        <w:pStyle w:val="Default"/>
        <w:numPr>
          <w:ilvl w:val="1"/>
          <w:numId w:val="7"/>
        </w:numPr>
        <w:ind w:hanging="11"/>
        <w:jc w:val="both"/>
        <w:rPr>
          <w:rFonts w:asciiTheme="minorHAnsi" w:hAnsiTheme="minorHAnsi"/>
          <w:color w:val="auto"/>
        </w:rPr>
      </w:pPr>
      <w:r>
        <w:rPr>
          <w:rFonts w:asciiTheme="minorHAnsi" w:hAnsiTheme="minorHAnsi"/>
          <w:color w:val="auto"/>
        </w:rPr>
        <w:t>Dinámica Económica Municipal</w:t>
      </w:r>
    </w:p>
    <w:p w:rsidR="005247E0" w:rsidRPr="005247E0" w:rsidRDefault="00DA7AA1" w:rsidP="005247E0">
      <w:pPr>
        <w:pStyle w:val="Default"/>
        <w:numPr>
          <w:ilvl w:val="2"/>
          <w:numId w:val="7"/>
        </w:numPr>
        <w:jc w:val="both"/>
        <w:rPr>
          <w:rFonts w:asciiTheme="minorHAnsi" w:hAnsiTheme="minorHAnsi"/>
          <w:color w:val="auto"/>
        </w:rPr>
      </w:pPr>
      <w:r w:rsidRPr="00DA7AA1">
        <w:rPr>
          <w:rFonts w:asciiTheme="minorHAnsi" w:hAnsiTheme="minorHAnsi"/>
        </w:rPr>
        <w:t>Principales Sectores, Productos y Servicios</w:t>
      </w:r>
    </w:p>
    <w:p w:rsidR="005247E0" w:rsidRPr="005247E0" w:rsidRDefault="005247E0" w:rsidP="005247E0">
      <w:pPr>
        <w:pStyle w:val="Default"/>
        <w:numPr>
          <w:ilvl w:val="2"/>
          <w:numId w:val="7"/>
        </w:numPr>
        <w:jc w:val="both"/>
        <w:rPr>
          <w:rFonts w:asciiTheme="minorHAnsi" w:hAnsiTheme="minorHAnsi"/>
          <w:color w:val="auto"/>
        </w:rPr>
      </w:pPr>
      <w:r w:rsidRPr="005247E0">
        <w:rPr>
          <w:rFonts w:asciiTheme="minorHAnsi" w:hAnsiTheme="minorHAnsi"/>
        </w:rPr>
        <w:t>Padrón de Giros comerciales en el Municipio</w:t>
      </w:r>
    </w:p>
    <w:p w:rsidR="000B50FA" w:rsidRDefault="00A87B11" w:rsidP="00DA7AA1">
      <w:pPr>
        <w:pStyle w:val="Default"/>
        <w:numPr>
          <w:ilvl w:val="2"/>
          <w:numId w:val="7"/>
        </w:numPr>
        <w:jc w:val="both"/>
        <w:rPr>
          <w:rFonts w:asciiTheme="minorHAnsi" w:hAnsiTheme="minorHAnsi"/>
          <w:color w:val="auto"/>
        </w:rPr>
      </w:pPr>
      <w:r>
        <w:rPr>
          <w:rFonts w:asciiTheme="minorHAnsi" w:hAnsiTheme="minorHAnsi"/>
          <w:color w:val="auto"/>
        </w:rPr>
        <w:t>Datos Estadísticos e Informáticos de</w:t>
      </w:r>
      <w:r w:rsidR="000B50FA">
        <w:rPr>
          <w:rFonts w:asciiTheme="minorHAnsi" w:hAnsiTheme="minorHAnsi"/>
          <w:color w:val="auto"/>
        </w:rPr>
        <w:t>l Impuesto Predial</w:t>
      </w:r>
    </w:p>
    <w:p w:rsidR="00DA7AA1" w:rsidRPr="000B50FA" w:rsidRDefault="000B50FA" w:rsidP="000B50FA">
      <w:pPr>
        <w:pStyle w:val="Default"/>
        <w:numPr>
          <w:ilvl w:val="2"/>
          <w:numId w:val="7"/>
        </w:numPr>
        <w:jc w:val="both"/>
        <w:rPr>
          <w:rFonts w:asciiTheme="minorHAnsi" w:hAnsiTheme="minorHAnsi"/>
          <w:color w:val="auto"/>
        </w:rPr>
      </w:pPr>
      <w:r>
        <w:rPr>
          <w:rFonts w:asciiTheme="minorHAnsi" w:hAnsiTheme="minorHAnsi"/>
          <w:color w:val="auto"/>
        </w:rPr>
        <w:t>Datos Estadísticos e Informáticos de</w:t>
      </w:r>
      <w:r w:rsidR="00EF3EE2">
        <w:rPr>
          <w:rFonts w:asciiTheme="minorHAnsi" w:hAnsiTheme="minorHAnsi"/>
          <w:color w:val="auto"/>
        </w:rPr>
        <w:t>l Agua Potable</w:t>
      </w:r>
    </w:p>
    <w:p w:rsidR="00417065" w:rsidRPr="00417065" w:rsidRDefault="00417065" w:rsidP="001271C1">
      <w:pPr>
        <w:pStyle w:val="Default"/>
        <w:numPr>
          <w:ilvl w:val="1"/>
          <w:numId w:val="7"/>
        </w:numPr>
        <w:ind w:hanging="11"/>
        <w:jc w:val="both"/>
        <w:rPr>
          <w:rFonts w:asciiTheme="minorHAnsi" w:hAnsiTheme="minorHAnsi"/>
          <w:color w:val="auto"/>
        </w:rPr>
      </w:pPr>
      <w:r>
        <w:rPr>
          <w:rFonts w:asciiTheme="minorHAnsi" w:hAnsiTheme="minorHAnsi"/>
          <w:color w:val="auto"/>
        </w:rPr>
        <w:t>Infraestructura Municipal</w:t>
      </w:r>
    </w:p>
    <w:p w:rsidR="00DB0A8D" w:rsidRPr="0028271F" w:rsidRDefault="00417065" w:rsidP="001271C1">
      <w:pPr>
        <w:pStyle w:val="Default"/>
        <w:numPr>
          <w:ilvl w:val="1"/>
          <w:numId w:val="7"/>
        </w:numPr>
        <w:ind w:hanging="11"/>
        <w:jc w:val="both"/>
        <w:rPr>
          <w:rFonts w:asciiTheme="minorHAnsi" w:hAnsiTheme="minorHAnsi"/>
          <w:color w:val="auto"/>
        </w:rPr>
      </w:pPr>
      <w:r>
        <w:rPr>
          <w:rFonts w:asciiTheme="minorHAnsi" w:hAnsiTheme="minorHAnsi"/>
          <w:bCs/>
          <w:color w:val="auto"/>
        </w:rPr>
        <w:t>Problemática del Municipio</w:t>
      </w:r>
    </w:p>
    <w:p w:rsidR="0028271F" w:rsidRPr="00BE28BB" w:rsidRDefault="0028271F" w:rsidP="0028271F">
      <w:pPr>
        <w:pStyle w:val="Default"/>
        <w:numPr>
          <w:ilvl w:val="2"/>
          <w:numId w:val="7"/>
        </w:numPr>
        <w:jc w:val="both"/>
        <w:rPr>
          <w:rFonts w:asciiTheme="minorHAnsi" w:hAnsiTheme="minorHAnsi"/>
          <w:color w:val="auto"/>
        </w:rPr>
      </w:pPr>
      <w:r>
        <w:rPr>
          <w:rFonts w:asciiTheme="minorHAnsi" w:hAnsiTheme="minorHAnsi"/>
          <w:bCs/>
          <w:color w:val="auto"/>
        </w:rPr>
        <w:t>Necesidades Prioritarias</w:t>
      </w:r>
    </w:p>
    <w:p w:rsidR="004A45CA" w:rsidRPr="0028271F" w:rsidRDefault="0028271F" w:rsidP="001271C1">
      <w:pPr>
        <w:pStyle w:val="Default"/>
        <w:numPr>
          <w:ilvl w:val="1"/>
          <w:numId w:val="7"/>
        </w:numPr>
        <w:ind w:hanging="11"/>
        <w:jc w:val="both"/>
        <w:rPr>
          <w:rFonts w:asciiTheme="minorHAnsi" w:hAnsiTheme="minorHAnsi"/>
          <w:color w:val="auto"/>
        </w:rPr>
      </w:pPr>
      <w:r>
        <w:rPr>
          <w:rFonts w:asciiTheme="minorHAnsi" w:hAnsiTheme="minorHAnsi"/>
          <w:bCs/>
          <w:color w:val="auto"/>
        </w:rPr>
        <w:t>Vocación del Municipio</w:t>
      </w:r>
    </w:p>
    <w:p w:rsidR="0028271F" w:rsidRPr="00934DC8" w:rsidRDefault="0028271F" w:rsidP="001271C1">
      <w:pPr>
        <w:pStyle w:val="Default"/>
        <w:numPr>
          <w:ilvl w:val="1"/>
          <w:numId w:val="7"/>
        </w:numPr>
        <w:ind w:hanging="11"/>
        <w:jc w:val="both"/>
        <w:rPr>
          <w:rFonts w:asciiTheme="minorHAnsi" w:hAnsiTheme="minorHAnsi"/>
          <w:color w:val="auto"/>
        </w:rPr>
      </w:pPr>
      <w:r>
        <w:rPr>
          <w:rFonts w:asciiTheme="minorHAnsi" w:hAnsiTheme="minorHAnsi"/>
          <w:bCs/>
          <w:color w:val="auto"/>
        </w:rPr>
        <w:t>Análisis de las Potencialidades Municipales</w:t>
      </w:r>
    </w:p>
    <w:p w:rsidR="00934DC8" w:rsidRPr="00A87B11" w:rsidRDefault="00934DC8" w:rsidP="001271C1">
      <w:pPr>
        <w:pStyle w:val="Default"/>
        <w:numPr>
          <w:ilvl w:val="1"/>
          <w:numId w:val="7"/>
        </w:numPr>
        <w:ind w:hanging="11"/>
        <w:jc w:val="both"/>
        <w:rPr>
          <w:rFonts w:asciiTheme="minorHAnsi" w:hAnsiTheme="minorHAnsi"/>
          <w:color w:val="auto"/>
          <w:highlight w:val="yellow"/>
        </w:rPr>
      </w:pPr>
      <w:r w:rsidRPr="00934DC8">
        <w:rPr>
          <w:rFonts w:asciiTheme="minorHAnsi" w:hAnsiTheme="minorHAnsi"/>
          <w:bCs/>
          <w:color w:val="auto"/>
          <w:highlight w:val="yellow"/>
        </w:rPr>
        <w:t>Distribución</w:t>
      </w:r>
      <w:r>
        <w:rPr>
          <w:rFonts w:asciiTheme="minorHAnsi" w:hAnsiTheme="minorHAnsi"/>
          <w:bCs/>
          <w:color w:val="auto"/>
          <w:highlight w:val="yellow"/>
        </w:rPr>
        <w:t xml:space="preserve"> Presupuestal por Periodo </w:t>
      </w:r>
      <w:r w:rsidR="006E24FC">
        <w:rPr>
          <w:rFonts w:asciiTheme="minorHAnsi" w:hAnsiTheme="minorHAnsi"/>
          <w:bCs/>
          <w:color w:val="auto"/>
          <w:highlight w:val="yellow"/>
        </w:rPr>
        <w:t>Administrativo</w:t>
      </w:r>
      <w:r>
        <w:rPr>
          <w:rFonts w:asciiTheme="minorHAnsi" w:hAnsiTheme="minorHAnsi"/>
          <w:bCs/>
          <w:color w:val="auto"/>
          <w:highlight w:val="yellow"/>
        </w:rPr>
        <w:t xml:space="preserve"> Municipal (2004 – 2015)</w:t>
      </w:r>
    </w:p>
    <w:p w:rsidR="00A87B11" w:rsidRPr="00D46601" w:rsidRDefault="00A87B11" w:rsidP="00A87B11">
      <w:pPr>
        <w:pStyle w:val="Default"/>
        <w:ind w:left="360"/>
        <w:jc w:val="both"/>
        <w:rPr>
          <w:rFonts w:asciiTheme="minorHAnsi" w:hAnsiTheme="minorHAnsi"/>
          <w:color w:val="auto"/>
          <w:highlight w:val="yellow"/>
        </w:rPr>
      </w:pPr>
    </w:p>
    <w:p w:rsidR="00D46601" w:rsidRDefault="00D46601" w:rsidP="00D46601">
      <w:pPr>
        <w:pStyle w:val="Default"/>
        <w:jc w:val="both"/>
        <w:rPr>
          <w:rFonts w:asciiTheme="minorHAnsi" w:hAnsiTheme="minorHAnsi"/>
          <w:color w:val="auto"/>
          <w:highlight w:val="yellow"/>
        </w:rPr>
      </w:pPr>
    </w:p>
    <w:p w:rsidR="006E4C47" w:rsidRDefault="006E4C47" w:rsidP="00D46601">
      <w:pPr>
        <w:pStyle w:val="Default"/>
        <w:jc w:val="both"/>
        <w:rPr>
          <w:rFonts w:asciiTheme="minorHAnsi" w:hAnsiTheme="minorHAnsi"/>
          <w:color w:val="auto"/>
          <w:highlight w:val="yellow"/>
        </w:rPr>
      </w:pPr>
    </w:p>
    <w:p w:rsidR="006E4C47" w:rsidRPr="00934DC8" w:rsidRDefault="006E4C47" w:rsidP="00D46601">
      <w:pPr>
        <w:pStyle w:val="Default"/>
        <w:jc w:val="both"/>
        <w:rPr>
          <w:rFonts w:asciiTheme="minorHAnsi" w:hAnsiTheme="minorHAnsi"/>
          <w:color w:val="auto"/>
          <w:highlight w:val="yellow"/>
        </w:rPr>
      </w:pPr>
    </w:p>
    <w:p w:rsidR="00706D07" w:rsidRPr="00BE28BB" w:rsidRDefault="00706D07" w:rsidP="001271C1">
      <w:pPr>
        <w:pStyle w:val="Default"/>
        <w:ind w:left="1418"/>
        <w:jc w:val="both"/>
        <w:rPr>
          <w:rFonts w:asciiTheme="minorHAnsi" w:hAnsiTheme="minorHAnsi"/>
          <w:bCs/>
          <w:color w:val="auto"/>
        </w:rPr>
      </w:pPr>
    </w:p>
    <w:p w:rsidR="00755AED" w:rsidRPr="00060E36" w:rsidRDefault="00A66039" w:rsidP="001271C1">
      <w:pPr>
        <w:pStyle w:val="Default"/>
        <w:numPr>
          <w:ilvl w:val="0"/>
          <w:numId w:val="2"/>
        </w:numPr>
        <w:jc w:val="both"/>
        <w:rPr>
          <w:rFonts w:asciiTheme="minorHAnsi" w:hAnsiTheme="minorHAnsi"/>
          <w:b/>
          <w:bCs/>
          <w:color w:val="auto"/>
          <w:sz w:val="28"/>
          <w:szCs w:val="28"/>
        </w:rPr>
      </w:pPr>
      <w:r w:rsidRPr="00060E36">
        <w:rPr>
          <w:rFonts w:asciiTheme="minorHAnsi" w:hAnsiTheme="minorHAnsi"/>
          <w:b/>
          <w:bCs/>
          <w:color w:val="auto"/>
          <w:sz w:val="28"/>
          <w:szCs w:val="28"/>
        </w:rPr>
        <w:lastRenderedPageBreak/>
        <w:t xml:space="preserve">PLAN GENERAL DE GOBIERNO </w:t>
      </w:r>
      <w:r w:rsidR="00755AED" w:rsidRPr="00060E36">
        <w:rPr>
          <w:rFonts w:asciiTheme="minorHAnsi" w:hAnsiTheme="minorHAnsi"/>
          <w:b/>
          <w:bCs/>
          <w:color w:val="auto"/>
          <w:sz w:val="28"/>
          <w:szCs w:val="28"/>
        </w:rPr>
        <w:t xml:space="preserve"> 2015</w:t>
      </w:r>
      <w:r w:rsidR="00755AED" w:rsidRPr="00060E36">
        <w:rPr>
          <w:rFonts w:asciiTheme="minorHAnsi" w:hAnsiTheme="minorHAnsi" w:cs="Cambria Math"/>
          <w:b/>
          <w:color w:val="auto"/>
          <w:sz w:val="28"/>
          <w:szCs w:val="28"/>
        </w:rPr>
        <w:t>‐</w:t>
      </w:r>
      <w:r w:rsidR="00755AED" w:rsidRPr="00060E36">
        <w:rPr>
          <w:rFonts w:asciiTheme="minorHAnsi" w:hAnsiTheme="minorHAnsi"/>
          <w:b/>
          <w:bCs/>
          <w:color w:val="auto"/>
          <w:sz w:val="28"/>
          <w:szCs w:val="28"/>
        </w:rPr>
        <w:t xml:space="preserve">2018 </w:t>
      </w:r>
    </w:p>
    <w:p w:rsidR="006A3985" w:rsidRDefault="000F7BB6" w:rsidP="001271C1">
      <w:pPr>
        <w:pStyle w:val="Default"/>
        <w:numPr>
          <w:ilvl w:val="1"/>
          <w:numId w:val="4"/>
        </w:numPr>
        <w:jc w:val="both"/>
        <w:rPr>
          <w:rFonts w:asciiTheme="minorHAnsi" w:hAnsiTheme="minorHAnsi"/>
          <w:bCs/>
          <w:color w:val="auto"/>
        </w:rPr>
      </w:pPr>
      <w:r>
        <w:rPr>
          <w:rFonts w:asciiTheme="minorHAnsi" w:hAnsiTheme="minorHAnsi"/>
          <w:bCs/>
          <w:color w:val="auto"/>
        </w:rPr>
        <w:t>Misión de gobierno</w:t>
      </w:r>
    </w:p>
    <w:p w:rsidR="000F7BB6" w:rsidRPr="00BE28BB" w:rsidRDefault="000F7BB6" w:rsidP="001271C1">
      <w:pPr>
        <w:pStyle w:val="Default"/>
        <w:numPr>
          <w:ilvl w:val="1"/>
          <w:numId w:val="4"/>
        </w:numPr>
        <w:jc w:val="both"/>
        <w:rPr>
          <w:rFonts w:asciiTheme="minorHAnsi" w:hAnsiTheme="minorHAnsi"/>
          <w:bCs/>
          <w:color w:val="auto"/>
        </w:rPr>
      </w:pPr>
      <w:r>
        <w:rPr>
          <w:rFonts w:asciiTheme="minorHAnsi" w:hAnsiTheme="minorHAnsi"/>
          <w:bCs/>
          <w:color w:val="auto"/>
        </w:rPr>
        <w:t>Visión de gobierno</w:t>
      </w:r>
    </w:p>
    <w:p w:rsidR="000B7690" w:rsidRPr="000F5CBE" w:rsidRDefault="006A3985" w:rsidP="000F5CBE">
      <w:pPr>
        <w:pStyle w:val="Default"/>
        <w:numPr>
          <w:ilvl w:val="1"/>
          <w:numId w:val="4"/>
        </w:numPr>
        <w:jc w:val="both"/>
        <w:rPr>
          <w:rFonts w:asciiTheme="minorHAnsi" w:hAnsiTheme="minorHAnsi"/>
          <w:bCs/>
          <w:color w:val="auto"/>
        </w:rPr>
      </w:pPr>
      <w:r w:rsidRPr="00BE28BB">
        <w:rPr>
          <w:rFonts w:asciiTheme="minorHAnsi" w:hAnsiTheme="minorHAnsi"/>
          <w:bCs/>
          <w:color w:val="auto"/>
        </w:rPr>
        <w:t xml:space="preserve">Nuestros valores </w:t>
      </w:r>
    </w:p>
    <w:p w:rsidR="006A3985" w:rsidRPr="00BE28BB" w:rsidRDefault="003A329F" w:rsidP="001271C1">
      <w:pPr>
        <w:pStyle w:val="Default"/>
        <w:numPr>
          <w:ilvl w:val="1"/>
          <w:numId w:val="4"/>
        </w:numPr>
        <w:jc w:val="both"/>
        <w:rPr>
          <w:rFonts w:asciiTheme="minorHAnsi" w:hAnsiTheme="minorHAnsi"/>
          <w:bCs/>
          <w:color w:val="auto"/>
        </w:rPr>
      </w:pPr>
      <w:r>
        <w:rPr>
          <w:rFonts w:asciiTheme="minorHAnsi" w:hAnsiTheme="minorHAnsi"/>
          <w:bCs/>
          <w:color w:val="auto"/>
        </w:rPr>
        <w:t>Ejes de gobierno</w:t>
      </w:r>
    </w:p>
    <w:p w:rsidR="006A3985" w:rsidRPr="00BE28BB" w:rsidRDefault="00706D07" w:rsidP="001271C1">
      <w:pPr>
        <w:pStyle w:val="Default"/>
        <w:numPr>
          <w:ilvl w:val="1"/>
          <w:numId w:val="4"/>
        </w:numPr>
        <w:jc w:val="both"/>
        <w:rPr>
          <w:rFonts w:asciiTheme="minorHAnsi" w:hAnsiTheme="minorHAnsi"/>
          <w:bCs/>
          <w:color w:val="auto"/>
        </w:rPr>
      </w:pPr>
      <w:r w:rsidRPr="00BE28BB">
        <w:rPr>
          <w:rFonts w:asciiTheme="minorHAnsi" w:hAnsiTheme="minorHAnsi"/>
          <w:bCs/>
          <w:color w:val="auto"/>
        </w:rPr>
        <w:t>Programas de trabajo</w:t>
      </w:r>
    </w:p>
    <w:p w:rsidR="006A3985" w:rsidRPr="00BE28BB" w:rsidRDefault="006A3985" w:rsidP="001271C1">
      <w:pPr>
        <w:pStyle w:val="Default"/>
        <w:numPr>
          <w:ilvl w:val="1"/>
          <w:numId w:val="4"/>
        </w:numPr>
        <w:jc w:val="both"/>
        <w:rPr>
          <w:rFonts w:asciiTheme="minorHAnsi" w:hAnsiTheme="minorHAnsi"/>
          <w:bCs/>
          <w:color w:val="auto"/>
        </w:rPr>
      </w:pPr>
      <w:r w:rsidRPr="00BE28BB">
        <w:rPr>
          <w:rFonts w:asciiTheme="minorHAnsi" w:hAnsiTheme="minorHAnsi"/>
          <w:bCs/>
          <w:color w:val="auto"/>
        </w:rPr>
        <w:t xml:space="preserve">Propuesta de estructura organizacional </w:t>
      </w:r>
    </w:p>
    <w:p w:rsidR="006A3985" w:rsidRPr="00BE28BB" w:rsidRDefault="00755AED" w:rsidP="001271C1">
      <w:pPr>
        <w:pStyle w:val="Default"/>
        <w:numPr>
          <w:ilvl w:val="1"/>
          <w:numId w:val="4"/>
        </w:numPr>
        <w:jc w:val="both"/>
        <w:rPr>
          <w:rFonts w:asciiTheme="minorHAnsi" w:hAnsiTheme="minorHAnsi"/>
          <w:bCs/>
          <w:color w:val="auto"/>
        </w:rPr>
      </w:pPr>
      <w:r w:rsidRPr="00BE28BB">
        <w:rPr>
          <w:rFonts w:asciiTheme="minorHAnsi" w:hAnsiTheme="minorHAnsi"/>
          <w:bCs/>
          <w:color w:val="auto"/>
        </w:rPr>
        <w:t xml:space="preserve">Planeación y gobierno municipal </w:t>
      </w:r>
    </w:p>
    <w:p w:rsidR="00254D9B" w:rsidRPr="00BE28BB" w:rsidRDefault="00254D9B" w:rsidP="00060E36">
      <w:pPr>
        <w:pStyle w:val="Default"/>
        <w:jc w:val="both"/>
        <w:rPr>
          <w:rFonts w:asciiTheme="minorHAnsi" w:hAnsiTheme="minorHAnsi"/>
          <w:bCs/>
          <w:color w:val="auto"/>
        </w:rPr>
      </w:pPr>
    </w:p>
    <w:p w:rsidR="007315B7" w:rsidRPr="00060E36" w:rsidRDefault="00A66039" w:rsidP="00D85ECA">
      <w:pPr>
        <w:pStyle w:val="Default"/>
        <w:numPr>
          <w:ilvl w:val="0"/>
          <w:numId w:val="2"/>
        </w:numPr>
        <w:jc w:val="both"/>
        <w:rPr>
          <w:rFonts w:asciiTheme="minorHAnsi" w:hAnsiTheme="minorHAnsi"/>
          <w:b/>
          <w:bCs/>
          <w:color w:val="auto"/>
          <w:sz w:val="28"/>
          <w:szCs w:val="28"/>
        </w:rPr>
      </w:pPr>
      <w:r w:rsidRPr="00060E36">
        <w:rPr>
          <w:rFonts w:asciiTheme="minorHAnsi" w:hAnsiTheme="minorHAnsi"/>
          <w:b/>
          <w:bCs/>
          <w:color w:val="auto"/>
          <w:sz w:val="28"/>
          <w:szCs w:val="28"/>
        </w:rPr>
        <w:t>CARTERA DE PROYECTOS ESTRATÉGICOS</w:t>
      </w:r>
    </w:p>
    <w:p w:rsidR="006A3985" w:rsidRPr="00BE28BB" w:rsidRDefault="007315B7" w:rsidP="001271C1">
      <w:pPr>
        <w:pStyle w:val="Default"/>
        <w:numPr>
          <w:ilvl w:val="1"/>
          <w:numId w:val="5"/>
        </w:numPr>
        <w:jc w:val="both"/>
        <w:rPr>
          <w:rFonts w:asciiTheme="minorHAnsi" w:hAnsiTheme="minorHAnsi"/>
          <w:bCs/>
          <w:color w:val="auto"/>
        </w:rPr>
      </w:pPr>
      <w:r w:rsidRPr="00BE28BB">
        <w:rPr>
          <w:rFonts w:asciiTheme="minorHAnsi" w:hAnsiTheme="minorHAnsi"/>
          <w:bCs/>
          <w:color w:val="auto"/>
        </w:rPr>
        <w:t>Gobernanza Municipal</w:t>
      </w:r>
    </w:p>
    <w:p w:rsidR="006A3985" w:rsidRPr="00BE28BB" w:rsidRDefault="007315B7" w:rsidP="001271C1">
      <w:pPr>
        <w:pStyle w:val="Default"/>
        <w:numPr>
          <w:ilvl w:val="1"/>
          <w:numId w:val="5"/>
        </w:numPr>
        <w:jc w:val="both"/>
        <w:rPr>
          <w:rFonts w:asciiTheme="minorHAnsi" w:hAnsiTheme="minorHAnsi"/>
          <w:bCs/>
          <w:color w:val="auto"/>
        </w:rPr>
      </w:pPr>
      <w:r w:rsidRPr="00BE28BB">
        <w:rPr>
          <w:rFonts w:asciiTheme="minorHAnsi" w:hAnsiTheme="minorHAnsi"/>
          <w:bCs/>
          <w:color w:val="auto"/>
        </w:rPr>
        <w:t>Desarrollo Humano y Social Sustentable</w:t>
      </w:r>
    </w:p>
    <w:p w:rsidR="00FB7B9F" w:rsidRPr="00BE28BB" w:rsidRDefault="007315B7" w:rsidP="001271C1">
      <w:pPr>
        <w:pStyle w:val="Default"/>
        <w:numPr>
          <w:ilvl w:val="1"/>
          <w:numId w:val="5"/>
        </w:numPr>
        <w:jc w:val="both"/>
        <w:rPr>
          <w:rFonts w:asciiTheme="minorHAnsi" w:hAnsiTheme="minorHAnsi"/>
          <w:bCs/>
          <w:color w:val="auto"/>
        </w:rPr>
      </w:pPr>
      <w:r w:rsidRPr="00BE28BB">
        <w:rPr>
          <w:rFonts w:asciiTheme="minorHAnsi" w:hAnsiTheme="minorHAnsi"/>
          <w:bCs/>
          <w:color w:val="auto"/>
        </w:rPr>
        <w:t>Política Hacendaria Municipal</w:t>
      </w:r>
    </w:p>
    <w:p w:rsidR="007315B7" w:rsidRPr="00BE28BB" w:rsidRDefault="007315B7" w:rsidP="001271C1">
      <w:pPr>
        <w:pStyle w:val="Default"/>
        <w:numPr>
          <w:ilvl w:val="1"/>
          <w:numId w:val="5"/>
        </w:numPr>
        <w:jc w:val="both"/>
        <w:rPr>
          <w:rFonts w:asciiTheme="minorHAnsi" w:hAnsiTheme="minorHAnsi"/>
          <w:bCs/>
          <w:color w:val="auto"/>
        </w:rPr>
      </w:pPr>
      <w:r w:rsidRPr="00BE28BB">
        <w:rPr>
          <w:rFonts w:asciiTheme="minorHAnsi" w:hAnsiTheme="minorHAnsi"/>
          <w:bCs/>
          <w:color w:val="auto"/>
        </w:rPr>
        <w:t>Infraestructura de Calidad e Imagen Turística</w:t>
      </w:r>
    </w:p>
    <w:p w:rsidR="007315B7" w:rsidRPr="00BE28BB" w:rsidRDefault="007315B7" w:rsidP="001271C1">
      <w:pPr>
        <w:pStyle w:val="Default"/>
        <w:numPr>
          <w:ilvl w:val="1"/>
          <w:numId w:val="5"/>
        </w:numPr>
        <w:jc w:val="both"/>
        <w:rPr>
          <w:rFonts w:asciiTheme="minorHAnsi" w:hAnsiTheme="minorHAnsi"/>
          <w:bCs/>
          <w:color w:val="auto"/>
        </w:rPr>
      </w:pPr>
      <w:r w:rsidRPr="00BE28BB">
        <w:rPr>
          <w:rFonts w:asciiTheme="minorHAnsi" w:hAnsiTheme="minorHAnsi"/>
          <w:bCs/>
          <w:color w:val="auto"/>
        </w:rPr>
        <w:t>Excelencia en Servicios Municipales</w:t>
      </w:r>
    </w:p>
    <w:p w:rsidR="000B7690" w:rsidRPr="00BE28BB" w:rsidRDefault="007315B7" w:rsidP="001271C1">
      <w:pPr>
        <w:pStyle w:val="Default"/>
        <w:numPr>
          <w:ilvl w:val="1"/>
          <w:numId w:val="5"/>
        </w:numPr>
        <w:jc w:val="both"/>
        <w:rPr>
          <w:rFonts w:asciiTheme="minorHAnsi" w:hAnsiTheme="minorHAnsi"/>
          <w:bCs/>
          <w:color w:val="auto"/>
        </w:rPr>
      </w:pPr>
      <w:r w:rsidRPr="00BE28BB">
        <w:rPr>
          <w:rFonts w:asciiTheme="minorHAnsi" w:hAnsiTheme="minorHAnsi"/>
          <w:bCs/>
          <w:color w:val="auto"/>
        </w:rPr>
        <w:t>Ciudad Segura.</w:t>
      </w:r>
    </w:p>
    <w:p w:rsidR="000B7690" w:rsidRPr="00BE28BB" w:rsidRDefault="007315B7" w:rsidP="001271C1">
      <w:pPr>
        <w:pStyle w:val="Default"/>
        <w:ind w:left="2150" w:firstLine="348"/>
        <w:jc w:val="both"/>
        <w:rPr>
          <w:rFonts w:asciiTheme="minorHAnsi" w:hAnsiTheme="minorHAnsi"/>
          <w:bCs/>
          <w:color w:val="auto"/>
        </w:rPr>
      </w:pPr>
      <w:r w:rsidRPr="00BE28BB">
        <w:rPr>
          <w:rFonts w:asciiTheme="minorHAnsi" w:hAnsiTheme="minorHAnsi"/>
          <w:bCs/>
          <w:color w:val="auto"/>
        </w:rPr>
        <w:t>4.6.1</w:t>
      </w:r>
      <w:r w:rsidR="000B7690" w:rsidRPr="00BE28BB">
        <w:rPr>
          <w:rFonts w:asciiTheme="minorHAnsi" w:hAnsiTheme="minorHAnsi"/>
          <w:bCs/>
          <w:color w:val="auto"/>
        </w:rPr>
        <w:t xml:space="preserve"> </w:t>
      </w:r>
      <w:r w:rsidR="00A66039" w:rsidRPr="00BE28BB">
        <w:rPr>
          <w:rFonts w:asciiTheme="minorHAnsi" w:hAnsiTheme="minorHAnsi"/>
          <w:bCs/>
          <w:color w:val="auto"/>
        </w:rPr>
        <w:t xml:space="preserve">Seguimiento y </w:t>
      </w:r>
      <w:r w:rsidR="000B7690" w:rsidRPr="00BE28BB">
        <w:rPr>
          <w:rFonts w:asciiTheme="minorHAnsi" w:hAnsiTheme="minorHAnsi"/>
          <w:bCs/>
          <w:color w:val="auto"/>
        </w:rPr>
        <w:t>evaluación</w:t>
      </w:r>
      <w:r w:rsidR="00A66039" w:rsidRPr="00BE28BB">
        <w:rPr>
          <w:rFonts w:asciiTheme="minorHAnsi" w:hAnsiTheme="minorHAnsi"/>
          <w:bCs/>
          <w:color w:val="auto"/>
        </w:rPr>
        <w:t>.</w:t>
      </w:r>
    </w:p>
    <w:p w:rsidR="00FB7B9F" w:rsidRPr="00BE28BB" w:rsidRDefault="00FB7B9F" w:rsidP="001271C1">
      <w:pPr>
        <w:pStyle w:val="Default"/>
        <w:ind w:left="2138"/>
        <w:jc w:val="both"/>
        <w:rPr>
          <w:rFonts w:asciiTheme="minorHAnsi" w:hAnsiTheme="minorHAnsi"/>
          <w:bCs/>
          <w:color w:val="auto"/>
        </w:rPr>
      </w:pPr>
    </w:p>
    <w:p w:rsidR="00FB7B9F" w:rsidRPr="00060E36" w:rsidRDefault="003513E8" w:rsidP="001271C1">
      <w:pPr>
        <w:pStyle w:val="Default"/>
        <w:ind w:left="1778"/>
        <w:jc w:val="both"/>
        <w:rPr>
          <w:rFonts w:asciiTheme="minorHAnsi" w:hAnsiTheme="minorHAnsi"/>
          <w:b/>
          <w:bCs/>
          <w:color w:val="auto"/>
          <w:sz w:val="28"/>
          <w:szCs w:val="28"/>
        </w:rPr>
      </w:pPr>
      <w:r w:rsidRPr="00060E36">
        <w:rPr>
          <w:rFonts w:asciiTheme="minorHAnsi" w:hAnsiTheme="minorHAnsi"/>
          <w:b/>
          <w:bCs/>
          <w:color w:val="auto"/>
          <w:sz w:val="28"/>
          <w:szCs w:val="28"/>
        </w:rPr>
        <w:t xml:space="preserve">5. </w:t>
      </w:r>
      <w:r w:rsidR="00A66039" w:rsidRPr="00060E36">
        <w:rPr>
          <w:rFonts w:asciiTheme="minorHAnsi" w:hAnsiTheme="minorHAnsi"/>
          <w:b/>
          <w:bCs/>
          <w:color w:val="auto"/>
          <w:sz w:val="28"/>
          <w:szCs w:val="28"/>
        </w:rPr>
        <w:t>BASES JURÍDICAS QUE SUSTENTAN EL PLAN</w:t>
      </w:r>
    </w:p>
    <w:p w:rsidR="00FB7B9F" w:rsidRPr="00BE28BB" w:rsidRDefault="000B7690" w:rsidP="001271C1">
      <w:pPr>
        <w:pStyle w:val="Default"/>
        <w:ind w:left="2138"/>
        <w:jc w:val="both"/>
        <w:rPr>
          <w:rFonts w:asciiTheme="minorHAnsi" w:hAnsiTheme="minorHAnsi"/>
          <w:bCs/>
          <w:color w:val="auto"/>
        </w:rPr>
      </w:pPr>
      <w:r w:rsidRPr="00BE28BB">
        <w:rPr>
          <w:rFonts w:asciiTheme="minorHAnsi" w:hAnsiTheme="minorHAnsi"/>
          <w:bCs/>
          <w:color w:val="auto"/>
        </w:rPr>
        <w:t>5.1 Derechos y obligaciones de los Ayuntamientos</w:t>
      </w:r>
    </w:p>
    <w:p w:rsidR="000B7690" w:rsidRPr="00BE28BB" w:rsidRDefault="000B7690" w:rsidP="001271C1">
      <w:pPr>
        <w:pStyle w:val="Default"/>
        <w:ind w:left="2138"/>
        <w:jc w:val="both"/>
        <w:rPr>
          <w:rFonts w:asciiTheme="minorHAnsi" w:hAnsiTheme="minorHAnsi"/>
          <w:bCs/>
          <w:color w:val="auto"/>
        </w:rPr>
      </w:pPr>
      <w:r w:rsidRPr="00BE28BB">
        <w:rPr>
          <w:rFonts w:asciiTheme="minorHAnsi" w:hAnsiTheme="minorHAnsi"/>
          <w:bCs/>
          <w:color w:val="auto"/>
        </w:rPr>
        <w:t>5.2 Facultades y obligaciones de los regidores</w:t>
      </w:r>
    </w:p>
    <w:p w:rsidR="000B7690" w:rsidRPr="00BE28BB" w:rsidRDefault="000B7690" w:rsidP="001271C1">
      <w:pPr>
        <w:pStyle w:val="Default"/>
        <w:numPr>
          <w:ilvl w:val="1"/>
          <w:numId w:val="10"/>
        </w:numPr>
        <w:jc w:val="both"/>
        <w:rPr>
          <w:rFonts w:asciiTheme="minorHAnsi" w:hAnsiTheme="minorHAnsi"/>
          <w:bCs/>
          <w:color w:val="auto"/>
        </w:rPr>
      </w:pPr>
      <w:r w:rsidRPr="00BE28BB">
        <w:rPr>
          <w:rFonts w:asciiTheme="minorHAnsi" w:hAnsiTheme="minorHAnsi"/>
          <w:bCs/>
          <w:color w:val="auto"/>
        </w:rPr>
        <w:t>Las sesiones de Ayuntamiento</w:t>
      </w:r>
    </w:p>
    <w:p w:rsidR="003513E8" w:rsidRPr="00BE28BB" w:rsidRDefault="000B7690" w:rsidP="001271C1">
      <w:pPr>
        <w:pStyle w:val="Default"/>
        <w:numPr>
          <w:ilvl w:val="1"/>
          <w:numId w:val="10"/>
        </w:numPr>
        <w:jc w:val="both"/>
        <w:rPr>
          <w:rFonts w:asciiTheme="minorHAnsi" w:hAnsiTheme="minorHAnsi"/>
          <w:bCs/>
          <w:color w:val="auto"/>
        </w:rPr>
      </w:pPr>
      <w:r w:rsidRPr="00BE28BB">
        <w:rPr>
          <w:rFonts w:asciiTheme="minorHAnsi" w:hAnsiTheme="minorHAnsi"/>
          <w:bCs/>
          <w:color w:val="auto"/>
        </w:rPr>
        <w:t>Constitución Política del Estado de Jalisco</w:t>
      </w:r>
    </w:p>
    <w:p w:rsidR="003513E8" w:rsidRPr="00BE28BB" w:rsidRDefault="003513E8" w:rsidP="001271C1">
      <w:pPr>
        <w:pStyle w:val="Default"/>
        <w:jc w:val="both"/>
        <w:rPr>
          <w:rFonts w:asciiTheme="minorHAnsi" w:hAnsiTheme="minorHAnsi"/>
          <w:bCs/>
          <w:color w:val="auto"/>
        </w:rPr>
      </w:pPr>
    </w:p>
    <w:p w:rsidR="000B7690" w:rsidRPr="00060E36" w:rsidRDefault="003513E8" w:rsidP="001271C1">
      <w:pPr>
        <w:pStyle w:val="Default"/>
        <w:ind w:left="1416"/>
        <w:jc w:val="both"/>
        <w:rPr>
          <w:rFonts w:asciiTheme="minorHAnsi" w:hAnsiTheme="minorHAnsi"/>
          <w:bCs/>
          <w:color w:val="auto"/>
          <w:sz w:val="28"/>
          <w:szCs w:val="28"/>
        </w:rPr>
      </w:pPr>
      <w:r w:rsidRPr="00060E36">
        <w:rPr>
          <w:rFonts w:asciiTheme="minorHAnsi" w:hAnsiTheme="minorHAnsi"/>
          <w:b/>
          <w:bCs/>
          <w:color w:val="auto"/>
          <w:sz w:val="28"/>
          <w:szCs w:val="28"/>
        </w:rPr>
        <w:t xml:space="preserve">       </w:t>
      </w:r>
    </w:p>
    <w:p w:rsidR="00A66039" w:rsidRPr="00BE28BB" w:rsidRDefault="00A66039"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7315B7" w:rsidRPr="00BE28BB" w:rsidRDefault="007315B7"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A66039" w:rsidRPr="00BE28BB" w:rsidRDefault="00A66039" w:rsidP="001271C1">
      <w:pPr>
        <w:pStyle w:val="Default"/>
        <w:jc w:val="both"/>
        <w:rPr>
          <w:rFonts w:asciiTheme="minorHAnsi" w:hAnsiTheme="minorHAnsi"/>
          <w:b/>
          <w:bCs/>
          <w:color w:val="auto"/>
        </w:rPr>
      </w:pPr>
    </w:p>
    <w:p w:rsidR="00A66039" w:rsidRDefault="00A66039" w:rsidP="001271C1">
      <w:pPr>
        <w:pStyle w:val="Default"/>
        <w:jc w:val="both"/>
        <w:rPr>
          <w:rFonts w:asciiTheme="minorHAnsi" w:hAnsiTheme="minorHAnsi"/>
          <w:b/>
          <w:bCs/>
          <w:color w:val="auto"/>
        </w:rPr>
      </w:pPr>
    </w:p>
    <w:p w:rsidR="007D7F8F" w:rsidRDefault="007D7F8F" w:rsidP="001271C1">
      <w:pPr>
        <w:pStyle w:val="Default"/>
        <w:jc w:val="both"/>
        <w:rPr>
          <w:rFonts w:asciiTheme="minorHAnsi" w:hAnsiTheme="minorHAnsi"/>
          <w:b/>
          <w:bCs/>
          <w:color w:val="auto"/>
        </w:rPr>
      </w:pPr>
    </w:p>
    <w:p w:rsidR="007D7F8F" w:rsidRDefault="007D7F8F" w:rsidP="001271C1">
      <w:pPr>
        <w:pStyle w:val="Default"/>
        <w:jc w:val="both"/>
        <w:rPr>
          <w:rFonts w:asciiTheme="minorHAnsi" w:hAnsiTheme="minorHAnsi"/>
          <w:b/>
          <w:bCs/>
          <w:color w:val="auto"/>
        </w:rPr>
      </w:pPr>
    </w:p>
    <w:p w:rsidR="007D7F8F" w:rsidRDefault="007D7F8F" w:rsidP="001271C1">
      <w:pPr>
        <w:pStyle w:val="Default"/>
        <w:jc w:val="both"/>
        <w:rPr>
          <w:rFonts w:asciiTheme="minorHAnsi" w:hAnsiTheme="minorHAnsi"/>
          <w:b/>
          <w:bCs/>
          <w:color w:val="auto"/>
        </w:rPr>
      </w:pPr>
    </w:p>
    <w:p w:rsidR="007D7F8F" w:rsidRDefault="007D7F8F" w:rsidP="001271C1">
      <w:pPr>
        <w:pStyle w:val="Default"/>
        <w:jc w:val="both"/>
        <w:rPr>
          <w:rFonts w:asciiTheme="minorHAnsi" w:hAnsiTheme="minorHAnsi"/>
          <w:b/>
          <w:bCs/>
          <w:color w:val="auto"/>
        </w:rPr>
      </w:pPr>
    </w:p>
    <w:p w:rsidR="007D7F8F" w:rsidRDefault="007D7F8F" w:rsidP="001271C1">
      <w:pPr>
        <w:pStyle w:val="Default"/>
        <w:jc w:val="both"/>
        <w:rPr>
          <w:rFonts w:asciiTheme="minorHAnsi" w:hAnsiTheme="minorHAnsi"/>
          <w:b/>
          <w:bCs/>
          <w:color w:val="auto"/>
        </w:rPr>
      </w:pPr>
    </w:p>
    <w:p w:rsidR="007D7F8F" w:rsidRPr="007D7F8F" w:rsidRDefault="007D7F8F" w:rsidP="0004747A">
      <w:pPr>
        <w:pStyle w:val="Ttulo"/>
      </w:pPr>
      <w:r>
        <w:t>PLENO DEL AYUNTAMIENTO:</w:t>
      </w:r>
    </w:p>
    <w:p w:rsidR="007D7F8F" w:rsidRDefault="007D7F8F" w:rsidP="001271C1">
      <w:pPr>
        <w:pStyle w:val="Default"/>
        <w:jc w:val="both"/>
        <w:rPr>
          <w:rFonts w:asciiTheme="minorHAnsi" w:hAnsiTheme="minorHAnsi"/>
          <w:b/>
          <w:bCs/>
          <w:color w:val="auto"/>
        </w:rPr>
      </w:pPr>
    </w:p>
    <w:p w:rsidR="006E4C47" w:rsidRDefault="006E4C47" w:rsidP="007874E0">
      <w:pPr>
        <w:pStyle w:val="Default"/>
        <w:ind w:left="720"/>
        <w:jc w:val="both"/>
        <w:rPr>
          <w:rFonts w:asciiTheme="minorHAnsi" w:hAnsiTheme="minorHAnsi"/>
          <w:b/>
          <w:bCs/>
          <w:color w:val="auto"/>
        </w:rPr>
      </w:pPr>
    </w:p>
    <w:p w:rsidR="006E4C47" w:rsidRDefault="006E4C47" w:rsidP="007874E0">
      <w:pPr>
        <w:pStyle w:val="Default"/>
        <w:ind w:left="720"/>
        <w:jc w:val="both"/>
        <w:rPr>
          <w:rFonts w:asciiTheme="minorHAnsi" w:hAnsiTheme="minorHAnsi"/>
          <w:b/>
          <w:bCs/>
          <w:color w:val="auto"/>
        </w:rPr>
      </w:pPr>
    </w:p>
    <w:p w:rsidR="007874E0" w:rsidRDefault="005D28E9" w:rsidP="007874E0">
      <w:pPr>
        <w:pStyle w:val="Default"/>
        <w:ind w:left="720"/>
        <w:jc w:val="both"/>
        <w:rPr>
          <w:rFonts w:asciiTheme="minorHAnsi" w:hAnsiTheme="minorHAnsi"/>
          <w:bCs/>
          <w:color w:val="auto"/>
        </w:rPr>
      </w:pPr>
      <w:r w:rsidRPr="007874E0">
        <w:rPr>
          <w:rFonts w:asciiTheme="minorHAnsi" w:hAnsiTheme="minorHAnsi"/>
          <w:b/>
          <w:bCs/>
          <w:color w:val="auto"/>
        </w:rPr>
        <w:t>Presidente Municipal</w:t>
      </w:r>
      <w:r>
        <w:rPr>
          <w:rFonts w:asciiTheme="minorHAnsi" w:hAnsiTheme="minorHAnsi"/>
          <w:bCs/>
          <w:color w:val="auto"/>
        </w:rPr>
        <w:t xml:space="preserve">.- </w:t>
      </w:r>
    </w:p>
    <w:p w:rsidR="005D28E9" w:rsidRDefault="005D28E9" w:rsidP="007874E0">
      <w:pPr>
        <w:pStyle w:val="Default"/>
        <w:ind w:left="2136" w:firstLine="696"/>
        <w:jc w:val="both"/>
        <w:rPr>
          <w:rFonts w:asciiTheme="minorHAnsi" w:hAnsiTheme="minorHAnsi"/>
          <w:bCs/>
          <w:color w:val="auto"/>
        </w:rPr>
      </w:pPr>
      <w:r>
        <w:rPr>
          <w:rFonts w:asciiTheme="minorHAnsi" w:hAnsiTheme="minorHAnsi"/>
          <w:bCs/>
          <w:color w:val="auto"/>
        </w:rPr>
        <w:t>C</w:t>
      </w:r>
      <w:r w:rsidRPr="005D28E9">
        <w:rPr>
          <w:rFonts w:asciiTheme="minorHAnsi" w:hAnsiTheme="minorHAnsi"/>
          <w:bCs/>
          <w:color w:val="auto"/>
        </w:rPr>
        <w:t>. Alejandro</w:t>
      </w:r>
      <w:r>
        <w:rPr>
          <w:rFonts w:asciiTheme="minorHAnsi" w:hAnsiTheme="minorHAnsi"/>
          <w:bCs/>
          <w:color w:val="auto"/>
        </w:rPr>
        <w:t xml:space="preserve"> De Anda L</w:t>
      </w:r>
      <w:r w:rsidRPr="005D28E9">
        <w:rPr>
          <w:rFonts w:asciiTheme="minorHAnsi" w:hAnsiTheme="minorHAnsi"/>
          <w:bCs/>
          <w:color w:val="auto"/>
        </w:rPr>
        <w:t>ozano</w:t>
      </w:r>
    </w:p>
    <w:p w:rsidR="005D28E9" w:rsidRPr="005D28E9" w:rsidRDefault="005D28E9" w:rsidP="005D28E9">
      <w:pPr>
        <w:pStyle w:val="Default"/>
        <w:jc w:val="both"/>
        <w:rPr>
          <w:rFonts w:asciiTheme="minorHAnsi" w:hAnsiTheme="minorHAnsi"/>
          <w:bCs/>
          <w:color w:val="auto"/>
        </w:rPr>
      </w:pPr>
    </w:p>
    <w:p w:rsidR="007874E0" w:rsidRDefault="007874E0" w:rsidP="007874E0">
      <w:pPr>
        <w:pStyle w:val="Default"/>
        <w:ind w:left="720"/>
        <w:jc w:val="both"/>
        <w:rPr>
          <w:rFonts w:asciiTheme="minorHAnsi" w:hAnsiTheme="minorHAnsi"/>
          <w:b/>
          <w:bCs/>
          <w:color w:val="auto"/>
        </w:rPr>
      </w:pPr>
    </w:p>
    <w:p w:rsidR="006E4C47" w:rsidRDefault="006E4C47" w:rsidP="007874E0">
      <w:pPr>
        <w:pStyle w:val="Default"/>
        <w:ind w:left="720"/>
        <w:jc w:val="both"/>
        <w:rPr>
          <w:rFonts w:asciiTheme="minorHAnsi" w:hAnsiTheme="minorHAnsi"/>
          <w:b/>
          <w:bCs/>
          <w:color w:val="auto"/>
        </w:rPr>
      </w:pPr>
    </w:p>
    <w:p w:rsidR="006E4C47" w:rsidRDefault="006E4C47" w:rsidP="007874E0">
      <w:pPr>
        <w:pStyle w:val="Default"/>
        <w:ind w:left="720"/>
        <w:jc w:val="both"/>
        <w:rPr>
          <w:rFonts w:asciiTheme="minorHAnsi" w:hAnsiTheme="minorHAnsi"/>
          <w:b/>
          <w:bCs/>
          <w:color w:val="auto"/>
        </w:rPr>
      </w:pPr>
    </w:p>
    <w:p w:rsidR="006E4C47" w:rsidRDefault="006E4C47" w:rsidP="007874E0">
      <w:pPr>
        <w:pStyle w:val="Default"/>
        <w:ind w:left="720"/>
        <w:jc w:val="both"/>
        <w:rPr>
          <w:rFonts w:asciiTheme="minorHAnsi" w:hAnsiTheme="minorHAnsi"/>
          <w:b/>
          <w:bCs/>
          <w:color w:val="auto"/>
        </w:rPr>
      </w:pPr>
    </w:p>
    <w:p w:rsidR="007874E0" w:rsidRPr="007874E0" w:rsidRDefault="007874E0" w:rsidP="007874E0">
      <w:pPr>
        <w:pStyle w:val="Default"/>
        <w:ind w:left="720"/>
        <w:jc w:val="both"/>
        <w:rPr>
          <w:rFonts w:asciiTheme="minorHAnsi" w:hAnsiTheme="minorHAnsi"/>
          <w:b/>
          <w:bCs/>
          <w:color w:val="auto"/>
        </w:rPr>
      </w:pPr>
      <w:r w:rsidRPr="007874E0">
        <w:rPr>
          <w:rFonts w:asciiTheme="minorHAnsi" w:hAnsiTheme="minorHAnsi"/>
          <w:b/>
          <w:bCs/>
          <w:color w:val="auto"/>
        </w:rPr>
        <w:t>Regidores</w:t>
      </w:r>
      <w:r w:rsidR="005D28E9" w:rsidRPr="007874E0">
        <w:rPr>
          <w:rFonts w:asciiTheme="minorHAnsi" w:hAnsiTheme="minorHAnsi"/>
          <w:b/>
          <w:bCs/>
          <w:color w:val="auto"/>
        </w:rPr>
        <w:t xml:space="preserve"> Municipal</w:t>
      </w:r>
      <w:r w:rsidRPr="007874E0">
        <w:rPr>
          <w:rFonts w:asciiTheme="minorHAnsi" w:hAnsiTheme="minorHAnsi"/>
          <w:b/>
          <w:bCs/>
          <w:color w:val="auto"/>
        </w:rPr>
        <w:t>es</w:t>
      </w:r>
      <w:r w:rsidR="005D28E9" w:rsidRPr="007874E0">
        <w:rPr>
          <w:rFonts w:asciiTheme="minorHAnsi" w:hAnsiTheme="minorHAnsi"/>
          <w:b/>
          <w:bCs/>
          <w:color w:val="auto"/>
        </w:rPr>
        <w:t xml:space="preserve">.- </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Ruth Arcelia Gutiérrez Martin</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José Guadalupe Bueno Martínez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Marcela Becerra Villa</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Ángel Hernández Campos</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Irma Leticia Reynoso Navarro</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Benjamín Atilano Escoto</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Jessica Elizabeth Padilla De Luna</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Pablo Esteban González Ramírez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Mtro. Javier Padilla López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Adriana Flores Zermeño</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Dr. Antonio Gallardo Álvarez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Dr. Flavio Alejandro De Anda De Anda</w:t>
      </w:r>
    </w:p>
    <w:p w:rsidR="005D28E9" w:rsidRPr="005D28E9"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José Antonio Guillen Arguelles</w:t>
      </w:r>
    </w:p>
    <w:p w:rsidR="007D7F8F" w:rsidRPr="005D28E9" w:rsidRDefault="007D7F8F" w:rsidP="001271C1">
      <w:pPr>
        <w:pStyle w:val="Default"/>
        <w:jc w:val="both"/>
        <w:rPr>
          <w:rFonts w:asciiTheme="minorHAnsi" w:hAnsiTheme="minorHAnsi"/>
          <w:bCs/>
          <w:color w:val="auto"/>
        </w:rPr>
      </w:pPr>
    </w:p>
    <w:p w:rsidR="0068252C" w:rsidRDefault="0068252C" w:rsidP="001271C1">
      <w:pPr>
        <w:pStyle w:val="Default"/>
        <w:jc w:val="both"/>
        <w:rPr>
          <w:rFonts w:asciiTheme="minorHAnsi" w:hAnsiTheme="minorHAnsi"/>
          <w:bCs/>
          <w:color w:val="auto"/>
        </w:rPr>
      </w:pPr>
    </w:p>
    <w:p w:rsidR="005D28E9" w:rsidRDefault="005D28E9" w:rsidP="001271C1">
      <w:pPr>
        <w:pStyle w:val="Default"/>
        <w:jc w:val="both"/>
        <w:rPr>
          <w:rFonts w:asciiTheme="minorHAnsi" w:hAnsiTheme="minorHAnsi"/>
          <w:b/>
          <w:bCs/>
          <w:color w:val="auto"/>
        </w:rPr>
      </w:pPr>
    </w:p>
    <w:p w:rsidR="0068252C" w:rsidRDefault="0068252C" w:rsidP="001271C1">
      <w:pPr>
        <w:pStyle w:val="Default"/>
        <w:jc w:val="both"/>
        <w:rPr>
          <w:rFonts w:asciiTheme="minorHAnsi" w:hAnsiTheme="minorHAnsi"/>
          <w:b/>
          <w:bCs/>
          <w:color w:val="auto"/>
        </w:rPr>
      </w:pPr>
    </w:p>
    <w:p w:rsidR="0068252C" w:rsidRDefault="0068252C" w:rsidP="001271C1">
      <w:pPr>
        <w:pStyle w:val="Default"/>
        <w:jc w:val="both"/>
        <w:rPr>
          <w:rFonts w:asciiTheme="minorHAnsi" w:hAnsiTheme="minorHAnsi"/>
          <w:b/>
          <w:bCs/>
          <w:color w:val="auto"/>
        </w:rPr>
      </w:pPr>
    </w:p>
    <w:p w:rsidR="0068252C" w:rsidRDefault="0068252C" w:rsidP="001271C1">
      <w:pPr>
        <w:pStyle w:val="Default"/>
        <w:jc w:val="both"/>
        <w:rPr>
          <w:rFonts w:asciiTheme="minorHAnsi" w:hAnsiTheme="minorHAnsi"/>
          <w:b/>
          <w:bCs/>
          <w:color w:val="auto"/>
        </w:rPr>
      </w:pPr>
    </w:p>
    <w:p w:rsidR="003713CE" w:rsidRDefault="003713CE" w:rsidP="001271C1">
      <w:pPr>
        <w:pStyle w:val="Default"/>
        <w:jc w:val="both"/>
        <w:rPr>
          <w:rFonts w:asciiTheme="minorHAnsi" w:hAnsiTheme="minorHAnsi"/>
          <w:b/>
          <w:bCs/>
          <w:color w:val="auto"/>
        </w:rPr>
      </w:pPr>
    </w:p>
    <w:p w:rsidR="007874E0" w:rsidRDefault="007874E0" w:rsidP="0004747A">
      <w:pPr>
        <w:pStyle w:val="Ttulo"/>
      </w:pPr>
    </w:p>
    <w:p w:rsidR="007874E0" w:rsidRDefault="007874E0" w:rsidP="0004747A">
      <w:pPr>
        <w:pStyle w:val="Ttulo"/>
      </w:pPr>
    </w:p>
    <w:p w:rsidR="00A66039" w:rsidRPr="009765FA" w:rsidRDefault="00A66039" w:rsidP="001271C1">
      <w:pPr>
        <w:pStyle w:val="Default"/>
        <w:numPr>
          <w:ilvl w:val="0"/>
          <w:numId w:val="6"/>
        </w:numPr>
        <w:ind w:left="1701" w:hanging="283"/>
        <w:jc w:val="both"/>
        <w:rPr>
          <w:rFonts w:asciiTheme="minorHAnsi" w:hAnsiTheme="minorHAnsi"/>
          <w:b/>
          <w:bCs/>
          <w:color w:val="auto"/>
          <w:sz w:val="32"/>
          <w:szCs w:val="32"/>
        </w:rPr>
      </w:pPr>
      <w:r w:rsidRPr="009765FA">
        <w:rPr>
          <w:rFonts w:asciiTheme="minorHAnsi" w:hAnsiTheme="minorHAnsi"/>
          <w:b/>
          <w:bCs/>
          <w:color w:val="auto"/>
          <w:sz w:val="32"/>
          <w:szCs w:val="32"/>
        </w:rPr>
        <w:lastRenderedPageBreak/>
        <w:t xml:space="preserve">PRESENTACION GENERAL </w:t>
      </w:r>
    </w:p>
    <w:p w:rsidR="00F642DE" w:rsidRPr="00BE28BB" w:rsidRDefault="00F642DE" w:rsidP="001271C1">
      <w:pPr>
        <w:pStyle w:val="Default"/>
        <w:ind w:left="1701"/>
        <w:jc w:val="both"/>
        <w:rPr>
          <w:rFonts w:asciiTheme="minorHAnsi" w:hAnsiTheme="minorHAnsi"/>
          <w:b/>
          <w:bCs/>
          <w:color w:val="auto"/>
        </w:rPr>
      </w:pPr>
    </w:p>
    <w:p w:rsidR="00A66039" w:rsidRPr="00BE28BB" w:rsidRDefault="00371ABC" w:rsidP="001271C1">
      <w:pPr>
        <w:pStyle w:val="Default"/>
        <w:numPr>
          <w:ilvl w:val="1"/>
          <w:numId w:val="6"/>
        </w:numPr>
        <w:jc w:val="both"/>
        <w:rPr>
          <w:rFonts w:asciiTheme="minorHAnsi" w:hAnsiTheme="minorHAnsi"/>
          <w:b/>
          <w:bCs/>
          <w:color w:val="auto"/>
        </w:rPr>
      </w:pPr>
      <w:r w:rsidRPr="00BE28BB">
        <w:rPr>
          <w:rFonts w:asciiTheme="minorHAnsi" w:hAnsiTheme="minorHAnsi"/>
          <w:b/>
          <w:bCs/>
          <w:color w:val="auto"/>
        </w:rPr>
        <w:t>Mensaje del Presidente M</w:t>
      </w:r>
      <w:r w:rsidR="00A66039" w:rsidRPr="00BE28BB">
        <w:rPr>
          <w:rFonts w:asciiTheme="minorHAnsi" w:hAnsiTheme="minorHAnsi"/>
          <w:b/>
          <w:bCs/>
          <w:color w:val="auto"/>
        </w:rPr>
        <w:t>unicipal</w:t>
      </w:r>
    </w:p>
    <w:p w:rsidR="00F642DE" w:rsidRPr="00BE28BB" w:rsidRDefault="00F642DE" w:rsidP="001271C1">
      <w:pPr>
        <w:pStyle w:val="Default"/>
        <w:ind w:left="2858"/>
        <w:jc w:val="both"/>
        <w:rPr>
          <w:rFonts w:asciiTheme="minorHAnsi" w:hAnsiTheme="minorHAnsi"/>
          <w:bCs/>
          <w:color w:val="auto"/>
        </w:rPr>
      </w:pPr>
    </w:p>
    <w:p w:rsidR="00A66039" w:rsidRPr="00BE28BB" w:rsidRDefault="00A66039" w:rsidP="001271C1">
      <w:pPr>
        <w:pStyle w:val="Default"/>
        <w:jc w:val="both"/>
        <w:rPr>
          <w:rFonts w:asciiTheme="minorHAnsi" w:hAnsiTheme="minorHAnsi"/>
          <w:bCs/>
          <w:color w:val="auto"/>
        </w:rPr>
      </w:pPr>
    </w:p>
    <w:p w:rsidR="00A66039" w:rsidRPr="00EC08D5" w:rsidRDefault="00A66039" w:rsidP="001271C1">
      <w:pPr>
        <w:pStyle w:val="Default"/>
        <w:ind w:left="2498"/>
        <w:jc w:val="both"/>
        <w:rPr>
          <w:rFonts w:asciiTheme="minorHAnsi" w:hAnsiTheme="minorHAnsi"/>
          <w:bCs/>
          <w:color w:val="FF0000"/>
        </w:rPr>
      </w:pPr>
      <w:r w:rsidRPr="00EC08D5">
        <w:rPr>
          <w:rFonts w:asciiTheme="minorHAnsi" w:hAnsiTheme="minorHAnsi"/>
          <w:bCs/>
          <w:color w:val="FF0000"/>
          <w:highlight w:val="yellow"/>
        </w:rPr>
        <w:t>Desarrollarlo</w:t>
      </w:r>
      <w:r w:rsidRPr="00EC08D5">
        <w:rPr>
          <w:rFonts w:asciiTheme="minorHAnsi" w:hAnsiTheme="minorHAnsi"/>
          <w:bCs/>
          <w:color w:val="FF0000"/>
        </w:rPr>
        <w:t xml:space="preserve"> </w:t>
      </w: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E6FD8" w:rsidRPr="00BE28BB" w:rsidRDefault="00DE6FD8" w:rsidP="001271C1">
      <w:pPr>
        <w:pStyle w:val="Default"/>
        <w:numPr>
          <w:ilvl w:val="1"/>
          <w:numId w:val="6"/>
        </w:numPr>
        <w:ind w:left="1843"/>
        <w:jc w:val="both"/>
        <w:rPr>
          <w:rFonts w:asciiTheme="minorHAnsi" w:hAnsiTheme="minorHAnsi"/>
          <w:b/>
          <w:bCs/>
          <w:color w:val="auto"/>
          <w:sz w:val="28"/>
          <w:szCs w:val="28"/>
        </w:rPr>
      </w:pPr>
      <w:r w:rsidRPr="00BE28BB">
        <w:rPr>
          <w:rFonts w:asciiTheme="minorHAnsi" w:hAnsiTheme="minorHAnsi"/>
          <w:b/>
          <w:bCs/>
          <w:color w:val="auto"/>
          <w:sz w:val="28"/>
          <w:szCs w:val="28"/>
        </w:rPr>
        <w:lastRenderedPageBreak/>
        <w:t xml:space="preserve"> Presentación del documento</w:t>
      </w:r>
    </w:p>
    <w:p w:rsidR="00DE6FD8" w:rsidRPr="00BE28BB" w:rsidRDefault="00DE6FD8" w:rsidP="001271C1">
      <w:pPr>
        <w:pStyle w:val="Default"/>
        <w:jc w:val="both"/>
        <w:rPr>
          <w:rFonts w:asciiTheme="minorHAnsi" w:hAnsiTheme="minorHAnsi"/>
          <w:b/>
          <w:bCs/>
          <w:color w:val="auto"/>
        </w:rPr>
      </w:pPr>
    </w:p>
    <w:p w:rsidR="00DE6FD8" w:rsidRPr="00BE28BB" w:rsidRDefault="004C2A3C" w:rsidP="001271C1">
      <w:pPr>
        <w:ind w:left="1560" w:firstLine="708"/>
        <w:jc w:val="both"/>
        <w:rPr>
          <w:rFonts w:asciiTheme="minorHAnsi" w:hAnsiTheme="minorHAnsi"/>
        </w:rPr>
      </w:pPr>
      <w:r w:rsidRPr="00BE28BB">
        <w:rPr>
          <w:rFonts w:asciiTheme="minorHAnsi" w:hAnsiTheme="minorHAnsi"/>
        </w:rPr>
        <w:t xml:space="preserve">El presente </w:t>
      </w:r>
      <w:r w:rsidR="00DE6FD8" w:rsidRPr="00BE28BB">
        <w:rPr>
          <w:rFonts w:asciiTheme="minorHAnsi" w:hAnsiTheme="minorHAnsi"/>
        </w:rPr>
        <w:t>Plan de Desarrollo Municipal 2015 - 2018, integra la visión e ideales de un grupo de personas convencidas de que hay muchas cosas por mejorar en nuestra comunidad, y que lo que está bien, puede estar aún mejor.</w:t>
      </w:r>
    </w:p>
    <w:p w:rsidR="00DE6FD8" w:rsidRPr="00BE28BB" w:rsidRDefault="00DE6FD8" w:rsidP="001271C1">
      <w:pPr>
        <w:ind w:left="1560" w:firstLine="708"/>
        <w:jc w:val="both"/>
        <w:rPr>
          <w:rFonts w:asciiTheme="minorHAnsi" w:hAnsiTheme="minorHAnsi"/>
        </w:rPr>
      </w:pPr>
    </w:p>
    <w:p w:rsidR="00DE6FD8" w:rsidRPr="00BE28BB" w:rsidRDefault="00DE6FD8" w:rsidP="001271C1">
      <w:pPr>
        <w:ind w:left="1560" w:firstLine="708"/>
        <w:jc w:val="both"/>
        <w:rPr>
          <w:rFonts w:asciiTheme="minorHAnsi" w:hAnsiTheme="minorHAnsi"/>
        </w:rPr>
      </w:pPr>
      <w:r w:rsidRPr="00BE28BB">
        <w:rPr>
          <w:rFonts w:asciiTheme="minorHAnsi" w:hAnsiTheme="minorHAnsi"/>
        </w:rPr>
        <w:t xml:space="preserve">Nuestro documento se apega al actual Plan de Desarrollo Municipal </w:t>
      </w:r>
      <w:r w:rsidRPr="00BE28BB">
        <w:rPr>
          <w:rFonts w:asciiTheme="minorHAnsi" w:hAnsiTheme="minorHAnsi"/>
          <w:b/>
        </w:rPr>
        <w:t>2030</w:t>
      </w:r>
      <w:r w:rsidRPr="00BE28BB">
        <w:rPr>
          <w:rFonts w:asciiTheme="minorHAnsi" w:hAnsiTheme="minorHAnsi"/>
        </w:rPr>
        <w:t>,</w:t>
      </w:r>
      <w:r w:rsidRPr="00BE28BB">
        <w:rPr>
          <w:rFonts w:asciiTheme="minorHAnsi" w:hAnsiTheme="minorHAnsi"/>
          <w:b/>
        </w:rPr>
        <w:t xml:space="preserve"> </w:t>
      </w:r>
      <w:r w:rsidRPr="00BE28BB">
        <w:rPr>
          <w:rFonts w:asciiTheme="minorHAnsi" w:hAnsiTheme="minorHAnsi"/>
        </w:rPr>
        <w:t xml:space="preserve">los planteamientos, objetivos, metas y programas, estarán siempre apegados a la legalidad, trasparencia y honestidad; cuidando siempre, que la toma de decisiones provoque un cambio positivo a la mayor parte del Municipio. </w:t>
      </w:r>
    </w:p>
    <w:p w:rsidR="00DE6FD8" w:rsidRPr="00BE28BB" w:rsidRDefault="00DE6FD8" w:rsidP="001271C1">
      <w:pPr>
        <w:ind w:left="1560" w:firstLine="708"/>
        <w:jc w:val="both"/>
        <w:rPr>
          <w:rFonts w:asciiTheme="minorHAnsi" w:hAnsiTheme="minorHAnsi"/>
        </w:rPr>
      </w:pPr>
    </w:p>
    <w:p w:rsidR="00DE6FD8" w:rsidRPr="00BE28BB" w:rsidRDefault="00DE6FD8" w:rsidP="001271C1">
      <w:pPr>
        <w:ind w:left="1560" w:firstLine="708"/>
        <w:jc w:val="both"/>
        <w:rPr>
          <w:rFonts w:asciiTheme="minorHAnsi" w:hAnsiTheme="minorHAnsi"/>
        </w:rPr>
      </w:pPr>
      <w:r w:rsidRPr="00BE28BB">
        <w:rPr>
          <w:rFonts w:asciiTheme="minorHAnsi" w:hAnsiTheme="minorHAnsi"/>
        </w:rPr>
        <w:t xml:space="preserve">Como Segundo Centro Turístico Religioso, a nivel Nacional, trabajaremos más de cerca con las Autoridades Religiosas, para conocer su punto de vista en todos los proyectos turísticos municipales y de esta forma complementarlos y ejecutarlos de una forma más consensada; así mismo trabajaremos con el sector turístico Municipal (Hoteleros, Restauranteros, Agentes Hoteleros, Taxistas, Dueños de Estacionamientos, </w:t>
      </w:r>
      <w:r w:rsidR="003B0CB9" w:rsidRPr="00BE28BB">
        <w:rPr>
          <w:rFonts w:asciiTheme="minorHAnsi" w:hAnsiTheme="minorHAnsi"/>
        </w:rPr>
        <w:t xml:space="preserve">Comerciante Fijos y Semi-Fijos, Ambulantes, </w:t>
      </w:r>
      <w:r w:rsidRPr="00BE28BB">
        <w:rPr>
          <w:rFonts w:asciiTheme="minorHAnsi" w:hAnsiTheme="minorHAnsi"/>
        </w:rPr>
        <w:t>etc.) para establecer planes de acción, organización, imagen y vigilancia, para cuidar y dar un trato digno a los millones de turistas que nos visitan anualmente.</w:t>
      </w:r>
    </w:p>
    <w:p w:rsidR="00DE6FD8" w:rsidRPr="00BE28BB" w:rsidRDefault="00DE6FD8" w:rsidP="001271C1">
      <w:pPr>
        <w:ind w:left="1560" w:firstLine="708"/>
        <w:jc w:val="both"/>
        <w:rPr>
          <w:rFonts w:asciiTheme="minorHAnsi" w:hAnsiTheme="minorHAnsi"/>
        </w:rPr>
      </w:pPr>
    </w:p>
    <w:p w:rsidR="00DE6FD8" w:rsidRPr="00BE28BB" w:rsidRDefault="00DE6FD8" w:rsidP="001271C1">
      <w:pPr>
        <w:ind w:left="1560" w:firstLine="708"/>
        <w:jc w:val="both"/>
        <w:rPr>
          <w:rFonts w:asciiTheme="minorHAnsi" w:hAnsiTheme="minorHAnsi"/>
        </w:rPr>
      </w:pPr>
      <w:r w:rsidRPr="00BE28BB">
        <w:rPr>
          <w:rFonts w:asciiTheme="minorHAnsi" w:hAnsiTheme="minorHAnsi"/>
        </w:rPr>
        <w:t>Nuestra Gobierno se identificará, principalmente,  por el grupo de personas que lo conformarán, personas con capacidad y conocimientos suficientes de su área, conocedoras de sus alcances y limitaciones, tanto técnicas como presupuestales; lo cual permitirá la sana toma de decisiones, para la rápida solución de peticiones de la ciudadanía; nos referimos con esto, a que estamos conscientes y sabemos del gran dinamismo que existe en el Municipio, por lo cual queremos evitar que algunas peticiones que se pueden resolver desde un departamento, se vean detenidas, demoradas e incluso truncadas, por la ineficacia e ineficacia, así mismo se evitará que la petición o problema</w:t>
      </w:r>
      <w:r w:rsidR="00371ABC" w:rsidRPr="00BE28BB">
        <w:rPr>
          <w:rFonts w:asciiTheme="minorHAnsi" w:hAnsiTheme="minorHAnsi"/>
        </w:rPr>
        <w:t>,</w:t>
      </w:r>
      <w:r w:rsidRPr="00BE28BB">
        <w:rPr>
          <w:rFonts w:asciiTheme="minorHAnsi" w:hAnsiTheme="minorHAnsi"/>
        </w:rPr>
        <w:t xml:space="preserve"> caiga en un embudo donde se tomen decisiones </w:t>
      </w:r>
      <w:r w:rsidR="00371ABC" w:rsidRPr="00BE28BB">
        <w:rPr>
          <w:rFonts w:asciiTheme="minorHAnsi" w:hAnsiTheme="minorHAnsi"/>
        </w:rPr>
        <w:t>particulares</w:t>
      </w:r>
      <w:r w:rsidRPr="00BE28BB">
        <w:rPr>
          <w:rFonts w:asciiTheme="minorHAnsi" w:hAnsiTheme="minorHAnsi"/>
        </w:rPr>
        <w:t xml:space="preserve">. </w:t>
      </w:r>
    </w:p>
    <w:p w:rsidR="00DE6FD8" w:rsidRPr="00BE28BB" w:rsidRDefault="00DE6FD8" w:rsidP="001271C1">
      <w:pPr>
        <w:ind w:left="1560" w:firstLine="708"/>
        <w:jc w:val="both"/>
        <w:rPr>
          <w:rFonts w:asciiTheme="minorHAnsi" w:hAnsiTheme="minorHAnsi"/>
        </w:rPr>
      </w:pPr>
    </w:p>
    <w:p w:rsidR="00DE6FD8" w:rsidRPr="00BE28BB" w:rsidRDefault="00DE6FD8" w:rsidP="001271C1">
      <w:pPr>
        <w:ind w:left="1560" w:firstLine="708"/>
        <w:jc w:val="both"/>
        <w:rPr>
          <w:rFonts w:asciiTheme="minorHAnsi" w:hAnsiTheme="minorHAnsi"/>
        </w:rPr>
      </w:pPr>
      <w:r w:rsidRPr="00BE28BB">
        <w:rPr>
          <w:rFonts w:asciiTheme="minorHAnsi" w:hAnsiTheme="minorHAnsi"/>
        </w:rPr>
        <w:t xml:space="preserve">Ya no son tiempos de liderazgo unilateral, son tiempos de sumar y hacer equipo para realizar obras que trasciendan a lo largo de los años, pero no como un líder, sino como un grupo de personas con capacidad suficiente en cada una de las áreas, administrativas y operativas; personas </w:t>
      </w:r>
      <w:r w:rsidRPr="00BE28BB">
        <w:rPr>
          <w:rFonts w:asciiTheme="minorHAnsi" w:hAnsiTheme="minorHAnsi"/>
        </w:rPr>
        <w:lastRenderedPageBreak/>
        <w:t>comprometidas consigo mismas y con la sociedad, que aspiren a trascender no solo en esta administración, sino que por su actuar y compromiso con el Municipio, perduren mientras tengan la disposición de ofrecer mejoras a nuestro Municipio.</w:t>
      </w:r>
    </w:p>
    <w:p w:rsidR="00DB067A" w:rsidRPr="00BE28BB" w:rsidRDefault="00DB067A" w:rsidP="001271C1">
      <w:pPr>
        <w:ind w:left="1560" w:firstLine="708"/>
        <w:jc w:val="both"/>
        <w:rPr>
          <w:rFonts w:asciiTheme="minorHAnsi" w:hAnsiTheme="minorHAnsi"/>
        </w:rPr>
      </w:pPr>
    </w:p>
    <w:p w:rsidR="00DE6FD8" w:rsidRPr="00BE28BB" w:rsidRDefault="00DE6FD8" w:rsidP="001271C1">
      <w:pPr>
        <w:ind w:left="1560" w:firstLine="708"/>
        <w:jc w:val="both"/>
        <w:rPr>
          <w:rFonts w:asciiTheme="minorHAnsi" w:hAnsiTheme="minorHAnsi"/>
        </w:rPr>
      </w:pPr>
    </w:p>
    <w:p w:rsidR="005B361C" w:rsidRPr="009765FA" w:rsidRDefault="00E108A6" w:rsidP="001271C1">
      <w:pPr>
        <w:pStyle w:val="Default"/>
        <w:numPr>
          <w:ilvl w:val="1"/>
          <w:numId w:val="6"/>
        </w:numPr>
        <w:ind w:left="1843"/>
        <w:jc w:val="both"/>
        <w:rPr>
          <w:rFonts w:asciiTheme="minorHAnsi" w:hAnsiTheme="minorHAnsi"/>
          <w:b/>
          <w:bCs/>
          <w:color w:val="auto"/>
          <w:sz w:val="28"/>
          <w:szCs w:val="28"/>
        </w:rPr>
      </w:pPr>
      <w:r w:rsidRPr="009765FA">
        <w:rPr>
          <w:rFonts w:asciiTheme="minorHAnsi" w:hAnsiTheme="minorHAnsi"/>
          <w:b/>
          <w:bCs/>
          <w:color w:val="auto"/>
          <w:sz w:val="28"/>
          <w:szCs w:val="28"/>
        </w:rPr>
        <w:t xml:space="preserve"> </w:t>
      </w:r>
      <w:r w:rsidR="005B361C" w:rsidRPr="009765FA">
        <w:rPr>
          <w:rFonts w:asciiTheme="minorHAnsi" w:hAnsiTheme="minorHAnsi"/>
          <w:b/>
          <w:bCs/>
          <w:color w:val="auto"/>
          <w:sz w:val="28"/>
          <w:szCs w:val="28"/>
        </w:rPr>
        <w:t>Nuestro lema</w:t>
      </w:r>
    </w:p>
    <w:p w:rsidR="005B361C" w:rsidRPr="00BE28BB" w:rsidRDefault="005B361C" w:rsidP="001271C1">
      <w:pPr>
        <w:ind w:left="1560" w:firstLine="708"/>
        <w:jc w:val="both"/>
        <w:rPr>
          <w:rFonts w:asciiTheme="minorHAnsi" w:hAnsiTheme="minorHAnsi"/>
        </w:rPr>
      </w:pPr>
    </w:p>
    <w:p w:rsidR="00DE6FD8" w:rsidRPr="00437175" w:rsidRDefault="00DE6FD8" w:rsidP="001271C1">
      <w:pPr>
        <w:ind w:left="1560" w:firstLine="708"/>
        <w:jc w:val="both"/>
        <w:rPr>
          <w:rFonts w:asciiTheme="minorHAnsi" w:hAnsiTheme="minorHAnsi"/>
          <w:b/>
          <w:i/>
          <w:sz w:val="32"/>
          <w:szCs w:val="32"/>
          <w:u w:val="single"/>
        </w:rPr>
      </w:pPr>
      <w:r w:rsidRPr="00437175">
        <w:rPr>
          <w:rFonts w:asciiTheme="minorHAnsi" w:hAnsiTheme="minorHAnsi"/>
          <w:b/>
          <w:i/>
          <w:sz w:val="32"/>
          <w:szCs w:val="32"/>
          <w:u w:val="single"/>
        </w:rPr>
        <w:t xml:space="preserve">El </w:t>
      </w:r>
      <w:r w:rsidR="007315B7" w:rsidRPr="00437175">
        <w:rPr>
          <w:rFonts w:asciiTheme="minorHAnsi" w:hAnsiTheme="minorHAnsi"/>
          <w:b/>
          <w:i/>
          <w:sz w:val="32"/>
          <w:szCs w:val="32"/>
          <w:u w:val="single"/>
        </w:rPr>
        <w:t>San Juan</w:t>
      </w:r>
      <w:r w:rsidRPr="00437175">
        <w:rPr>
          <w:rFonts w:asciiTheme="minorHAnsi" w:hAnsiTheme="minorHAnsi"/>
          <w:b/>
          <w:i/>
          <w:sz w:val="32"/>
          <w:szCs w:val="32"/>
          <w:u w:val="single"/>
        </w:rPr>
        <w:t xml:space="preserve"> que queremos ver</w:t>
      </w:r>
    </w:p>
    <w:p w:rsidR="00DE6FD8" w:rsidRPr="00BE28BB" w:rsidRDefault="00DE6FD8" w:rsidP="001271C1">
      <w:pPr>
        <w:ind w:left="1560" w:firstLine="708"/>
        <w:jc w:val="both"/>
        <w:rPr>
          <w:rFonts w:asciiTheme="minorHAnsi" w:hAnsiTheme="minorHAnsi"/>
        </w:rPr>
      </w:pPr>
    </w:p>
    <w:p w:rsidR="00DE6FD8" w:rsidRPr="00BE28BB" w:rsidRDefault="00DE6FD8" w:rsidP="001271C1">
      <w:pPr>
        <w:ind w:left="1560" w:firstLine="708"/>
        <w:jc w:val="both"/>
        <w:rPr>
          <w:rFonts w:asciiTheme="minorHAnsi" w:hAnsiTheme="minorHAnsi"/>
        </w:rPr>
      </w:pPr>
      <w:r w:rsidRPr="00BE28BB">
        <w:rPr>
          <w:rFonts w:asciiTheme="minorHAnsi" w:hAnsiTheme="minorHAnsi"/>
        </w:rPr>
        <w:t>Esta frase recoge el anhelo no solo de quienes gobernamos de forma</w:t>
      </w:r>
      <w:r w:rsidR="005B361C" w:rsidRPr="00BE28BB">
        <w:rPr>
          <w:rFonts w:asciiTheme="minorHAnsi" w:hAnsiTheme="minorHAnsi"/>
        </w:rPr>
        <w:t xml:space="preserve"> </w:t>
      </w:r>
      <w:r w:rsidRPr="00BE28BB">
        <w:rPr>
          <w:rFonts w:asciiTheme="minorHAnsi" w:hAnsiTheme="minorHAnsi"/>
        </w:rPr>
        <w:t xml:space="preserve">temporal este municipio, sino también </w:t>
      </w:r>
      <w:r w:rsidR="005B361C" w:rsidRPr="00BE28BB">
        <w:rPr>
          <w:rFonts w:asciiTheme="minorHAnsi" w:hAnsiTheme="minorHAnsi"/>
        </w:rPr>
        <w:t>es el propósito reflejado de nuestra intención para sumar la visión y expectativa de los diferentes liderazgos personales e institucionales así como de los diversos segmentos sociales que conforman nuestro municipio.</w:t>
      </w:r>
    </w:p>
    <w:p w:rsidR="005B361C" w:rsidRPr="00BE28BB" w:rsidRDefault="005B361C" w:rsidP="001271C1">
      <w:pPr>
        <w:ind w:left="1560" w:firstLine="708"/>
        <w:jc w:val="both"/>
        <w:rPr>
          <w:rFonts w:asciiTheme="minorHAnsi" w:hAnsiTheme="minorHAnsi"/>
        </w:rPr>
      </w:pPr>
    </w:p>
    <w:p w:rsidR="005B361C" w:rsidRPr="00BE28BB" w:rsidRDefault="005B361C" w:rsidP="001271C1">
      <w:pPr>
        <w:ind w:left="1560" w:firstLine="708"/>
        <w:jc w:val="both"/>
        <w:rPr>
          <w:rFonts w:asciiTheme="minorHAnsi" w:hAnsiTheme="minorHAnsi"/>
        </w:rPr>
      </w:pPr>
      <w:r w:rsidRPr="00BE28BB">
        <w:rPr>
          <w:rFonts w:asciiTheme="minorHAnsi" w:hAnsiTheme="minorHAnsi"/>
        </w:rPr>
        <w:t xml:space="preserve">Queremos que los las mujeres y jóvenes se vean en un </w:t>
      </w:r>
      <w:r w:rsidR="007315B7" w:rsidRPr="00BE28BB">
        <w:rPr>
          <w:rFonts w:asciiTheme="minorHAnsi" w:hAnsiTheme="minorHAnsi"/>
        </w:rPr>
        <w:t>San Juan</w:t>
      </w:r>
      <w:r w:rsidRPr="00BE28BB">
        <w:rPr>
          <w:rFonts w:asciiTheme="minorHAnsi" w:hAnsiTheme="minorHAnsi"/>
        </w:rPr>
        <w:t xml:space="preserve"> de los Lagos con oportunidades y que se puede de forma equitativa acceder a ellas.</w:t>
      </w:r>
    </w:p>
    <w:p w:rsidR="005B361C" w:rsidRPr="00BE28BB" w:rsidRDefault="005B361C" w:rsidP="001271C1">
      <w:pPr>
        <w:ind w:left="1560" w:firstLine="708"/>
        <w:jc w:val="both"/>
        <w:rPr>
          <w:rFonts w:asciiTheme="minorHAnsi" w:hAnsiTheme="minorHAnsi"/>
        </w:rPr>
      </w:pPr>
      <w:r w:rsidRPr="00BE28BB">
        <w:rPr>
          <w:rFonts w:asciiTheme="minorHAnsi" w:hAnsiTheme="minorHAnsi"/>
        </w:rPr>
        <w:t>Queremos que nuestras familias y niños se vean en un entorno de valores positivos que nos brinden una convivencia digna y pacífica.</w:t>
      </w:r>
    </w:p>
    <w:p w:rsidR="005B361C" w:rsidRPr="00BE28BB" w:rsidRDefault="005B361C" w:rsidP="001271C1">
      <w:pPr>
        <w:ind w:left="1560" w:firstLine="708"/>
        <w:jc w:val="both"/>
        <w:rPr>
          <w:rFonts w:asciiTheme="minorHAnsi" w:hAnsiTheme="minorHAnsi"/>
        </w:rPr>
      </w:pPr>
    </w:p>
    <w:p w:rsidR="005B361C" w:rsidRPr="00BE28BB" w:rsidRDefault="005B361C" w:rsidP="001271C1">
      <w:pPr>
        <w:ind w:left="1560" w:firstLine="708"/>
        <w:jc w:val="both"/>
        <w:rPr>
          <w:rFonts w:asciiTheme="minorHAnsi" w:hAnsiTheme="minorHAnsi"/>
        </w:rPr>
      </w:pPr>
      <w:r w:rsidRPr="00BE28BB">
        <w:rPr>
          <w:rFonts w:asciiTheme="minorHAnsi" w:hAnsiTheme="minorHAnsi"/>
        </w:rPr>
        <w:t xml:space="preserve">Deseamos junto con cada ciudadana y ciudadano construir el </w:t>
      </w:r>
      <w:r w:rsidR="007315B7" w:rsidRPr="00BE28BB">
        <w:rPr>
          <w:rFonts w:asciiTheme="minorHAnsi" w:hAnsiTheme="minorHAnsi"/>
        </w:rPr>
        <w:t>San Juan</w:t>
      </w:r>
      <w:r w:rsidRPr="00BE28BB">
        <w:rPr>
          <w:rFonts w:asciiTheme="minorHAnsi" w:hAnsiTheme="minorHAnsi"/>
        </w:rPr>
        <w:t xml:space="preserve"> de los Lagos que desde la visión responsable y positiva de cada quién nos haga sentir orgullosos siempre. </w:t>
      </w:r>
    </w:p>
    <w:p w:rsidR="005B361C" w:rsidRPr="00BE28BB" w:rsidRDefault="005B361C" w:rsidP="001271C1">
      <w:pPr>
        <w:ind w:left="1560" w:firstLine="708"/>
        <w:jc w:val="both"/>
        <w:rPr>
          <w:rFonts w:asciiTheme="minorHAnsi" w:hAnsiTheme="minorHAnsi"/>
        </w:rPr>
      </w:pPr>
    </w:p>
    <w:p w:rsidR="005B361C" w:rsidRPr="00BE28BB" w:rsidRDefault="00F642DE" w:rsidP="001271C1">
      <w:pPr>
        <w:ind w:left="1560" w:firstLine="708"/>
        <w:jc w:val="both"/>
        <w:rPr>
          <w:rFonts w:asciiTheme="minorHAnsi" w:hAnsiTheme="minorHAnsi"/>
        </w:rPr>
      </w:pPr>
      <w:r w:rsidRPr="00BE28BB">
        <w:rPr>
          <w:rFonts w:asciiTheme="minorHAnsi" w:hAnsiTheme="minorHAnsi"/>
        </w:rPr>
        <w:t>Trabajaremos por ser un municipio cada vez más atractivo para las millones de personas que nos visitan que puedan atreverse a prolongar su estancia o invertir en el municipio.</w:t>
      </w:r>
    </w:p>
    <w:p w:rsidR="00F642DE" w:rsidRPr="00BE28BB" w:rsidRDefault="00F642DE" w:rsidP="001271C1">
      <w:pPr>
        <w:ind w:left="1560" w:firstLine="708"/>
        <w:jc w:val="both"/>
        <w:rPr>
          <w:rFonts w:asciiTheme="minorHAnsi" w:hAnsiTheme="minorHAnsi"/>
        </w:rPr>
      </w:pPr>
    </w:p>
    <w:p w:rsidR="00F642DE" w:rsidRPr="00BE28BB" w:rsidRDefault="00F642DE" w:rsidP="001271C1">
      <w:pPr>
        <w:ind w:left="1560" w:firstLine="708"/>
        <w:jc w:val="both"/>
        <w:rPr>
          <w:rFonts w:asciiTheme="minorHAnsi" w:hAnsiTheme="minorHAnsi"/>
        </w:rPr>
      </w:pPr>
      <w:r w:rsidRPr="00BE28BB">
        <w:rPr>
          <w:rFonts w:asciiTheme="minorHAnsi" w:hAnsiTheme="minorHAnsi"/>
        </w:rPr>
        <w:t xml:space="preserve">Queremos seguir siendo un importante recinto de la fe ya no solo para los visitantes del país sino que cada día podamos mostrarnos como un destino religioso de clase mundial, por lo que habrá que trabajar mano con mano con cada </w:t>
      </w:r>
      <w:r w:rsidR="00A028F3" w:rsidRPr="00BE28BB">
        <w:rPr>
          <w:rFonts w:asciiTheme="minorHAnsi" w:hAnsiTheme="minorHAnsi"/>
        </w:rPr>
        <w:t>Sanj</w:t>
      </w:r>
      <w:r w:rsidR="007315B7" w:rsidRPr="00BE28BB">
        <w:rPr>
          <w:rFonts w:asciiTheme="minorHAnsi" w:hAnsiTheme="minorHAnsi"/>
        </w:rPr>
        <w:t>uan</w:t>
      </w:r>
      <w:r w:rsidRPr="00BE28BB">
        <w:rPr>
          <w:rFonts w:asciiTheme="minorHAnsi" w:hAnsiTheme="minorHAnsi"/>
        </w:rPr>
        <w:t>ense.</w:t>
      </w:r>
    </w:p>
    <w:p w:rsidR="00DE6FD8" w:rsidRPr="00BE28BB" w:rsidRDefault="00DE6FD8" w:rsidP="001271C1">
      <w:pPr>
        <w:pStyle w:val="Default"/>
        <w:jc w:val="both"/>
        <w:rPr>
          <w:rFonts w:asciiTheme="minorHAnsi" w:hAnsiTheme="minorHAnsi"/>
          <w:b/>
          <w:bCs/>
          <w:color w:val="auto"/>
        </w:rPr>
      </w:pPr>
    </w:p>
    <w:p w:rsidR="007315B7" w:rsidRPr="00BE28BB" w:rsidRDefault="007315B7" w:rsidP="001271C1">
      <w:pPr>
        <w:pStyle w:val="Default"/>
        <w:jc w:val="both"/>
        <w:rPr>
          <w:rFonts w:asciiTheme="minorHAnsi" w:hAnsiTheme="minorHAnsi"/>
          <w:b/>
          <w:bCs/>
          <w:color w:val="auto"/>
        </w:rPr>
      </w:pPr>
    </w:p>
    <w:p w:rsidR="00437175" w:rsidRDefault="00437175" w:rsidP="001271C1">
      <w:pPr>
        <w:pStyle w:val="Default"/>
        <w:ind w:left="1418"/>
        <w:jc w:val="both"/>
        <w:rPr>
          <w:rFonts w:asciiTheme="minorHAnsi" w:hAnsiTheme="minorHAnsi"/>
          <w:b/>
          <w:bCs/>
          <w:color w:val="auto"/>
          <w:sz w:val="28"/>
          <w:szCs w:val="28"/>
        </w:rPr>
      </w:pPr>
    </w:p>
    <w:p w:rsidR="00437175" w:rsidRDefault="00437175" w:rsidP="001271C1">
      <w:pPr>
        <w:pStyle w:val="Default"/>
        <w:ind w:left="1418"/>
        <w:jc w:val="both"/>
        <w:rPr>
          <w:rFonts w:asciiTheme="minorHAnsi" w:hAnsiTheme="minorHAnsi"/>
          <w:b/>
          <w:bCs/>
          <w:color w:val="auto"/>
          <w:sz w:val="28"/>
          <w:szCs w:val="28"/>
        </w:rPr>
      </w:pPr>
    </w:p>
    <w:p w:rsidR="00437175" w:rsidRDefault="00437175" w:rsidP="001271C1">
      <w:pPr>
        <w:pStyle w:val="Default"/>
        <w:ind w:left="1418"/>
        <w:jc w:val="both"/>
        <w:rPr>
          <w:rFonts w:asciiTheme="minorHAnsi" w:hAnsiTheme="minorHAnsi"/>
          <w:b/>
          <w:bCs/>
          <w:color w:val="auto"/>
          <w:sz w:val="28"/>
          <w:szCs w:val="28"/>
        </w:rPr>
      </w:pPr>
    </w:p>
    <w:p w:rsidR="00A96971" w:rsidRPr="00BE28BB" w:rsidRDefault="00B81D3F" w:rsidP="001271C1">
      <w:pPr>
        <w:pStyle w:val="Default"/>
        <w:ind w:left="1418"/>
        <w:jc w:val="both"/>
        <w:rPr>
          <w:rFonts w:asciiTheme="minorHAnsi" w:hAnsiTheme="minorHAnsi"/>
          <w:b/>
          <w:bCs/>
          <w:color w:val="auto"/>
          <w:sz w:val="28"/>
          <w:szCs w:val="28"/>
        </w:rPr>
      </w:pPr>
      <w:r w:rsidRPr="00BE28BB">
        <w:rPr>
          <w:rFonts w:asciiTheme="minorHAnsi" w:hAnsiTheme="minorHAnsi"/>
          <w:b/>
          <w:bCs/>
          <w:color w:val="auto"/>
          <w:sz w:val="28"/>
          <w:szCs w:val="28"/>
        </w:rPr>
        <w:lastRenderedPageBreak/>
        <w:t xml:space="preserve">1.4 </w:t>
      </w:r>
      <w:r w:rsidR="00A96971" w:rsidRPr="00BE28BB">
        <w:rPr>
          <w:rFonts w:asciiTheme="minorHAnsi" w:hAnsiTheme="minorHAnsi"/>
          <w:b/>
          <w:bCs/>
          <w:color w:val="auto"/>
          <w:sz w:val="28"/>
          <w:szCs w:val="28"/>
        </w:rPr>
        <w:t>I</w:t>
      </w:r>
      <w:r w:rsidR="00E108A6" w:rsidRPr="00BE28BB">
        <w:rPr>
          <w:rFonts w:asciiTheme="minorHAnsi" w:hAnsiTheme="minorHAnsi"/>
          <w:b/>
          <w:bCs/>
          <w:color w:val="auto"/>
          <w:sz w:val="28"/>
          <w:szCs w:val="28"/>
        </w:rPr>
        <w:t>ntroducción</w:t>
      </w:r>
    </w:p>
    <w:p w:rsidR="00A96971" w:rsidRPr="00BE28BB" w:rsidRDefault="00A96971" w:rsidP="001271C1">
      <w:pPr>
        <w:pStyle w:val="Default"/>
        <w:ind w:left="1418"/>
        <w:jc w:val="both"/>
        <w:rPr>
          <w:rFonts w:asciiTheme="minorHAnsi" w:hAnsiTheme="minorHAnsi"/>
          <w:bCs/>
          <w:color w:val="auto"/>
        </w:rPr>
      </w:pPr>
    </w:p>
    <w:p w:rsidR="00B81D3F" w:rsidRPr="00BE28BB" w:rsidRDefault="00B81D3F" w:rsidP="001271C1">
      <w:pPr>
        <w:pStyle w:val="Default"/>
        <w:ind w:left="1418"/>
        <w:jc w:val="both"/>
        <w:rPr>
          <w:rFonts w:asciiTheme="minorHAnsi" w:hAnsiTheme="minorHAnsi"/>
          <w:color w:val="auto"/>
        </w:rPr>
      </w:pPr>
    </w:p>
    <w:p w:rsidR="00B81D3F" w:rsidRPr="00BE28BB" w:rsidRDefault="00A96971" w:rsidP="00EC08D5">
      <w:pPr>
        <w:pStyle w:val="Default"/>
        <w:ind w:left="1418" w:firstLine="706"/>
        <w:jc w:val="both"/>
        <w:rPr>
          <w:rFonts w:asciiTheme="minorHAnsi" w:hAnsiTheme="minorHAnsi"/>
          <w:color w:val="auto"/>
        </w:rPr>
      </w:pPr>
      <w:r w:rsidRPr="00BE28BB">
        <w:rPr>
          <w:rFonts w:asciiTheme="minorHAnsi" w:hAnsiTheme="minorHAnsi"/>
          <w:color w:val="auto"/>
        </w:rPr>
        <w:t xml:space="preserve">El Plan de Desarrollo Municipal </w:t>
      </w:r>
      <w:r w:rsidR="007315B7" w:rsidRPr="00BE28BB">
        <w:rPr>
          <w:rFonts w:asciiTheme="minorHAnsi" w:hAnsiTheme="minorHAnsi"/>
          <w:color w:val="auto"/>
        </w:rPr>
        <w:t>San Juan</w:t>
      </w:r>
      <w:r w:rsidR="00436C0B" w:rsidRPr="00BE28BB">
        <w:rPr>
          <w:rFonts w:asciiTheme="minorHAnsi" w:hAnsiTheme="minorHAnsi"/>
          <w:color w:val="auto"/>
        </w:rPr>
        <w:t xml:space="preserve"> de los Lagos</w:t>
      </w:r>
      <w:r w:rsidRPr="00BE28BB">
        <w:rPr>
          <w:rFonts w:asciiTheme="minorHAnsi" w:hAnsiTheme="minorHAnsi"/>
          <w:color w:val="auto"/>
        </w:rPr>
        <w:t xml:space="preserve"> 201</w:t>
      </w:r>
      <w:r w:rsidR="00B81D3F" w:rsidRPr="00BE28BB">
        <w:rPr>
          <w:rFonts w:asciiTheme="minorHAnsi" w:hAnsiTheme="minorHAnsi"/>
          <w:color w:val="auto"/>
        </w:rPr>
        <w:t>5-2018</w:t>
      </w:r>
      <w:r w:rsidRPr="00BE28BB">
        <w:rPr>
          <w:rFonts w:asciiTheme="minorHAnsi" w:hAnsiTheme="minorHAnsi"/>
          <w:color w:val="auto"/>
        </w:rPr>
        <w:t xml:space="preserve">, es un documento de planeación, </w:t>
      </w:r>
      <w:r w:rsidR="00B81D3F" w:rsidRPr="00BE28BB">
        <w:rPr>
          <w:rFonts w:asciiTheme="minorHAnsi" w:hAnsiTheme="minorHAnsi"/>
          <w:color w:val="auto"/>
        </w:rPr>
        <w:t>que servirá de rumbo y de guía para todas las acciones de nuestro gobierno, pero también contará con mecanismos de aterrizaje, evaluación y vigilancia para que podamos medir la eficacia de nuestras acciones.</w:t>
      </w:r>
    </w:p>
    <w:p w:rsidR="00B81D3F" w:rsidRPr="00BE28BB" w:rsidRDefault="00B81D3F" w:rsidP="001271C1">
      <w:pPr>
        <w:pStyle w:val="Default"/>
        <w:ind w:left="1418"/>
        <w:jc w:val="both"/>
        <w:rPr>
          <w:rFonts w:asciiTheme="minorHAnsi" w:hAnsiTheme="minorHAnsi"/>
          <w:color w:val="auto"/>
        </w:rPr>
      </w:pPr>
    </w:p>
    <w:p w:rsidR="00B81D3F" w:rsidRPr="00BE28BB" w:rsidRDefault="00B81D3F" w:rsidP="00EC08D5">
      <w:pPr>
        <w:pStyle w:val="Default"/>
        <w:ind w:left="1418" w:firstLine="706"/>
        <w:jc w:val="both"/>
        <w:rPr>
          <w:rFonts w:asciiTheme="minorHAnsi" w:hAnsiTheme="minorHAnsi"/>
          <w:color w:val="auto"/>
        </w:rPr>
      </w:pPr>
      <w:r w:rsidRPr="00BE28BB">
        <w:rPr>
          <w:rFonts w:asciiTheme="minorHAnsi" w:hAnsiTheme="minorHAnsi"/>
          <w:color w:val="auto"/>
        </w:rPr>
        <w:t>Es también una reflexión que parte de nuestra realidad basada en el Diagnóstico de las necesidades más importantes pero también de las oportunidades que como municipio tenemos en el Estado de Jalisco y en mundo actual.</w:t>
      </w:r>
    </w:p>
    <w:p w:rsidR="00B81D3F" w:rsidRPr="00BE28BB" w:rsidRDefault="00B81D3F" w:rsidP="001271C1">
      <w:pPr>
        <w:pStyle w:val="Default"/>
        <w:ind w:left="1418"/>
        <w:jc w:val="both"/>
        <w:rPr>
          <w:rFonts w:asciiTheme="minorHAnsi" w:hAnsiTheme="minorHAnsi"/>
          <w:color w:val="auto"/>
        </w:rPr>
      </w:pPr>
    </w:p>
    <w:p w:rsidR="00B81D3F" w:rsidRPr="00BE28BB" w:rsidRDefault="00B81D3F" w:rsidP="00EC08D5">
      <w:pPr>
        <w:pStyle w:val="Default"/>
        <w:ind w:left="1418" w:firstLine="706"/>
        <w:jc w:val="both"/>
        <w:rPr>
          <w:rFonts w:asciiTheme="minorHAnsi" w:hAnsiTheme="minorHAnsi"/>
          <w:color w:val="auto"/>
        </w:rPr>
      </w:pPr>
      <w:r w:rsidRPr="00BE28BB">
        <w:rPr>
          <w:rFonts w:asciiTheme="minorHAnsi" w:hAnsiTheme="minorHAnsi"/>
          <w:color w:val="auto"/>
        </w:rPr>
        <w:t>Pretendemos que este documento sirva además para motivar el apoyo de todas aquellas instituciones que cuentan con recursos para lograr su apoyo en los proyectos más relevantes por lo que es importante que cada funcionario tenga presente los lineamientos marcados en el presente documento.</w:t>
      </w:r>
    </w:p>
    <w:p w:rsidR="00B81D3F" w:rsidRPr="00BE28BB" w:rsidRDefault="00B81D3F" w:rsidP="001271C1">
      <w:pPr>
        <w:pStyle w:val="Default"/>
        <w:ind w:left="1418"/>
        <w:jc w:val="both"/>
        <w:rPr>
          <w:rFonts w:asciiTheme="minorHAnsi" w:hAnsiTheme="minorHAnsi"/>
          <w:color w:val="auto"/>
        </w:rPr>
      </w:pPr>
    </w:p>
    <w:p w:rsidR="00B81D3F" w:rsidRPr="00BE28BB" w:rsidRDefault="00B81D3F" w:rsidP="00EC08D5">
      <w:pPr>
        <w:pStyle w:val="Default"/>
        <w:ind w:left="1418" w:firstLine="706"/>
        <w:jc w:val="both"/>
        <w:rPr>
          <w:rFonts w:asciiTheme="minorHAnsi" w:hAnsiTheme="minorHAnsi"/>
          <w:color w:val="auto"/>
        </w:rPr>
      </w:pPr>
      <w:r w:rsidRPr="00BE28BB">
        <w:rPr>
          <w:rFonts w:asciiTheme="minorHAnsi" w:hAnsiTheme="minorHAnsi"/>
          <w:color w:val="auto"/>
        </w:rPr>
        <w:t>Sabemos que no vivimos aislados y que somos parte de un gran Estado como lo es Jalisco, por lo que también muchas de nuestras acciones estarán motivadas y vinculadas al Plan Estatal de Desarrollo para poder así contribuir al desarrollo de nuestro estado.</w:t>
      </w:r>
    </w:p>
    <w:p w:rsidR="00B81D3F" w:rsidRPr="00BE28BB" w:rsidRDefault="00B81D3F" w:rsidP="001271C1">
      <w:pPr>
        <w:pStyle w:val="Default"/>
        <w:ind w:left="1418"/>
        <w:jc w:val="both"/>
        <w:rPr>
          <w:rFonts w:asciiTheme="minorHAnsi" w:hAnsiTheme="minorHAnsi"/>
          <w:color w:val="auto"/>
        </w:rPr>
      </w:pPr>
    </w:p>
    <w:p w:rsidR="005768B5" w:rsidRPr="00BE28BB" w:rsidRDefault="007315B7" w:rsidP="00EC08D5">
      <w:pPr>
        <w:pStyle w:val="Default"/>
        <w:ind w:left="1418" w:firstLine="706"/>
        <w:jc w:val="both"/>
        <w:rPr>
          <w:rFonts w:asciiTheme="minorHAnsi" w:hAnsiTheme="minorHAnsi"/>
          <w:color w:val="auto"/>
        </w:rPr>
      </w:pPr>
      <w:r w:rsidRPr="00BE28BB">
        <w:rPr>
          <w:rFonts w:asciiTheme="minorHAnsi" w:hAnsiTheme="minorHAnsi"/>
          <w:color w:val="auto"/>
        </w:rPr>
        <w:t>San Juan</w:t>
      </w:r>
      <w:r w:rsidR="00436C0B" w:rsidRPr="00BE28BB">
        <w:rPr>
          <w:rFonts w:asciiTheme="minorHAnsi" w:hAnsiTheme="minorHAnsi"/>
          <w:color w:val="auto"/>
        </w:rPr>
        <w:t xml:space="preserve"> de los Lagos</w:t>
      </w:r>
      <w:r w:rsidR="005768B5" w:rsidRPr="00BE28BB">
        <w:rPr>
          <w:rFonts w:asciiTheme="minorHAnsi" w:hAnsiTheme="minorHAnsi"/>
          <w:color w:val="auto"/>
        </w:rPr>
        <w:t xml:space="preserve"> tiene historia y tradiciones dignas de ser promovidas, por lo que este documento plasma todas las iniciativas para dar a conocer lo mejor de nosotros, lo que hemos sido, lo que somos y lo que apuntalamos para el futuro.</w:t>
      </w:r>
    </w:p>
    <w:p w:rsidR="005768B5" w:rsidRPr="00BE28BB" w:rsidRDefault="005768B5" w:rsidP="001271C1">
      <w:pPr>
        <w:pStyle w:val="Default"/>
        <w:ind w:left="1418"/>
        <w:jc w:val="both"/>
        <w:rPr>
          <w:rFonts w:asciiTheme="minorHAnsi" w:hAnsiTheme="minorHAnsi"/>
          <w:color w:val="auto"/>
        </w:rPr>
      </w:pPr>
    </w:p>
    <w:p w:rsidR="005A68BA" w:rsidRPr="00BE28BB" w:rsidRDefault="005A68BA" w:rsidP="001271C1">
      <w:pPr>
        <w:pStyle w:val="Default"/>
        <w:jc w:val="both"/>
        <w:rPr>
          <w:rFonts w:asciiTheme="minorHAnsi" w:hAnsiTheme="minorHAnsi"/>
          <w:color w:val="auto"/>
        </w:rPr>
      </w:pPr>
    </w:p>
    <w:p w:rsidR="00A66039" w:rsidRPr="00BE28BB" w:rsidRDefault="00254D9B" w:rsidP="001271C1">
      <w:pPr>
        <w:pStyle w:val="Default"/>
        <w:numPr>
          <w:ilvl w:val="1"/>
          <w:numId w:val="8"/>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t xml:space="preserve"> </w:t>
      </w:r>
      <w:r w:rsidR="00A66039" w:rsidRPr="00BE28BB">
        <w:rPr>
          <w:rFonts w:asciiTheme="minorHAnsi" w:hAnsiTheme="minorHAnsi"/>
          <w:b/>
          <w:bCs/>
          <w:color w:val="auto"/>
          <w:sz w:val="28"/>
          <w:szCs w:val="28"/>
        </w:rPr>
        <w:t>Antece</w:t>
      </w:r>
      <w:r w:rsidR="005768B5" w:rsidRPr="00BE28BB">
        <w:rPr>
          <w:rFonts w:asciiTheme="minorHAnsi" w:hAnsiTheme="minorHAnsi"/>
          <w:b/>
          <w:bCs/>
          <w:color w:val="auto"/>
          <w:sz w:val="28"/>
          <w:szCs w:val="28"/>
        </w:rPr>
        <w:t>dentes históricos</w:t>
      </w:r>
    </w:p>
    <w:p w:rsidR="005768B5" w:rsidRPr="00BE28BB" w:rsidRDefault="005768B5" w:rsidP="001271C1">
      <w:pPr>
        <w:pStyle w:val="Default"/>
        <w:jc w:val="both"/>
        <w:rPr>
          <w:rFonts w:asciiTheme="minorHAnsi" w:hAnsiTheme="minorHAnsi"/>
          <w:bCs/>
          <w:color w:val="auto"/>
        </w:rPr>
      </w:pPr>
    </w:p>
    <w:p w:rsidR="00E85848" w:rsidRDefault="00E85848" w:rsidP="00EC08D5">
      <w:pPr>
        <w:shd w:val="clear" w:color="auto" w:fill="FFFFFF"/>
        <w:spacing w:line="276" w:lineRule="auto"/>
        <w:ind w:left="1418" w:firstLine="706"/>
        <w:jc w:val="both"/>
        <w:rPr>
          <w:rFonts w:asciiTheme="minorHAnsi" w:hAnsiTheme="minorHAnsi"/>
          <w:shd w:val="clear" w:color="auto" w:fill="FFFFFF"/>
        </w:rPr>
      </w:pPr>
      <w:r w:rsidRPr="00BE28BB">
        <w:rPr>
          <w:rFonts w:asciiTheme="minorHAnsi" w:hAnsiTheme="minorHAnsi"/>
          <w:shd w:val="clear" w:color="auto" w:fill="FFFFFF"/>
        </w:rPr>
        <w:t>Antes de la conquista esta región fue habitada por los nahuas hacia la segunda mitad del siglo XII (quizás en 1164, aunque otras fuentes señalan el año de 1189). Se cree que en sus orígenes fue un señorío libre y que posteriormente perteneció a un señorío</w:t>
      </w:r>
      <w:r w:rsidRPr="00BE28BB">
        <w:rPr>
          <w:rStyle w:val="apple-converted-space"/>
          <w:rFonts w:asciiTheme="minorHAnsi" w:hAnsiTheme="minorHAnsi"/>
          <w:shd w:val="clear" w:color="auto" w:fill="FFFFFF"/>
        </w:rPr>
        <w:t> </w:t>
      </w:r>
      <w:proofErr w:type="spellStart"/>
      <w:r w:rsidRPr="00BE28BB">
        <w:rPr>
          <w:rStyle w:val="spelle"/>
          <w:rFonts w:asciiTheme="minorHAnsi" w:hAnsiTheme="minorHAnsi"/>
          <w:shd w:val="clear" w:color="auto" w:fill="FFFFFF"/>
        </w:rPr>
        <w:t>tecuexe</w:t>
      </w:r>
      <w:proofErr w:type="spellEnd"/>
      <w:r w:rsidRPr="00BE28BB">
        <w:rPr>
          <w:rStyle w:val="apple-converted-space"/>
          <w:rFonts w:asciiTheme="minorHAnsi" w:hAnsiTheme="minorHAnsi"/>
          <w:shd w:val="clear" w:color="auto" w:fill="FFFFFF"/>
        </w:rPr>
        <w:t> </w:t>
      </w:r>
      <w:r w:rsidRPr="00BE28BB">
        <w:rPr>
          <w:rFonts w:asciiTheme="minorHAnsi" w:hAnsiTheme="minorHAnsi"/>
          <w:shd w:val="clear" w:color="auto" w:fill="FFFFFF"/>
        </w:rPr>
        <w:t>cuyo su asiento estaba en</w:t>
      </w:r>
      <w:r w:rsidRPr="00BE28BB">
        <w:rPr>
          <w:rStyle w:val="apple-converted-space"/>
          <w:rFonts w:asciiTheme="minorHAnsi" w:hAnsiTheme="minorHAnsi"/>
          <w:shd w:val="clear" w:color="auto" w:fill="FFFFFF"/>
        </w:rPr>
        <w:t> </w:t>
      </w:r>
      <w:proofErr w:type="spellStart"/>
      <w:r w:rsidRPr="00BE28BB">
        <w:rPr>
          <w:rStyle w:val="spelle"/>
          <w:rFonts w:asciiTheme="minorHAnsi" w:hAnsiTheme="minorHAnsi"/>
          <w:shd w:val="clear" w:color="auto" w:fill="FFFFFF"/>
        </w:rPr>
        <w:t>Metzquititlán</w:t>
      </w:r>
      <w:proofErr w:type="spellEnd"/>
      <w:r w:rsidRPr="00BE28BB">
        <w:rPr>
          <w:rFonts w:asciiTheme="minorHAnsi" w:hAnsiTheme="minorHAnsi"/>
          <w:shd w:val="clear" w:color="auto" w:fill="FFFFFF"/>
        </w:rPr>
        <w:t>: lugar donde abundan los mezquites.</w:t>
      </w:r>
    </w:p>
    <w:p w:rsidR="00EC08D5" w:rsidRPr="00BE28BB" w:rsidRDefault="00EC08D5" w:rsidP="00EC08D5">
      <w:pPr>
        <w:shd w:val="clear" w:color="auto" w:fill="FFFFFF"/>
        <w:spacing w:line="276" w:lineRule="auto"/>
        <w:ind w:left="1418" w:firstLine="706"/>
        <w:jc w:val="both"/>
        <w:rPr>
          <w:rFonts w:asciiTheme="minorHAnsi" w:hAnsiTheme="minorHAnsi"/>
          <w:shd w:val="clear" w:color="auto" w:fill="FFFFFF"/>
        </w:rPr>
      </w:pPr>
    </w:p>
    <w:p w:rsidR="00F642DE"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lastRenderedPageBreak/>
        <w:t xml:space="preserve">Primero fue conquistada por el capitán español Pedro </w:t>
      </w:r>
      <w:proofErr w:type="spellStart"/>
      <w:r w:rsidRPr="00BE28BB">
        <w:rPr>
          <w:rFonts w:asciiTheme="minorHAnsi" w:hAnsiTheme="minorHAnsi"/>
        </w:rPr>
        <w:t>Almíndez</w:t>
      </w:r>
      <w:proofErr w:type="spellEnd"/>
      <w:r w:rsidRPr="00BE28BB">
        <w:rPr>
          <w:rFonts w:asciiTheme="minorHAnsi" w:hAnsiTheme="minorHAnsi"/>
        </w:rPr>
        <w:t xml:space="preserve"> Chirinos, cuando por mandato de Nuño Beltrán de Guzmán en 1530 había salido de </w:t>
      </w:r>
      <w:proofErr w:type="spellStart"/>
      <w:r w:rsidRPr="00BE28BB">
        <w:rPr>
          <w:rFonts w:asciiTheme="minorHAnsi" w:hAnsiTheme="minorHAnsi"/>
        </w:rPr>
        <w:t>Cuitzeo</w:t>
      </w:r>
      <w:proofErr w:type="spellEnd"/>
      <w:r w:rsidRPr="00BE28BB">
        <w:rPr>
          <w:rFonts w:asciiTheme="minorHAnsi" w:hAnsiTheme="minorHAnsi"/>
        </w:rPr>
        <w:t>.</w:t>
      </w:r>
    </w:p>
    <w:p w:rsidR="00EC08D5" w:rsidRPr="00BE28BB" w:rsidRDefault="00EC08D5" w:rsidP="00EC08D5">
      <w:pPr>
        <w:shd w:val="clear" w:color="auto" w:fill="FFFFFF"/>
        <w:spacing w:line="276" w:lineRule="auto"/>
        <w:ind w:left="1418" w:firstLine="706"/>
        <w:jc w:val="both"/>
        <w:rPr>
          <w:rFonts w:asciiTheme="minorHAnsi" w:hAnsiTheme="minorHAnsi"/>
        </w:rPr>
      </w:pPr>
    </w:p>
    <w:p w:rsidR="00F642DE"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 xml:space="preserve">En 1530 el capitán Cristóbal de Oñate, después que dominó a los </w:t>
      </w:r>
      <w:proofErr w:type="spellStart"/>
      <w:r w:rsidRPr="00BE28BB">
        <w:rPr>
          <w:rFonts w:asciiTheme="minorHAnsi" w:hAnsiTheme="minorHAnsi"/>
        </w:rPr>
        <w:t>caxcanes</w:t>
      </w:r>
      <w:proofErr w:type="spellEnd"/>
      <w:r w:rsidRPr="00BE28BB">
        <w:rPr>
          <w:rFonts w:asciiTheme="minorHAnsi" w:hAnsiTheme="minorHAnsi"/>
        </w:rPr>
        <w:t xml:space="preserve"> de </w:t>
      </w:r>
      <w:proofErr w:type="spellStart"/>
      <w:r w:rsidRPr="00BE28BB">
        <w:rPr>
          <w:rFonts w:asciiTheme="minorHAnsi" w:hAnsiTheme="minorHAnsi"/>
        </w:rPr>
        <w:t>Teocaltiche</w:t>
      </w:r>
      <w:proofErr w:type="spellEnd"/>
      <w:r w:rsidRPr="00BE28BB">
        <w:rPr>
          <w:rFonts w:asciiTheme="minorHAnsi" w:hAnsiTheme="minorHAnsi"/>
        </w:rPr>
        <w:t xml:space="preserve">, reconoció los pueblos del oriente de Jalisco, entre ellos el territorio donde se asienta </w:t>
      </w:r>
      <w:r w:rsidR="007315B7" w:rsidRPr="00BE28BB">
        <w:rPr>
          <w:rFonts w:asciiTheme="minorHAnsi" w:hAnsiTheme="minorHAnsi"/>
        </w:rPr>
        <w:t>San Juan</w:t>
      </w:r>
      <w:r w:rsidRPr="00BE28BB">
        <w:rPr>
          <w:rFonts w:asciiTheme="minorHAnsi" w:hAnsiTheme="minorHAnsi"/>
        </w:rPr>
        <w:t xml:space="preserve"> de los Lagos, quedando sujetos al poderío español.</w:t>
      </w:r>
    </w:p>
    <w:p w:rsidR="00EC08D5" w:rsidRPr="00BE28BB" w:rsidRDefault="00EC08D5" w:rsidP="00EC08D5">
      <w:pPr>
        <w:shd w:val="clear" w:color="auto" w:fill="FFFFFF"/>
        <w:spacing w:line="276" w:lineRule="auto"/>
        <w:ind w:left="1418" w:firstLine="706"/>
        <w:jc w:val="both"/>
        <w:rPr>
          <w:rFonts w:asciiTheme="minorHAnsi" w:hAnsiTheme="minorHAnsi"/>
        </w:rPr>
      </w:pPr>
    </w:p>
    <w:p w:rsidR="00F642DE"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 xml:space="preserve">Ante el exterminio que dejó a su paso la empresa conquistadora muchos indígenas de la región abandonaron sus poblaciones para refugiarse en los montes y resistirse al dominio extranjero. Fue así como el asiento del señorío </w:t>
      </w:r>
      <w:proofErr w:type="spellStart"/>
      <w:r w:rsidRPr="00BE28BB">
        <w:rPr>
          <w:rFonts w:asciiTheme="minorHAnsi" w:hAnsiTheme="minorHAnsi"/>
        </w:rPr>
        <w:t>tecuexe</w:t>
      </w:r>
      <w:proofErr w:type="spellEnd"/>
      <w:r w:rsidRPr="00BE28BB">
        <w:rPr>
          <w:rFonts w:asciiTheme="minorHAnsi" w:hAnsiTheme="minorHAnsi"/>
        </w:rPr>
        <w:t xml:space="preserve">, ubicado en el cacicazgo de </w:t>
      </w:r>
      <w:proofErr w:type="spellStart"/>
      <w:r w:rsidRPr="00BE28BB">
        <w:rPr>
          <w:rFonts w:asciiTheme="minorHAnsi" w:hAnsiTheme="minorHAnsi"/>
        </w:rPr>
        <w:t>Mezquititlán</w:t>
      </w:r>
      <w:proofErr w:type="spellEnd"/>
      <w:r w:rsidRPr="00BE28BB">
        <w:rPr>
          <w:rFonts w:asciiTheme="minorHAnsi" w:hAnsiTheme="minorHAnsi"/>
        </w:rPr>
        <w:t>, quedó prácticamente desolado.</w:t>
      </w:r>
    </w:p>
    <w:p w:rsidR="00EC08D5" w:rsidRPr="00BE28BB" w:rsidRDefault="00EC08D5" w:rsidP="00EC08D5">
      <w:pPr>
        <w:shd w:val="clear" w:color="auto" w:fill="FFFFFF"/>
        <w:spacing w:line="276" w:lineRule="auto"/>
        <w:ind w:left="1418" w:firstLine="706"/>
        <w:jc w:val="both"/>
        <w:rPr>
          <w:rFonts w:asciiTheme="minorHAnsi" w:hAnsiTheme="minorHAnsi"/>
        </w:rPr>
      </w:pPr>
    </w:p>
    <w:p w:rsidR="00F642DE"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Según refiere en su obra “</w:t>
      </w:r>
      <w:r w:rsidR="007315B7" w:rsidRPr="00BE28BB">
        <w:rPr>
          <w:rFonts w:asciiTheme="minorHAnsi" w:hAnsiTheme="minorHAnsi"/>
          <w:i/>
          <w:iCs/>
        </w:rPr>
        <w:t>San Juan</w:t>
      </w:r>
      <w:r w:rsidRPr="00BE28BB">
        <w:rPr>
          <w:rFonts w:asciiTheme="minorHAnsi" w:hAnsiTheme="minorHAnsi"/>
          <w:i/>
          <w:iCs/>
        </w:rPr>
        <w:t xml:space="preserve"> de los Lagos Frente a su Historia”</w:t>
      </w:r>
      <w:r w:rsidRPr="00BE28BB">
        <w:rPr>
          <w:rFonts w:asciiTheme="minorHAnsi" w:hAnsiTheme="minorHAnsi"/>
        </w:rPr>
        <w:t xml:space="preserve">, el profesor y escritor </w:t>
      </w:r>
      <w:proofErr w:type="spellStart"/>
      <w:r w:rsidRPr="00BE28BB">
        <w:rPr>
          <w:rFonts w:asciiTheme="minorHAnsi" w:hAnsiTheme="minorHAnsi"/>
        </w:rPr>
        <w:t>sanjuanense</w:t>
      </w:r>
      <w:proofErr w:type="spellEnd"/>
      <w:r w:rsidRPr="00BE28BB">
        <w:rPr>
          <w:rFonts w:asciiTheme="minorHAnsi" w:hAnsiTheme="minorHAnsi"/>
        </w:rPr>
        <w:t xml:space="preserve"> </w:t>
      </w:r>
      <w:proofErr w:type="spellStart"/>
      <w:r w:rsidRPr="00BE28BB">
        <w:rPr>
          <w:rFonts w:asciiTheme="minorHAnsi" w:hAnsiTheme="minorHAnsi"/>
        </w:rPr>
        <w:t>Remberto</w:t>
      </w:r>
      <w:proofErr w:type="spellEnd"/>
      <w:r w:rsidRPr="00BE28BB">
        <w:rPr>
          <w:rFonts w:asciiTheme="minorHAnsi" w:hAnsiTheme="minorHAnsi"/>
        </w:rPr>
        <w:t xml:space="preserve"> Hernández Padilla; hacia 1543, concluida la Guerra del </w:t>
      </w:r>
      <w:proofErr w:type="spellStart"/>
      <w:r w:rsidRPr="00BE28BB">
        <w:rPr>
          <w:rFonts w:asciiTheme="minorHAnsi" w:hAnsiTheme="minorHAnsi"/>
        </w:rPr>
        <w:t>Mixtón</w:t>
      </w:r>
      <w:proofErr w:type="spellEnd"/>
      <w:r w:rsidRPr="00BE28BB">
        <w:rPr>
          <w:rFonts w:asciiTheme="minorHAnsi" w:hAnsiTheme="minorHAnsi"/>
        </w:rPr>
        <w:t xml:space="preserve">, los franciscanos se dedicaron a repoblar las antiguas aldeas indígenas y a fundar poblaciones. Fue así que con indígenas de </w:t>
      </w:r>
      <w:proofErr w:type="spellStart"/>
      <w:r w:rsidRPr="00BE28BB">
        <w:rPr>
          <w:rFonts w:asciiTheme="minorHAnsi" w:hAnsiTheme="minorHAnsi"/>
        </w:rPr>
        <w:t>Nochistlán</w:t>
      </w:r>
      <w:proofErr w:type="spellEnd"/>
      <w:r w:rsidRPr="00BE28BB">
        <w:rPr>
          <w:rFonts w:asciiTheme="minorHAnsi" w:hAnsiTheme="minorHAnsi"/>
        </w:rPr>
        <w:t xml:space="preserve"> refundaron Jalostotitlán, en 1544; luego el pueblo de </w:t>
      </w:r>
      <w:proofErr w:type="spellStart"/>
      <w:r w:rsidRPr="00BE28BB">
        <w:rPr>
          <w:rFonts w:asciiTheme="minorHAnsi" w:hAnsiTheme="minorHAnsi"/>
        </w:rPr>
        <w:t>Tlasintla</w:t>
      </w:r>
      <w:proofErr w:type="spellEnd"/>
      <w:r w:rsidRPr="00BE28BB">
        <w:rPr>
          <w:rFonts w:asciiTheme="minorHAnsi" w:hAnsiTheme="minorHAnsi"/>
        </w:rPr>
        <w:t xml:space="preserve"> (hoy San Gaspar); posteriormente le tocó el turno al villorrio de </w:t>
      </w:r>
      <w:proofErr w:type="spellStart"/>
      <w:r w:rsidRPr="00BE28BB">
        <w:rPr>
          <w:rFonts w:asciiTheme="minorHAnsi" w:hAnsiTheme="minorHAnsi"/>
        </w:rPr>
        <w:t>Mezquititlán</w:t>
      </w:r>
      <w:proofErr w:type="spellEnd"/>
      <w:r w:rsidRPr="00BE28BB">
        <w:rPr>
          <w:rFonts w:asciiTheme="minorHAnsi" w:hAnsiTheme="minorHAnsi"/>
        </w:rPr>
        <w:t xml:space="preserve"> y al puñado de </w:t>
      </w:r>
      <w:proofErr w:type="spellStart"/>
      <w:r w:rsidRPr="00BE28BB">
        <w:rPr>
          <w:rFonts w:asciiTheme="minorHAnsi" w:hAnsiTheme="minorHAnsi"/>
        </w:rPr>
        <w:t>tecuexes</w:t>
      </w:r>
      <w:proofErr w:type="spellEnd"/>
      <w:r w:rsidRPr="00BE28BB">
        <w:rPr>
          <w:rFonts w:asciiTheme="minorHAnsi" w:hAnsiTheme="minorHAnsi"/>
        </w:rPr>
        <w:t xml:space="preserve"> que ahí vivían les agregaron indígenas ya catequizados de San Gaspa</w:t>
      </w:r>
      <w:r w:rsidR="005A68BA" w:rsidRPr="00BE28BB">
        <w:rPr>
          <w:rFonts w:asciiTheme="minorHAnsi" w:hAnsiTheme="minorHAnsi"/>
        </w:rPr>
        <w:t>r. Así a finales del año 1544, F</w:t>
      </w:r>
      <w:r w:rsidRPr="00BE28BB">
        <w:rPr>
          <w:rFonts w:asciiTheme="minorHAnsi" w:hAnsiTheme="minorHAnsi"/>
        </w:rPr>
        <w:t>ray Miguel de Bolonia, se da</w:t>
      </w:r>
      <w:r w:rsidR="005A68BA" w:rsidRPr="00BE28BB">
        <w:rPr>
          <w:rFonts w:asciiTheme="minorHAnsi" w:hAnsiTheme="minorHAnsi"/>
        </w:rPr>
        <w:t xml:space="preserve"> a la tarea de repoblar </w:t>
      </w:r>
      <w:proofErr w:type="spellStart"/>
      <w:r w:rsidR="005A68BA" w:rsidRPr="00BE28BB">
        <w:rPr>
          <w:rFonts w:asciiTheme="minorHAnsi" w:hAnsiTheme="minorHAnsi"/>
        </w:rPr>
        <w:t>Mezquiti</w:t>
      </w:r>
      <w:r w:rsidRPr="00BE28BB">
        <w:rPr>
          <w:rFonts w:asciiTheme="minorHAnsi" w:hAnsiTheme="minorHAnsi"/>
        </w:rPr>
        <w:t>tlán</w:t>
      </w:r>
      <w:proofErr w:type="spellEnd"/>
      <w:r w:rsidR="005A68BA" w:rsidRPr="00BE28BB">
        <w:rPr>
          <w:rFonts w:asciiTheme="minorHAnsi" w:hAnsiTheme="minorHAnsi"/>
        </w:rPr>
        <w:t>,</w:t>
      </w:r>
      <w:r w:rsidRPr="00BE28BB">
        <w:rPr>
          <w:rFonts w:asciiTheme="minorHAnsi" w:hAnsiTheme="minorHAnsi"/>
        </w:rPr>
        <w:t xml:space="preserve"> que se denominó </w:t>
      </w:r>
      <w:r w:rsidR="007315B7" w:rsidRPr="00BE28BB">
        <w:rPr>
          <w:rFonts w:asciiTheme="minorHAnsi" w:hAnsiTheme="minorHAnsi"/>
        </w:rPr>
        <w:t>San Juan</w:t>
      </w:r>
      <w:r w:rsidRPr="00BE28BB">
        <w:rPr>
          <w:rFonts w:asciiTheme="minorHAnsi" w:hAnsiTheme="minorHAnsi"/>
        </w:rPr>
        <w:t xml:space="preserve"> Bautista de </w:t>
      </w:r>
      <w:proofErr w:type="spellStart"/>
      <w:r w:rsidRPr="00BE28BB">
        <w:rPr>
          <w:rFonts w:asciiTheme="minorHAnsi" w:hAnsiTheme="minorHAnsi"/>
        </w:rPr>
        <w:t>Mezquititlán</w:t>
      </w:r>
      <w:proofErr w:type="spellEnd"/>
      <w:r w:rsidRPr="00BE28BB">
        <w:rPr>
          <w:rFonts w:asciiTheme="minorHAnsi" w:hAnsiTheme="minorHAnsi"/>
        </w:rPr>
        <w:t>.</w:t>
      </w:r>
    </w:p>
    <w:p w:rsidR="00EC08D5" w:rsidRPr="00BE28BB" w:rsidRDefault="00EC08D5" w:rsidP="00EC08D5">
      <w:pPr>
        <w:shd w:val="clear" w:color="auto" w:fill="FFFFFF"/>
        <w:spacing w:line="276" w:lineRule="auto"/>
        <w:ind w:left="1418" w:firstLine="706"/>
        <w:jc w:val="both"/>
        <w:rPr>
          <w:rFonts w:asciiTheme="minorHAnsi" w:hAnsiTheme="minorHAnsi"/>
        </w:rPr>
      </w:pPr>
    </w:p>
    <w:p w:rsidR="00F642DE"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Hacia fines del siglo XVI ya había un grupo de chozas de naturales que tenían una ermita pequeña en donde hoy está la población.  En la capilla, los indígenas ya evangelizados guardaban rústicamente una imagen de la virgen cuyo origen es causa de controversia, ya que mientras algunos cronistas e historiadores afirman que fue</w:t>
      </w:r>
      <w:r w:rsidR="006B1C03" w:rsidRPr="00BE28BB">
        <w:rPr>
          <w:rFonts w:asciiTheme="minorHAnsi" w:hAnsiTheme="minorHAnsi"/>
        </w:rPr>
        <w:t xml:space="preserve"> entregada a los indígenas por F</w:t>
      </w:r>
      <w:r w:rsidRPr="00BE28BB">
        <w:rPr>
          <w:rFonts w:asciiTheme="minorHAnsi" w:hAnsiTheme="minorHAnsi"/>
        </w:rPr>
        <w:t>ray Antonio de Segovia</w:t>
      </w:r>
      <w:r w:rsidR="006B1C03" w:rsidRPr="00BE28BB">
        <w:rPr>
          <w:rFonts w:asciiTheme="minorHAnsi" w:hAnsiTheme="minorHAnsi"/>
        </w:rPr>
        <w:t>, otros afirman que fue F</w:t>
      </w:r>
      <w:r w:rsidRPr="00BE28BB">
        <w:rPr>
          <w:rFonts w:asciiTheme="minorHAnsi" w:hAnsiTheme="minorHAnsi"/>
        </w:rPr>
        <w:t xml:space="preserve">ray Miguel de Bolonia el que trajo la imagen de la virgen al repoblar el caserío de </w:t>
      </w:r>
      <w:proofErr w:type="spellStart"/>
      <w:r w:rsidRPr="00BE28BB">
        <w:rPr>
          <w:rFonts w:asciiTheme="minorHAnsi" w:hAnsiTheme="minorHAnsi"/>
        </w:rPr>
        <w:t>Mezquititlán</w:t>
      </w:r>
      <w:proofErr w:type="spellEnd"/>
      <w:r w:rsidRPr="00BE28BB">
        <w:rPr>
          <w:rFonts w:asciiTheme="minorHAnsi" w:hAnsiTheme="minorHAnsi"/>
        </w:rPr>
        <w:t>.</w:t>
      </w:r>
    </w:p>
    <w:p w:rsidR="00EC08D5" w:rsidRPr="00BE28BB" w:rsidRDefault="00EC08D5" w:rsidP="00EC08D5">
      <w:pPr>
        <w:shd w:val="clear" w:color="auto" w:fill="FFFFFF"/>
        <w:spacing w:line="276" w:lineRule="auto"/>
        <w:ind w:left="1418" w:firstLine="706"/>
        <w:jc w:val="both"/>
        <w:rPr>
          <w:rFonts w:asciiTheme="minorHAnsi" w:hAnsiTheme="minorHAnsi"/>
        </w:rPr>
      </w:pPr>
    </w:p>
    <w:p w:rsidR="00F642DE"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lastRenderedPageBreak/>
        <w:t>Esta discrepancia data desde la época colonial pues ya en la </w:t>
      </w:r>
      <w:r w:rsidRPr="00BE28BB">
        <w:rPr>
          <w:rFonts w:asciiTheme="minorHAnsi" w:hAnsiTheme="minorHAnsi"/>
          <w:i/>
          <w:iCs/>
        </w:rPr>
        <w:t>Crónica Miscelánea</w:t>
      </w:r>
      <w:r w:rsidR="00453F2F" w:rsidRPr="00BE28BB">
        <w:rPr>
          <w:rFonts w:asciiTheme="minorHAnsi" w:hAnsiTheme="minorHAnsi"/>
          <w:i/>
          <w:iCs/>
        </w:rPr>
        <w:t xml:space="preserve"> </w:t>
      </w:r>
      <w:r w:rsidRPr="00BE28BB">
        <w:rPr>
          <w:rFonts w:asciiTheme="minorHAnsi" w:hAnsiTheme="minorHAnsi"/>
          <w:i/>
          <w:iCs/>
        </w:rPr>
        <w:t xml:space="preserve">de la Sancta Provincia de </w:t>
      </w:r>
      <w:proofErr w:type="spellStart"/>
      <w:r w:rsidRPr="00BE28BB">
        <w:rPr>
          <w:rFonts w:asciiTheme="minorHAnsi" w:hAnsiTheme="minorHAnsi"/>
          <w:i/>
          <w:iCs/>
        </w:rPr>
        <w:t>Xalisco</w:t>
      </w:r>
      <w:proofErr w:type="spellEnd"/>
      <w:r w:rsidRPr="00BE28BB">
        <w:rPr>
          <w:rFonts w:asciiTheme="minorHAnsi" w:hAnsiTheme="minorHAnsi"/>
        </w:rPr>
        <w:t>, de mediados del siglo</w:t>
      </w:r>
      <w:r w:rsidR="00453F2F" w:rsidRPr="00BE28BB">
        <w:rPr>
          <w:rFonts w:asciiTheme="minorHAnsi" w:hAnsiTheme="minorHAnsi"/>
        </w:rPr>
        <w:t xml:space="preserve"> XVII, el cronista franciscano F</w:t>
      </w:r>
      <w:r w:rsidRPr="00BE28BB">
        <w:rPr>
          <w:rFonts w:asciiTheme="minorHAnsi" w:hAnsiTheme="minorHAnsi"/>
        </w:rPr>
        <w:t>ray Antonio Tello</w:t>
      </w:r>
      <w:r w:rsidR="00453F2F" w:rsidRPr="00BE28BB">
        <w:rPr>
          <w:rFonts w:asciiTheme="minorHAnsi" w:hAnsiTheme="minorHAnsi"/>
        </w:rPr>
        <w:t>,</w:t>
      </w:r>
      <w:r w:rsidRPr="00BE28BB">
        <w:rPr>
          <w:rFonts w:asciiTheme="minorHAnsi" w:hAnsiTheme="minorHAnsi"/>
        </w:rPr>
        <w:t xml:space="preserve"> al referirse al origen y milagros de la imagen de Nuestra Señora de </w:t>
      </w:r>
      <w:r w:rsidR="007315B7" w:rsidRPr="00BE28BB">
        <w:rPr>
          <w:rFonts w:asciiTheme="minorHAnsi" w:hAnsiTheme="minorHAnsi"/>
        </w:rPr>
        <w:t>San Juan</w:t>
      </w:r>
      <w:r w:rsidR="00453F2F" w:rsidRPr="00BE28BB">
        <w:rPr>
          <w:rFonts w:asciiTheme="minorHAnsi" w:hAnsiTheme="minorHAnsi"/>
        </w:rPr>
        <w:t xml:space="preserve"> de los Lagos</w:t>
      </w:r>
      <w:r w:rsidRPr="00BE28BB">
        <w:rPr>
          <w:rFonts w:asciiTheme="minorHAnsi" w:hAnsiTheme="minorHAnsi"/>
        </w:rPr>
        <w:t xml:space="preserve"> señala, en base al testimonio de una indígena del lugar, que la imagen fue dada al pueblo por un religioso franciscano; al respecto señala Tello</w:t>
      </w:r>
      <w:r w:rsidR="00453F2F" w:rsidRPr="00BE28BB">
        <w:rPr>
          <w:rFonts w:asciiTheme="minorHAnsi" w:hAnsiTheme="minorHAnsi"/>
        </w:rPr>
        <w:t>:</w:t>
      </w:r>
      <w:r w:rsidRPr="00BE28BB">
        <w:rPr>
          <w:rFonts w:asciiTheme="minorHAnsi" w:hAnsiTheme="minorHAnsi"/>
        </w:rPr>
        <w:t> </w:t>
      </w:r>
      <w:r w:rsidR="00E85848" w:rsidRPr="00BE28BB">
        <w:rPr>
          <w:rFonts w:asciiTheme="minorHAnsi" w:hAnsiTheme="minorHAnsi"/>
          <w:i/>
          <w:iCs/>
        </w:rPr>
        <w:t>“</w:t>
      </w:r>
      <w:r w:rsidR="00453F2F" w:rsidRPr="00BE28BB">
        <w:rPr>
          <w:rFonts w:asciiTheme="minorHAnsi" w:hAnsiTheme="minorHAnsi"/>
          <w:i/>
          <w:iCs/>
        </w:rPr>
        <w:t>dio noticia de que el padre F</w:t>
      </w:r>
      <w:r w:rsidRPr="00BE28BB">
        <w:rPr>
          <w:rFonts w:asciiTheme="minorHAnsi" w:hAnsiTheme="minorHAnsi"/>
          <w:i/>
          <w:iCs/>
        </w:rPr>
        <w:t>ray Antonio de Segovia le dio al dicho pueblo dicha imagen a</w:t>
      </w:r>
      <w:r w:rsidR="00E85848" w:rsidRPr="00BE28BB">
        <w:rPr>
          <w:rFonts w:asciiTheme="minorHAnsi" w:hAnsiTheme="minorHAnsi"/>
          <w:i/>
          <w:iCs/>
        </w:rPr>
        <w:t>unque no le nombró, sino que dij</w:t>
      </w:r>
      <w:r w:rsidRPr="00BE28BB">
        <w:rPr>
          <w:rFonts w:asciiTheme="minorHAnsi" w:hAnsiTheme="minorHAnsi"/>
          <w:i/>
          <w:iCs/>
        </w:rPr>
        <w:t>o haberla dado,  un religioso de nuestro padre San Francisco, y se presume que sería el dicho padre Fray Antonio de Segovia, que fue el apóstol de</w:t>
      </w:r>
      <w:r w:rsidR="00E85848" w:rsidRPr="00BE28BB">
        <w:rPr>
          <w:rFonts w:asciiTheme="minorHAnsi" w:hAnsiTheme="minorHAnsi"/>
          <w:i/>
          <w:iCs/>
        </w:rPr>
        <w:t xml:space="preserve"> e</w:t>
      </w:r>
      <w:r w:rsidR="00453F2F" w:rsidRPr="00BE28BB">
        <w:rPr>
          <w:rFonts w:asciiTheme="minorHAnsi" w:hAnsiTheme="minorHAnsi"/>
          <w:i/>
          <w:iCs/>
        </w:rPr>
        <w:t>stas naciones, o el padre F</w:t>
      </w:r>
      <w:r w:rsidRPr="00BE28BB">
        <w:rPr>
          <w:rFonts w:asciiTheme="minorHAnsi" w:hAnsiTheme="minorHAnsi"/>
          <w:i/>
          <w:iCs/>
        </w:rPr>
        <w:t xml:space="preserve">ray Miguel de Bolonia, que fue el primer guardián de </w:t>
      </w:r>
      <w:proofErr w:type="spellStart"/>
      <w:r w:rsidRPr="00BE28BB">
        <w:rPr>
          <w:rFonts w:asciiTheme="minorHAnsi" w:hAnsiTheme="minorHAnsi"/>
          <w:i/>
          <w:iCs/>
        </w:rPr>
        <w:t>Xuchipilan</w:t>
      </w:r>
      <w:proofErr w:type="spellEnd"/>
      <w:r w:rsidRPr="00BE28BB">
        <w:rPr>
          <w:rFonts w:asciiTheme="minorHAnsi" w:hAnsiTheme="minorHAnsi"/>
          <w:i/>
          <w:iCs/>
        </w:rPr>
        <w:t xml:space="preserve">, el </w:t>
      </w:r>
      <w:r w:rsidR="00E85848" w:rsidRPr="00BE28BB">
        <w:rPr>
          <w:rFonts w:asciiTheme="minorHAnsi" w:hAnsiTheme="minorHAnsi"/>
          <w:i/>
          <w:iCs/>
        </w:rPr>
        <w:t>c</w:t>
      </w:r>
      <w:r w:rsidRPr="00BE28BB">
        <w:rPr>
          <w:rFonts w:asciiTheme="minorHAnsi" w:hAnsiTheme="minorHAnsi"/>
          <w:i/>
          <w:iCs/>
        </w:rPr>
        <w:t xml:space="preserve">ual administraba desde ahí los valles de </w:t>
      </w:r>
      <w:proofErr w:type="spellStart"/>
      <w:r w:rsidRPr="00BE28BB">
        <w:rPr>
          <w:rFonts w:asciiTheme="minorHAnsi" w:hAnsiTheme="minorHAnsi"/>
          <w:i/>
          <w:iCs/>
        </w:rPr>
        <w:t>Tecualtiche</w:t>
      </w:r>
      <w:proofErr w:type="spellEnd"/>
      <w:r w:rsidRPr="00BE28BB">
        <w:rPr>
          <w:rFonts w:asciiTheme="minorHAnsi" w:hAnsiTheme="minorHAnsi"/>
          <w:i/>
          <w:iCs/>
        </w:rPr>
        <w:t xml:space="preserve"> y </w:t>
      </w:r>
      <w:proofErr w:type="spellStart"/>
      <w:r w:rsidRPr="00BE28BB">
        <w:rPr>
          <w:rFonts w:asciiTheme="minorHAnsi" w:hAnsiTheme="minorHAnsi"/>
          <w:i/>
          <w:iCs/>
        </w:rPr>
        <w:t>Nochistlán</w:t>
      </w:r>
      <w:proofErr w:type="spellEnd"/>
      <w:r w:rsidRPr="00BE28BB">
        <w:rPr>
          <w:rFonts w:asciiTheme="minorHAnsi" w:hAnsiTheme="minorHAnsi"/>
        </w:rPr>
        <w:t>...”</w:t>
      </w:r>
    </w:p>
    <w:p w:rsidR="00EC08D5" w:rsidRPr="00BE28BB" w:rsidRDefault="00EC08D5" w:rsidP="00EC08D5">
      <w:pPr>
        <w:shd w:val="clear" w:color="auto" w:fill="FFFFFF"/>
        <w:spacing w:line="276" w:lineRule="auto"/>
        <w:ind w:left="1418" w:firstLine="706"/>
        <w:jc w:val="both"/>
        <w:rPr>
          <w:rFonts w:asciiTheme="minorHAnsi" w:hAnsiTheme="minorHAnsi"/>
        </w:rPr>
      </w:pPr>
    </w:p>
    <w:p w:rsidR="00F642DE" w:rsidRDefault="001271C1"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Sobre este tópico</w:t>
      </w:r>
      <w:r w:rsidR="004F1366">
        <w:rPr>
          <w:rFonts w:asciiTheme="minorHAnsi" w:hAnsiTheme="minorHAnsi"/>
        </w:rPr>
        <w:t>,</w:t>
      </w:r>
      <w:r w:rsidRPr="00BE28BB">
        <w:rPr>
          <w:rFonts w:asciiTheme="minorHAnsi" w:hAnsiTheme="minorHAnsi"/>
        </w:rPr>
        <w:t xml:space="preserve"> el P</w:t>
      </w:r>
      <w:r w:rsidR="00F642DE" w:rsidRPr="00BE28BB">
        <w:rPr>
          <w:rFonts w:asciiTheme="minorHAnsi" w:hAnsiTheme="minorHAnsi"/>
        </w:rPr>
        <w:t xml:space="preserve">rofesor Hernández Padilla concluye, después de sus investigaciones, que la imagen fue </w:t>
      </w:r>
      <w:r w:rsidRPr="00BE28BB">
        <w:rPr>
          <w:rFonts w:asciiTheme="minorHAnsi" w:hAnsiTheme="minorHAnsi"/>
        </w:rPr>
        <w:t>donada al naciente poblado por F</w:t>
      </w:r>
      <w:r w:rsidR="00F642DE" w:rsidRPr="00BE28BB">
        <w:rPr>
          <w:rFonts w:asciiTheme="minorHAnsi" w:hAnsiTheme="minorHAnsi"/>
        </w:rPr>
        <w:t>ray Miguel de Bolonia.</w:t>
      </w:r>
    </w:p>
    <w:p w:rsidR="00EC08D5" w:rsidRPr="00BE28BB" w:rsidRDefault="00EC08D5" w:rsidP="00EC08D5">
      <w:pPr>
        <w:shd w:val="clear" w:color="auto" w:fill="FFFFFF"/>
        <w:spacing w:line="276" w:lineRule="auto"/>
        <w:ind w:left="1418" w:firstLine="706"/>
        <w:jc w:val="both"/>
        <w:rPr>
          <w:rFonts w:asciiTheme="minorHAnsi" w:hAnsiTheme="minorHAnsi"/>
        </w:rPr>
      </w:pPr>
    </w:p>
    <w:p w:rsidR="00EC08D5"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Los belicosos chichimecas hostilizaron de continuo a los nuevos moradores. Fue hasta 1633 cuando la Real Audiencia de Guadalajara</w:t>
      </w:r>
      <w:r w:rsidR="001271C1" w:rsidRPr="00BE28BB">
        <w:rPr>
          <w:rFonts w:asciiTheme="minorHAnsi" w:hAnsiTheme="minorHAnsi"/>
        </w:rPr>
        <w:t>,</w:t>
      </w:r>
      <w:r w:rsidRPr="00BE28BB">
        <w:rPr>
          <w:rFonts w:asciiTheme="minorHAnsi" w:hAnsiTheme="minorHAnsi"/>
        </w:rPr>
        <w:t xml:space="preserve"> que se permitiese a los españoles, criollos y mestizos, establecerse en </w:t>
      </w:r>
      <w:r w:rsidR="007315B7" w:rsidRPr="00BE28BB">
        <w:rPr>
          <w:rFonts w:asciiTheme="minorHAnsi" w:hAnsiTheme="minorHAnsi"/>
        </w:rPr>
        <w:t>San Juan</w:t>
      </w:r>
      <w:r w:rsidRPr="00BE28BB">
        <w:rPr>
          <w:rFonts w:asciiTheme="minorHAnsi" w:hAnsiTheme="minorHAnsi"/>
        </w:rPr>
        <w:t xml:space="preserve"> Bautista de </w:t>
      </w:r>
      <w:proofErr w:type="spellStart"/>
      <w:r w:rsidRPr="00BE28BB">
        <w:rPr>
          <w:rFonts w:asciiTheme="minorHAnsi" w:hAnsiTheme="minorHAnsi"/>
        </w:rPr>
        <w:t>Mezquititlán</w:t>
      </w:r>
      <w:proofErr w:type="spellEnd"/>
      <w:r w:rsidRPr="00BE28BB">
        <w:rPr>
          <w:rFonts w:asciiTheme="minorHAnsi" w:hAnsiTheme="minorHAnsi"/>
        </w:rPr>
        <w:t>, como se le conocía. En ese año</w:t>
      </w:r>
      <w:r w:rsidR="001271C1" w:rsidRPr="00BE28BB">
        <w:rPr>
          <w:rFonts w:asciiTheme="minorHAnsi" w:hAnsiTheme="minorHAnsi"/>
        </w:rPr>
        <w:t xml:space="preserve"> también se le empezó a llamar V</w:t>
      </w:r>
      <w:r w:rsidRPr="00BE28BB">
        <w:rPr>
          <w:rFonts w:asciiTheme="minorHAnsi" w:hAnsiTheme="minorHAnsi"/>
        </w:rPr>
        <w:t xml:space="preserve">illa de </w:t>
      </w:r>
      <w:r w:rsidR="007315B7" w:rsidRPr="00BE28BB">
        <w:rPr>
          <w:rFonts w:asciiTheme="minorHAnsi" w:hAnsiTheme="minorHAnsi"/>
        </w:rPr>
        <w:t>San Juan</w:t>
      </w:r>
      <w:r w:rsidRPr="00BE28BB">
        <w:rPr>
          <w:rFonts w:asciiTheme="minorHAnsi" w:hAnsiTheme="minorHAnsi"/>
        </w:rPr>
        <w:t xml:space="preserve"> de los Lagos, debido a que dependía políticamente de la población de Santa María de los Lagos.</w:t>
      </w:r>
    </w:p>
    <w:p w:rsidR="00F642DE" w:rsidRPr="00BE28BB" w:rsidRDefault="00F642DE" w:rsidP="00EC08D5">
      <w:pPr>
        <w:shd w:val="clear" w:color="auto" w:fill="FFFFFF"/>
        <w:spacing w:line="276" w:lineRule="auto"/>
        <w:ind w:left="1418" w:firstLine="706"/>
        <w:jc w:val="both"/>
        <w:rPr>
          <w:rFonts w:asciiTheme="minorHAnsi" w:hAnsiTheme="minorHAnsi"/>
        </w:rPr>
      </w:pPr>
      <w:r w:rsidRPr="00BE28BB">
        <w:rPr>
          <w:rFonts w:asciiTheme="minorHAnsi" w:hAnsiTheme="minorHAnsi"/>
        </w:rPr>
        <w:t xml:space="preserve">El rey Carlos IV expidió una Real Cédula en 1797 concediéndole a la villa de </w:t>
      </w:r>
      <w:r w:rsidR="007315B7" w:rsidRPr="00BE28BB">
        <w:rPr>
          <w:rFonts w:asciiTheme="minorHAnsi" w:hAnsiTheme="minorHAnsi"/>
        </w:rPr>
        <w:t>San Juan</w:t>
      </w:r>
      <w:r w:rsidRPr="00BE28BB">
        <w:rPr>
          <w:rFonts w:asciiTheme="minorHAnsi" w:hAnsiTheme="minorHAnsi"/>
        </w:rPr>
        <w:t xml:space="preserve"> “el privilegio de una feria anual perpetua enteramente franca y libre de todo derecho, alcabala, arbitrio y peaje”.</w:t>
      </w:r>
    </w:p>
    <w:p w:rsidR="00F642DE" w:rsidRPr="00BE28BB" w:rsidRDefault="00F642DE" w:rsidP="001271C1">
      <w:pPr>
        <w:shd w:val="clear" w:color="auto" w:fill="FFFFFF"/>
        <w:spacing w:line="432" w:lineRule="atLeast"/>
        <w:ind w:left="1418"/>
        <w:jc w:val="both"/>
        <w:rPr>
          <w:rFonts w:asciiTheme="minorHAnsi" w:hAnsiTheme="minorHAnsi"/>
        </w:rPr>
      </w:pPr>
      <w:r w:rsidRPr="00BE28BB">
        <w:rPr>
          <w:rFonts w:asciiTheme="minorHAnsi" w:hAnsiTheme="minorHAnsi"/>
          <w:noProof/>
        </w:rPr>
        <w:lastRenderedPageBreak/>
        <w:drawing>
          <wp:inline distT="0" distB="0" distL="0" distR="0" wp14:anchorId="4581B080" wp14:editId="1B5D0B60">
            <wp:extent cx="4672591" cy="3226777"/>
            <wp:effectExtent l="0" t="0" r="0" b="0"/>
            <wp:docPr id="12" name="Picture 12" descr="http://www.jalisco.gob.mx/sites/default/files/archivos-municipios/sanjuanlag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alisco.gob.mx/sites/default/files/archivos-municipios/sanjuanlagos-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591" cy="3226777"/>
                    </a:xfrm>
                    <a:prstGeom prst="rect">
                      <a:avLst/>
                    </a:prstGeom>
                    <a:noFill/>
                    <a:ln>
                      <a:noFill/>
                    </a:ln>
                  </pic:spPr>
                </pic:pic>
              </a:graphicData>
            </a:graphic>
          </wp:inline>
        </w:drawing>
      </w:r>
    </w:p>
    <w:p w:rsidR="00437175" w:rsidRDefault="00437175" w:rsidP="00EC08D5">
      <w:pPr>
        <w:shd w:val="clear" w:color="auto" w:fill="FFFFFF"/>
        <w:spacing w:line="432" w:lineRule="atLeast"/>
        <w:ind w:left="1418" w:firstLine="706"/>
        <w:jc w:val="both"/>
        <w:rPr>
          <w:rFonts w:asciiTheme="minorHAnsi" w:hAnsiTheme="minorHAnsi"/>
        </w:rPr>
      </w:pPr>
    </w:p>
    <w:p w:rsidR="00F642DE" w:rsidRDefault="00F642DE" w:rsidP="00EC08D5">
      <w:pPr>
        <w:shd w:val="clear" w:color="auto" w:fill="FFFFFF"/>
        <w:spacing w:line="432" w:lineRule="atLeast"/>
        <w:ind w:left="1418" w:firstLine="706"/>
        <w:jc w:val="both"/>
        <w:rPr>
          <w:rFonts w:asciiTheme="minorHAnsi" w:hAnsiTheme="minorHAnsi"/>
        </w:rPr>
      </w:pPr>
      <w:r w:rsidRPr="00BE28BB">
        <w:rPr>
          <w:rFonts w:asciiTheme="minorHAnsi" w:hAnsiTheme="minorHAnsi"/>
        </w:rPr>
        <w:t>Por el poblado cruzaba el camino real que ib</w:t>
      </w:r>
      <w:r w:rsidR="00A77708" w:rsidRPr="00BE28BB">
        <w:rPr>
          <w:rFonts w:asciiTheme="minorHAnsi" w:hAnsiTheme="minorHAnsi"/>
        </w:rPr>
        <w:t xml:space="preserve">a a Tampico por San Luis Potosí </w:t>
      </w:r>
      <w:r w:rsidRPr="00BE28BB">
        <w:rPr>
          <w:rFonts w:asciiTheme="minorHAnsi" w:hAnsiTheme="minorHAnsi"/>
        </w:rPr>
        <w:t>y Zacatecas, entroncaba con el de México – Santa Fe en Santa María de los Lagos.</w:t>
      </w:r>
    </w:p>
    <w:p w:rsidR="00EC08D5" w:rsidRPr="00BE28BB" w:rsidRDefault="00EC08D5" w:rsidP="00EC08D5">
      <w:pPr>
        <w:shd w:val="clear" w:color="auto" w:fill="FFFFFF"/>
        <w:spacing w:line="432" w:lineRule="atLeast"/>
        <w:ind w:left="1418" w:firstLine="706"/>
        <w:jc w:val="both"/>
        <w:rPr>
          <w:rFonts w:asciiTheme="minorHAnsi" w:hAnsiTheme="minorHAnsi"/>
        </w:rPr>
      </w:pPr>
    </w:p>
    <w:p w:rsidR="00F642DE" w:rsidRDefault="00F642DE" w:rsidP="00EC08D5">
      <w:pPr>
        <w:shd w:val="clear" w:color="auto" w:fill="FFFFFF"/>
        <w:spacing w:line="432" w:lineRule="atLeast"/>
        <w:ind w:left="1418" w:firstLine="706"/>
        <w:jc w:val="both"/>
        <w:rPr>
          <w:rFonts w:asciiTheme="minorHAnsi" w:hAnsiTheme="minorHAnsi"/>
        </w:rPr>
      </w:pPr>
      <w:r w:rsidRPr="00BE28BB">
        <w:rPr>
          <w:rFonts w:asciiTheme="minorHAnsi" w:hAnsiTheme="minorHAnsi"/>
        </w:rPr>
        <w:t xml:space="preserve">En el decreto del 27 de marzo de 1824, </w:t>
      </w:r>
      <w:r w:rsidR="007315B7" w:rsidRPr="00BE28BB">
        <w:rPr>
          <w:rFonts w:asciiTheme="minorHAnsi" w:hAnsiTheme="minorHAnsi"/>
        </w:rPr>
        <w:t>San Juan</w:t>
      </w:r>
      <w:r w:rsidRPr="00BE28BB">
        <w:rPr>
          <w:rFonts w:asciiTheme="minorHAnsi" w:hAnsiTheme="minorHAnsi"/>
        </w:rPr>
        <w:t xml:space="preserve"> de los Lagos se constituyó en Departamento siendo cabecera del mismo y comprendió a los ayuntamientos de la villa de Encarnación, de Jalostotitlán y el de San Miguel el Alto. En esa misma disposición se le concedió el título de villa de </w:t>
      </w:r>
      <w:r w:rsidR="007315B7" w:rsidRPr="00BE28BB">
        <w:rPr>
          <w:rFonts w:asciiTheme="minorHAnsi" w:hAnsiTheme="minorHAnsi"/>
        </w:rPr>
        <w:t>San Juan</w:t>
      </w:r>
      <w:r w:rsidRPr="00BE28BB">
        <w:rPr>
          <w:rFonts w:asciiTheme="minorHAnsi" w:hAnsiTheme="minorHAnsi"/>
        </w:rPr>
        <w:t xml:space="preserve"> de los Lagos, que por su carácter de cabecera de departamento ya tenía Ayuntamiento.</w:t>
      </w:r>
    </w:p>
    <w:p w:rsidR="00EC08D5" w:rsidRPr="00BE28BB" w:rsidRDefault="00EC08D5" w:rsidP="00EC08D5">
      <w:pPr>
        <w:shd w:val="clear" w:color="auto" w:fill="FFFFFF"/>
        <w:spacing w:line="432" w:lineRule="atLeast"/>
        <w:ind w:left="1418" w:firstLine="706"/>
        <w:jc w:val="both"/>
        <w:rPr>
          <w:rFonts w:asciiTheme="minorHAnsi" w:hAnsiTheme="minorHAnsi"/>
        </w:rPr>
      </w:pPr>
    </w:p>
    <w:p w:rsidR="00F642DE" w:rsidRPr="00BE28BB" w:rsidRDefault="00F642DE" w:rsidP="00EC08D5">
      <w:pPr>
        <w:shd w:val="clear" w:color="auto" w:fill="FFFFFF"/>
        <w:spacing w:line="432" w:lineRule="atLeast"/>
        <w:ind w:left="1418" w:firstLine="706"/>
        <w:jc w:val="both"/>
        <w:rPr>
          <w:rFonts w:asciiTheme="minorHAnsi" w:hAnsiTheme="minorHAnsi"/>
        </w:rPr>
      </w:pPr>
      <w:r w:rsidRPr="00BE28BB">
        <w:rPr>
          <w:rFonts w:asciiTheme="minorHAnsi" w:hAnsiTheme="minorHAnsi"/>
        </w:rPr>
        <w:t xml:space="preserve">Por decreto número 161 aprobado el 30 de octubre de 1869, y publicado el 3 de noviembre del mismo; se le concedió a la villa de </w:t>
      </w:r>
      <w:r w:rsidR="007315B7" w:rsidRPr="00BE28BB">
        <w:rPr>
          <w:rFonts w:asciiTheme="minorHAnsi" w:hAnsiTheme="minorHAnsi"/>
        </w:rPr>
        <w:t>San Juan</w:t>
      </w:r>
      <w:r w:rsidRPr="00BE28BB">
        <w:rPr>
          <w:rFonts w:asciiTheme="minorHAnsi" w:hAnsiTheme="minorHAnsi"/>
        </w:rPr>
        <w:t xml:space="preserve"> de los Lagos título de ciudad.</w:t>
      </w:r>
    </w:p>
    <w:p w:rsidR="00FE5A40" w:rsidRDefault="00FE5A40" w:rsidP="00861AAE">
      <w:pPr>
        <w:pStyle w:val="Default"/>
        <w:numPr>
          <w:ilvl w:val="1"/>
          <w:numId w:val="8"/>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lastRenderedPageBreak/>
        <w:t xml:space="preserve"> </w:t>
      </w:r>
      <w:r w:rsidR="00A66039" w:rsidRPr="00BE28BB">
        <w:rPr>
          <w:rFonts w:asciiTheme="minorHAnsi" w:hAnsiTheme="minorHAnsi"/>
          <w:b/>
          <w:bCs/>
          <w:color w:val="auto"/>
          <w:sz w:val="28"/>
          <w:szCs w:val="28"/>
        </w:rPr>
        <w:t>Cronología de hechos históricos</w:t>
      </w:r>
    </w:p>
    <w:p w:rsidR="00437175" w:rsidRPr="00BE28BB" w:rsidRDefault="00437175" w:rsidP="00437175">
      <w:pPr>
        <w:pStyle w:val="Default"/>
        <w:ind w:left="1418"/>
        <w:jc w:val="both"/>
        <w:rPr>
          <w:rFonts w:asciiTheme="minorHAnsi" w:hAnsiTheme="minorHAnsi"/>
          <w:b/>
          <w:bCs/>
          <w:color w:val="auto"/>
          <w:sz w:val="28"/>
          <w:szCs w:val="28"/>
        </w:rPr>
      </w:pPr>
    </w:p>
    <w:tbl>
      <w:tblPr>
        <w:tblW w:w="7811" w:type="dxa"/>
        <w:tblInd w:w="82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3"/>
        <w:gridCol w:w="6958"/>
      </w:tblGrid>
      <w:tr w:rsidR="00E85848" w:rsidRPr="00BE28BB" w:rsidTr="00310089">
        <w:trPr>
          <w:trHeight w:val="478"/>
        </w:trPr>
        <w:tc>
          <w:tcPr>
            <w:tcW w:w="85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1544</w:t>
            </w:r>
          </w:p>
        </w:tc>
        <w:tc>
          <w:tcPr>
            <w:tcW w:w="695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 xml:space="preserve">Fundación del poblado de </w:t>
            </w:r>
            <w:r w:rsidR="007315B7" w:rsidRPr="00BE28BB">
              <w:rPr>
                <w:rFonts w:asciiTheme="minorHAnsi" w:hAnsiTheme="minorHAnsi"/>
              </w:rPr>
              <w:t>San Juan</w:t>
            </w:r>
            <w:r w:rsidRPr="00BE28BB">
              <w:rPr>
                <w:rFonts w:asciiTheme="minorHAnsi" w:hAnsiTheme="minorHAnsi"/>
              </w:rPr>
              <w:t xml:space="preserve"> Bautista de </w:t>
            </w:r>
            <w:proofErr w:type="spellStart"/>
            <w:r w:rsidRPr="00BE28BB">
              <w:rPr>
                <w:rFonts w:asciiTheme="minorHAnsi" w:hAnsiTheme="minorHAnsi"/>
              </w:rPr>
              <w:t>Mezquititlán</w:t>
            </w:r>
            <w:proofErr w:type="spellEnd"/>
            <w:r w:rsidRPr="00BE28BB">
              <w:rPr>
                <w:rFonts w:asciiTheme="minorHAnsi" w:hAnsiTheme="minorHAnsi"/>
              </w:rPr>
              <w:t>.</w:t>
            </w:r>
          </w:p>
        </w:tc>
      </w:tr>
      <w:tr w:rsidR="00E85848" w:rsidRPr="00BE28BB" w:rsidTr="00310089">
        <w:trPr>
          <w:trHeight w:val="811"/>
        </w:trPr>
        <w:tc>
          <w:tcPr>
            <w:tcW w:w="85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1633</w:t>
            </w:r>
          </w:p>
        </w:tc>
        <w:tc>
          <w:tcPr>
            <w:tcW w:w="6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 xml:space="preserve">El 13 de julio, se autorizó a familias españolas poblar la villa de </w:t>
            </w:r>
            <w:r w:rsidR="007315B7" w:rsidRPr="00BE28BB">
              <w:rPr>
                <w:rFonts w:asciiTheme="minorHAnsi" w:hAnsiTheme="minorHAnsi"/>
              </w:rPr>
              <w:t>San Juan</w:t>
            </w:r>
            <w:r w:rsidRPr="00BE28BB">
              <w:rPr>
                <w:rFonts w:asciiTheme="minorHAnsi" w:hAnsiTheme="minorHAnsi"/>
              </w:rPr>
              <w:t xml:space="preserve"> de los Lagos.</w:t>
            </w:r>
          </w:p>
        </w:tc>
      </w:tr>
      <w:tr w:rsidR="00E85848" w:rsidRPr="00BE28BB" w:rsidTr="00310089">
        <w:trPr>
          <w:trHeight w:val="404"/>
        </w:trPr>
        <w:tc>
          <w:tcPr>
            <w:tcW w:w="85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1638</w:t>
            </w:r>
          </w:p>
        </w:tc>
        <w:tc>
          <w:tcPr>
            <w:tcW w:w="695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Se construyó la primera ermita que es la Capilla del Primer Milagro.</w:t>
            </w:r>
          </w:p>
        </w:tc>
      </w:tr>
      <w:tr w:rsidR="00E85848" w:rsidRPr="00BE28BB" w:rsidTr="00310089">
        <w:trPr>
          <w:trHeight w:val="417"/>
        </w:trPr>
        <w:tc>
          <w:tcPr>
            <w:tcW w:w="85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1684</w:t>
            </w:r>
          </w:p>
        </w:tc>
        <w:tc>
          <w:tcPr>
            <w:tcW w:w="6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 xml:space="preserve">Se construyó la parroquia de </w:t>
            </w:r>
            <w:r w:rsidR="007315B7" w:rsidRPr="00BE28BB">
              <w:rPr>
                <w:rFonts w:asciiTheme="minorHAnsi" w:hAnsiTheme="minorHAnsi"/>
              </w:rPr>
              <w:t>San Juan</w:t>
            </w:r>
            <w:r w:rsidRPr="00BE28BB">
              <w:rPr>
                <w:rFonts w:asciiTheme="minorHAnsi" w:hAnsiTheme="minorHAnsi"/>
              </w:rPr>
              <w:t xml:space="preserve"> Bautista.</w:t>
            </w:r>
          </w:p>
        </w:tc>
      </w:tr>
      <w:tr w:rsidR="00E85848" w:rsidRPr="00BE28BB" w:rsidTr="00310089">
        <w:trPr>
          <w:trHeight w:val="417"/>
        </w:trPr>
        <w:tc>
          <w:tcPr>
            <w:tcW w:w="85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1767</w:t>
            </w:r>
          </w:p>
        </w:tc>
        <w:tc>
          <w:tcPr>
            <w:tcW w:w="695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Se concluyó la construcción de la actual Catedral de la Basílica.</w:t>
            </w:r>
          </w:p>
        </w:tc>
      </w:tr>
      <w:tr w:rsidR="00E85848" w:rsidRPr="00BE28BB" w:rsidTr="00310089">
        <w:trPr>
          <w:trHeight w:val="19"/>
        </w:trPr>
        <w:tc>
          <w:tcPr>
            <w:tcW w:w="85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1797</w:t>
            </w:r>
          </w:p>
        </w:tc>
        <w:tc>
          <w:tcPr>
            <w:tcW w:w="6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El 20 de noviembre, se expidió la Real Cédula de Carlos IV en la que autorizó la celebración de una Feria Anual.</w:t>
            </w:r>
          </w:p>
        </w:tc>
      </w:tr>
    </w:tbl>
    <w:p w:rsidR="00FE5A40" w:rsidRPr="00C964BE" w:rsidRDefault="00E85848" w:rsidP="001271C1">
      <w:pPr>
        <w:pStyle w:val="Default"/>
        <w:ind w:left="1080" w:right="333"/>
        <w:jc w:val="both"/>
        <w:rPr>
          <w:rFonts w:asciiTheme="minorHAnsi" w:hAnsiTheme="minorHAnsi"/>
          <w:bCs/>
          <w:color w:val="auto"/>
          <w:sz w:val="18"/>
          <w:szCs w:val="18"/>
        </w:rPr>
      </w:pPr>
      <w:r w:rsidRPr="00C964BE">
        <w:rPr>
          <w:rFonts w:asciiTheme="minorHAnsi" w:hAnsiTheme="minorHAnsi"/>
          <w:bCs/>
          <w:i/>
          <w:color w:val="auto"/>
          <w:sz w:val="18"/>
          <w:szCs w:val="18"/>
        </w:rPr>
        <w:t>http://www.jalisco.gob.mx/es/jalisco/municipios/san-juan-de-los-lagos</w:t>
      </w:r>
    </w:p>
    <w:p w:rsidR="00E85848" w:rsidRPr="00BE28BB" w:rsidRDefault="00E85848" w:rsidP="001271C1">
      <w:pPr>
        <w:pStyle w:val="Ttulo2"/>
        <w:shd w:val="clear" w:color="auto" w:fill="FFFFFF"/>
        <w:spacing w:before="315" w:beforeAutospacing="0" w:after="0" w:afterAutospacing="0"/>
        <w:ind w:left="709"/>
        <w:jc w:val="both"/>
        <w:rPr>
          <w:rFonts w:asciiTheme="minorHAnsi" w:hAnsiTheme="minorHAnsi"/>
          <w:b w:val="0"/>
          <w:bCs w:val="0"/>
          <w:sz w:val="24"/>
          <w:szCs w:val="24"/>
        </w:rPr>
      </w:pPr>
      <w:r w:rsidRPr="00BE28BB">
        <w:rPr>
          <w:rStyle w:val="Textoennegrita"/>
          <w:rFonts w:asciiTheme="minorHAnsi" w:hAnsiTheme="minorHAnsi"/>
          <w:b/>
          <w:bCs/>
          <w:sz w:val="24"/>
          <w:szCs w:val="24"/>
        </w:rPr>
        <w:t>Personajes Ilustres</w:t>
      </w:r>
    </w:p>
    <w:tbl>
      <w:tblPr>
        <w:tblW w:w="7796" w:type="dxa"/>
        <w:tblInd w:w="82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19"/>
        <w:gridCol w:w="4677"/>
      </w:tblGrid>
      <w:tr w:rsidR="00E85848" w:rsidRPr="00BE28BB" w:rsidTr="00E85848">
        <w:trPr>
          <w:trHeight w:val="659"/>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María Rita de la Trinidad Pérez de Moreno.</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(1779-1861). Esposa del Insurgente Pedro Moreno.</w:t>
            </w:r>
          </w:p>
        </w:tc>
      </w:tr>
      <w:tr w:rsidR="00E85848" w:rsidRPr="00BE28BB" w:rsidTr="00E85848">
        <w:trPr>
          <w:trHeight w:val="23"/>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Luis Moreno Pérez</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(1800-1817) Insurgente, hijo de Pedro Moreno</w:t>
            </w:r>
          </w:p>
        </w:tc>
      </w:tr>
      <w:tr w:rsidR="00E85848" w:rsidRPr="00BE28BB" w:rsidTr="00E85848">
        <w:trPr>
          <w:trHeight w:val="14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María Izquierdo Jiménez.</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(1907-1955). Pintora</w:t>
            </w:r>
          </w:p>
        </w:tc>
      </w:tr>
      <w:tr w:rsidR="00E85848" w:rsidRPr="00BE28BB" w:rsidTr="00E85848">
        <w:trPr>
          <w:trHeight w:val="14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 xml:space="preserve">Concepción Galindo de </w:t>
            </w:r>
            <w:proofErr w:type="spellStart"/>
            <w:r w:rsidRPr="00BE28BB">
              <w:rPr>
                <w:rFonts w:asciiTheme="minorHAnsi" w:hAnsiTheme="minorHAnsi"/>
              </w:rPr>
              <w:t>Vermón</w:t>
            </w:r>
            <w:proofErr w:type="spellEnd"/>
            <w:r w:rsidRPr="00BE28BB">
              <w:rPr>
                <w:rFonts w:asciiTheme="minorHAnsi" w:hAnsiTheme="minorHAnsi"/>
              </w:rPr>
              <w:t>.</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Periodista. Se le considera una de las primeras mujeres que incursionaron en este medio en México</w:t>
            </w:r>
          </w:p>
        </w:tc>
      </w:tr>
      <w:tr w:rsidR="00E85848" w:rsidRPr="00BE28BB" w:rsidTr="00E85848">
        <w:trPr>
          <w:trHeight w:val="14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proofErr w:type="spellStart"/>
            <w:r w:rsidRPr="00BE28BB">
              <w:rPr>
                <w:rFonts w:asciiTheme="minorHAnsi" w:hAnsiTheme="minorHAnsi"/>
              </w:rPr>
              <w:t>FortinoIbarra</w:t>
            </w:r>
            <w:proofErr w:type="spellEnd"/>
            <w:r w:rsidRPr="00BE28BB">
              <w:rPr>
                <w:rFonts w:asciiTheme="minorHAnsi" w:hAnsiTheme="minorHAnsi"/>
              </w:rPr>
              <w:t xml:space="preserve"> de Anda.</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(1895-)Periodista y escritor</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Pedro de Alba Pérez.</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(1887-1960) Médico, político, profesor y diplomático</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lastRenderedPageBreak/>
              <w:t>Benigno Romo Jiménez</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(1802-1846) Benefactor</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Daniel Cervantes Gutiérrez</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(1857-1925) Político, diputado constituyente</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Aurelio L. González</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(1860-1927) Político, diputado constituyente</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Manuel Dávalos Ornelas</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(1879-1939) Maestro, revolucionario  y diputado constituyente</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José Pedro Esqueda Ramírez</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(1887-1927) Sacerdote, mártir católico</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Horacio Padilla Muñoz</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(1928-) Cardiólogo pediatra</w:t>
            </w:r>
          </w:p>
        </w:tc>
      </w:tr>
      <w:tr w:rsidR="00E85848" w:rsidRPr="00BE28BB" w:rsidTr="00E85848">
        <w:trPr>
          <w:trHeight w:val="594"/>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José Silverio de Anda Temblador</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(1838-1907) Escritor</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J. Guadalupe de Anda de Alba</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(1880-1950) Novelista y político</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proofErr w:type="spellStart"/>
            <w:r w:rsidRPr="00BE28BB">
              <w:rPr>
                <w:rFonts w:asciiTheme="minorHAnsi" w:hAnsiTheme="minorHAnsi"/>
              </w:rPr>
              <w:t>Úrsulo</w:t>
            </w:r>
            <w:proofErr w:type="spellEnd"/>
            <w:r w:rsidR="00A77708" w:rsidRPr="00BE28BB">
              <w:rPr>
                <w:rFonts w:asciiTheme="minorHAnsi" w:hAnsiTheme="minorHAnsi"/>
              </w:rPr>
              <w:t xml:space="preserve"> </w:t>
            </w:r>
            <w:r w:rsidRPr="00BE28BB">
              <w:rPr>
                <w:rFonts w:asciiTheme="minorHAnsi" w:hAnsiTheme="minorHAnsi"/>
              </w:rPr>
              <w:t>Macías Soria</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(1882-1966) Músico, maestro y compositor</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Manuel Montero Romo</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(1881-) Médico y benefactor</w:t>
            </w:r>
          </w:p>
        </w:tc>
      </w:tr>
      <w:tr w:rsidR="00E85848" w:rsidRPr="00BE28BB" w:rsidTr="00E85848">
        <w:trPr>
          <w:trHeight w:val="581"/>
        </w:trPr>
        <w:tc>
          <w:tcPr>
            <w:tcW w:w="31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Arturo González Padilla</w:t>
            </w:r>
          </w:p>
        </w:tc>
        <w:tc>
          <w:tcPr>
            <w:tcW w:w="467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(1921-1997) Músico y compositor</w:t>
            </w:r>
          </w:p>
        </w:tc>
      </w:tr>
      <w:tr w:rsidR="00E85848" w:rsidRPr="00BE28BB" w:rsidTr="00E85848">
        <w:trPr>
          <w:trHeight w:val="23"/>
        </w:trPr>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Arnulfo Pérez Ramos</w:t>
            </w:r>
          </w:p>
        </w:tc>
        <w:tc>
          <w:tcPr>
            <w:tcW w:w="46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48" w:rsidRPr="00BE28BB" w:rsidRDefault="00E85848" w:rsidP="001271C1">
            <w:pPr>
              <w:jc w:val="both"/>
              <w:rPr>
                <w:rFonts w:asciiTheme="minorHAnsi" w:hAnsiTheme="minorHAnsi"/>
              </w:rPr>
            </w:pPr>
            <w:r w:rsidRPr="00BE28BB">
              <w:rPr>
                <w:rFonts w:asciiTheme="minorHAnsi" w:hAnsiTheme="minorHAnsi"/>
              </w:rPr>
              <w:t>(1912-1995) Promotor deportivo</w:t>
            </w:r>
          </w:p>
        </w:tc>
      </w:tr>
    </w:tbl>
    <w:p w:rsidR="00E85848" w:rsidRPr="00BE28BB" w:rsidRDefault="00E85848" w:rsidP="001271C1">
      <w:pPr>
        <w:pStyle w:val="Default"/>
        <w:ind w:left="1080"/>
        <w:jc w:val="both"/>
        <w:rPr>
          <w:rFonts w:asciiTheme="minorHAnsi" w:hAnsiTheme="minorHAnsi"/>
          <w:bCs/>
          <w:color w:val="auto"/>
        </w:rPr>
      </w:pPr>
    </w:p>
    <w:p w:rsidR="00A77708" w:rsidRDefault="000648D4" w:rsidP="00A77708">
      <w:pPr>
        <w:pStyle w:val="Default"/>
        <w:ind w:left="1080" w:right="333"/>
        <w:jc w:val="both"/>
        <w:rPr>
          <w:rStyle w:val="Hipervnculo"/>
          <w:rFonts w:asciiTheme="minorHAnsi" w:hAnsiTheme="minorHAnsi"/>
          <w:bCs/>
          <w:color w:val="auto"/>
          <w:sz w:val="18"/>
          <w:szCs w:val="18"/>
        </w:rPr>
      </w:pPr>
      <w:hyperlink r:id="rId11" w:history="1">
        <w:r w:rsidR="00A77708" w:rsidRPr="00C964BE">
          <w:rPr>
            <w:rStyle w:val="Hipervnculo"/>
            <w:rFonts w:asciiTheme="minorHAnsi" w:hAnsiTheme="minorHAnsi"/>
            <w:bCs/>
            <w:color w:val="auto"/>
            <w:sz w:val="18"/>
            <w:szCs w:val="18"/>
          </w:rPr>
          <w:t>http://www.jalisco.gob.mx/es/jalisco/municipios/san-juan-de-los-lagos</w:t>
        </w:r>
      </w:hyperlink>
    </w:p>
    <w:p w:rsidR="007F6B1D" w:rsidRDefault="007F6B1D" w:rsidP="00A77708">
      <w:pPr>
        <w:pStyle w:val="Default"/>
        <w:ind w:left="1080" w:right="333"/>
        <w:jc w:val="both"/>
        <w:rPr>
          <w:rStyle w:val="Hipervnculo"/>
          <w:rFonts w:asciiTheme="minorHAnsi" w:hAnsiTheme="minorHAnsi"/>
          <w:bCs/>
          <w:color w:val="auto"/>
          <w:sz w:val="18"/>
          <w:szCs w:val="18"/>
        </w:rPr>
      </w:pPr>
    </w:p>
    <w:p w:rsidR="007F6B1D" w:rsidRDefault="007F6B1D" w:rsidP="00A77708">
      <w:pPr>
        <w:pStyle w:val="Default"/>
        <w:ind w:left="1080" w:right="333"/>
        <w:jc w:val="both"/>
        <w:rPr>
          <w:rStyle w:val="Hipervnculo"/>
          <w:rFonts w:asciiTheme="minorHAnsi" w:hAnsiTheme="minorHAnsi"/>
          <w:bCs/>
          <w:color w:val="auto"/>
          <w:sz w:val="18"/>
          <w:szCs w:val="18"/>
        </w:rPr>
      </w:pPr>
    </w:p>
    <w:p w:rsidR="007F6B1D" w:rsidRPr="00C964BE" w:rsidRDefault="007F6B1D" w:rsidP="00A77708">
      <w:pPr>
        <w:pStyle w:val="Default"/>
        <w:ind w:left="1080" w:right="333"/>
        <w:jc w:val="both"/>
        <w:rPr>
          <w:rFonts w:asciiTheme="minorHAnsi" w:hAnsiTheme="minorHAnsi"/>
          <w:bCs/>
          <w:color w:val="auto"/>
          <w:sz w:val="18"/>
          <w:szCs w:val="18"/>
        </w:rPr>
      </w:pPr>
    </w:p>
    <w:p w:rsidR="00A77708" w:rsidRPr="00BE28BB" w:rsidRDefault="00A77708" w:rsidP="00A77708">
      <w:pPr>
        <w:pStyle w:val="Default"/>
        <w:ind w:left="1080" w:right="333"/>
        <w:jc w:val="both"/>
        <w:rPr>
          <w:rFonts w:asciiTheme="minorHAnsi" w:hAnsiTheme="minorHAnsi"/>
          <w:bCs/>
          <w:color w:val="auto"/>
        </w:rPr>
      </w:pPr>
    </w:p>
    <w:p w:rsidR="00A77708" w:rsidRPr="00BE28BB" w:rsidRDefault="00A77708" w:rsidP="00A77708">
      <w:pPr>
        <w:pStyle w:val="Default"/>
        <w:ind w:left="1080" w:right="333"/>
        <w:jc w:val="both"/>
        <w:rPr>
          <w:rFonts w:asciiTheme="minorHAnsi" w:hAnsiTheme="minorHAnsi"/>
          <w:bCs/>
          <w:color w:val="auto"/>
        </w:rPr>
      </w:pPr>
    </w:p>
    <w:p w:rsidR="00861AAE" w:rsidRDefault="00A66039" w:rsidP="00861AAE">
      <w:pPr>
        <w:pStyle w:val="Default"/>
        <w:numPr>
          <w:ilvl w:val="1"/>
          <w:numId w:val="8"/>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lastRenderedPageBreak/>
        <w:t xml:space="preserve">Nomenclatura </w:t>
      </w:r>
    </w:p>
    <w:p w:rsidR="00122F7F" w:rsidRPr="00BE28BB" w:rsidRDefault="00122F7F" w:rsidP="00122F7F">
      <w:pPr>
        <w:pStyle w:val="Default"/>
        <w:ind w:left="1418"/>
        <w:jc w:val="both"/>
        <w:rPr>
          <w:rFonts w:asciiTheme="minorHAnsi" w:hAnsiTheme="minorHAnsi"/>
          <w:b/>
          <w:bCs/>
          <w:color w:val="auto"/>
          <w:sz w:val="28"/>
          <w:szCs w:val="28"/>
        </w:rPr>
      </w:pPr>
    </w:p>
    <w:p w:rsidR="00310089" w:rsidRPr="00BE28BB" w:rsidRDefault="00310089" w:rsidP="00861AAE">
      <w:pPr>
        <w:pStyle w:val="Default"/>
        <w:numPr>
          <w:ilvl w:val="2"/>
          <w:numId w:val="8"/>
        </w:numPr>
        <w:jc w:val="both"/>
        <w:rPr>
          <w:rFonts w:asciiTheme="minorHAnsi" w:hAnsiTheme="minorHAnsi"/>
          <w:b/>
          <w:bCs/>
          <w:color w:val="auto"/>
          <w:sz w:val="28"/>
          <w:szCs w:val="28"/>
        </w:rPr>
      </w:pPr>
      <w:r w:rsidRPr="00BE28BB">
        <w:rPr>
          <w:rFonts w:asciiTheme="minorHAnsi" w:hAnsiTheme="minorHAnsi"/>
          <w:b/>
          <w:color w:val="auto"/>
        </w:rPr>
        <w:t xml:space="preserve">Denominación: </w:t>
      </w:r>
      <w:r w:rsidR="007315B7" w:rsidRPr="00122F7F">
        <w:rPr>
          <w:rFonts w:asciiTheme="minorHAnsi" w:hAnsiTheme="minorHAnsi"/>
          <w:color w:val="auto"/>
        </w:rPr>
        <w:t>San Juan</w:t>
      </w:r>
      <w:r w:rsidR="00436C0B" w:rsidRPr="00122F7F">
        <w:rPr>
          <w:rFonts w:asciiTheme="minorHAnsi" w:hAnsiTheme="minorHAnsi"/>
          <w:color w:val="auto"/>
        </w:rPr>
        <w:t xml:space="preserve"> de los Lagos</w:t>
      </w:r>
      <w:r w:rsidRPr="00122F7F">
        <w:rPr>
          <w:rFonts w:asciiTheme="minorHAnsi" w:hAnsiTheme="minorHAnsi"/>
          <w:color w:val="auto"/>
        </w:rPr>
        <w:t>.</w:t>
      </w:r>
      <w:r w:rsidRPr="00BE28BB">
        <w:rPr>
          <w:rFonts w:asciiTheme="minorHAnsi" w:hAnsiTheme="minorHAnsi"/>
          <w:b/>
          <w:color w:val="auto"/>
        </w:rPr>
        <w:t xml:space="preserve"> </w:t>
      </w:r>
    </w:p>
    <w:p w:rsidR="00310089" w:rsidRPr="00BE28BB" w:rsidRDefault="00310089" w:rsidP="001271C1">
      <w:pPr>
        <w:pStyle w:val="Default"/>
        <w:ind w:left="708" w:firstLine="708"/>
        <w:jc w:val="both"/>
        <w:rPr>
          <w:rFonts w:asciiTheme="minorHAnsi" w:hAnsiTheme="minorHAnsi"/>
          <w:color w:val="auto"/>
        </w:rPr>
      </w:pPr>
    </w:p>
    <w:p w:rsidR="005D1934" w:rsidRPr="005D1934" w:rsidRDefault="005D1934" w:rsidP="005D1934">
      <w:pPr>
        <w:pStyle w:val="Default"/>
        <w:numPr>
          <w:ilvl w:val="2"/>
          <w:numId w:val="8"/>
        </w:numPr>
        <w:jc w:val="both"/>
        <w:rPr>
          <w:b/>
        </w:rPr>
      </w:pPr>
      <w:r w:rsidRPr="005D1934">
        <w:rPr>
          <w:b/>
        </w:rPr>
        <w:t>Toponimia</w:t>
      </w:r>
    </w:p>
    <w:p w:rsidR="007F6B1D" w:rsidRDefault="007F6B1D" w:rsidP="005D1934">
      <w:pPr>
        <w:pStyle w:val="Default"/>
        <w:ind w:left="1416" w:firstLine="24"/>
        <w:jc w:val="both"/>
        <w:rPr>
          <w:rFonts w:ascii="Times New Roman" w:eastAsia="Times New Roman" w:hAnsi="Times New Roman" w:cs="Times New Roman"/>
          <w:color w:val="auto"/>
          <w:lang w:eastAsia="es-MX"/>
        </w:rPr>
      </w:pPr>
    </w:p>
    <w:p w:rsidR="005D1934" w:rsidRPr="005D1934" w:rsidRDefault="005D1934" w:rsidP="007F6B1D">
      <w:pPr>
        <w:pStyle w:val="Default"/>
        <w:ind w:left="1416" w:firstLine="708"/>
        <w:jc w:val="both"/>
        <w:rPr>
          <w:rFonts w:asciiTheme="minorHAnsi" w:hAnsiTheme="minorHAnsi"/>
          <w:color w:val="auto"/>
          <w:highlight w:val="cyan"/>
        </w:rPr>
      </w:pPr>
      <w:r w:rsidRPr="005D1934">
        <w:rPr>
          <w:rFonts w:asciiTheme="minorHAnsi" w:hAnsiTheme="minorHAnsi" w:cs="Helvetica"/>
          <w:color w:val="auto"/>
          <w:highlight w:val="cyan"/>
          <w:shd w:val="clear" w:color="auto" w:fill="FFFFFF"/>
        </w:rPr>
        <w:t>Antes de la conquista esta región fue habitada por los nahuas hacia la segunda mitad del siglo XII (quizás en 1164, aunque otras fuentes señalan el año de 1189). Se cree que en sus orígenes fue un señorío libre y que posteriormente perteneció a un señorío</w:t>
      </w:r>
      <w:r w:rsidRPr="005D1934">
        <w:rPr>
          <w:rStyle w:val="apple-converted-space"/>
          <w:rFonts w:asciiTheme="minorHAnsi" w:hAnsiTheme="minorHAnsi" w:cs="Helvetica"/>
          <w:color w:val="auto"/>
          <w:highlight w:val="cyan"/>
          <w:shd w:val="clear" w:color="auto" w:fill="FFFFFF"/>
        </w:rPr>
        <w:t> </w:t>
      </w:r>
      <w:proofErr w:type="spellStart"/>
      <w:r w:rsidRPr="005D1934">
        <w:rPr>
          <w:rStyle w:val="spelle"/>
          <w:rFonts w:asciiTheme="minorHAnsi" w:hAnsiTheme="minorHAnsi" w:cs="Helvetica"/>
          <w:color w:val="auto"/>
          <w:highlight w:val="cyan"/>
          <w:shd w:val="clear" w:color="auto" w:fill="FFFFFF"/>
        </w:rPr>
        <w:t>tecuexe</w:t>
      </w:r>
      <w:proofErr w:type="spellEnd"/>
      <w:r w:rsidRPr="005D1934">
        <w:rPr>
          <w:rStyle w:val="apple-converted-space"/>
          <w:rFonts w:asciiTheme="minorHAnsi" w:hAnsiTheme="minorHAnsi" w:cs="Helvetica"/>
          <w:color w:val="auto"/>
          <w:highlight w:val="cyan"/>
          <w:shd w:val="clear" w:color="auto" w:fill="FFFFFF"/>
        </w:rPr>
        <w:t> </w:t>
      </w:r>
      <w:r w:rsidRPr="005D1934">
        <w:rPr>
          <w:rFonts w:asciiTheme="minorHAnsi" w:hAnsiTheme="minorHAnsi" w:cs="Helvetica"/>
          <w:color w:val="auto"/>
          <w:highlight w:val="cyan"/>
          <w:shd w:val="clear" w:color="auto" w:fill="FFFFFF"/>
        </w:rPr>
        <w:t>cuyo su asiento estaba en</w:t>
      </w:r>
      <w:r w:rsidRPr="005D1934">
        <w:rPr>
          <w:rStyle w:val="apple-converted-space"/>
          <w:rFonts w:asciiTheme="minorHAnsi" w:hAnsiTheme="minorHAnsi" w:cs="Helvetica"/>
          <w:color w:val="auto"/>
          <w:highlight w:val="cyan"/>
          <w:shd w:val="clear" w:color="auto" w:fill="FFFFFF"/>
        </w:rPr>
        <w:t> </w:t>
      </w:r>
      <w:proofErr w:type="spellStart"/>
      <w:r w:rsidRPr="005D1934">
        <w:rPr>
          <w:rStyle w:val="spelle"/>
          <w:rFonts w:asciiTheme="minorHAnsi" w:hAnsiTheme="minorHAnsi" w:cs="Helvetica"/>
          <w:color w:val="auto"/>
          <w:highlight w:val="cyan"/>
          <w:shd w:val="clear" w:color="auto" w:fill="FFFFFF"/>
        </w:rPr>
        <w:t>Metzquititlán</w:t>
      </w:r>
      <w:proofErr w:type="spellEnd"/>
      <w:r w:rsidRPr="005D1934">
        <w:rPr>
          <w:rFonts w:asciiTheme="minorHAnsi" w:hAnsiTheme="minorHAnsi" w:cs="Helvetica"/>
          <w:color w:val="auto"/>
          <w:highlight w:val="cyan"/>
          <w:shd w:val="clear" w:color="auto" w:fill="FFFFFF"/>
        </w:rPr>
        <w:t>: lugar donde abundan los mezquites.</w:t>
      </w:r>
    </w:p>
    <w:p w:rsidR="005D1934" w:rsidRPr="005D1934" w:rsidRDefault="005D1934" w:rsidP="005D1934">
      <w:pPr>
        <w:pStyle w:val="Default"/>
        <w:ind w:left="1416" w:firstLine="24"/>
        <w:jc w:val="both"/>
        <w:rPr>
          <w:rFonts w:asciiTheme="minorHAnsi" w:hAnsiTheme="minorHAnsi"/>
          <w:color w:val="auto"/>
          <w:highlight w:val="cyan"/>
        </w:rPr>
      </w:pPr>
    </w:p>
    <w:p w:rsidR="005D1934" w:rsidRPr="005D1934" w:rsidRDefault="005D1934" w:rsidP="007F6B1D">
      <w:pPr>
        <w:pStyle w:val="Default"/>
        <w:ind w:left="1416" w:firstLine="708"/>
        <w:jc w:val="both"/>
        <w:rPr>
          <w:rFonts w:asciiTheme="minorHAnsi" w:hAnsiTheme="minorHAnsi"/>
          <w:color w:val="auto"/>
          <w:highlight w:val="cyan"/>
        </w:rPr>
      </w:pPr>
      <w:r w:rsidRPr="005D1934">
        <w:rPr>
          <w:rFonts w:asciiTheme="minorHAnsi" w:hAnsiTheme="minorHAnsi"/>
          <w:color w:val="auto"/>
          <w:highlight w:val="cyan"/>
        </w:rPr>
        <w:t xml:space="preserve">Antes de la conquista esta región fue habitada por los </w:t>
      </w:r>
      <w:proofErr w:type="spellStart"/>
      <w:r w:rsidRPr="005D1934">
        <w:rPr>
          <w:rFonts w:asciiTheme="minorHAnsi" w:hAnsiTheme="minorHAnsi"/>
          <w:color w:val="auto"/>
          <w:highlight w:val="cyan"/>
        </w:rPr>
        <w:t>wixarikas</w:t>
      </w:r>
      <w:proofErr w:type="spellEnd"/>
      <w:r w:rsidRPr="005D1934">
        <w:rPr>
          <w:rFonts w:asciiTheme="minorHAnsi" w:hAnsiTheme="minorHAnsi"/>
          <w:color w:val="auto"/>
          <w:highlight w:val="cyan"/>
        </w:rPr>
        <w:t xml:space="preserve"> (huicholes) en el año de 1189, llamado San Juan Bautista de </w:t>
      </w:r>
      <w:proofErr w:type="spellStart"/>
      <w:r w:rsidRPr="005D1934">
        <w:rPr>
          <w:rFonts w:asciiTheme="minorHAnsi" w:hAnsiTheme="minorHAnsi"/>
          <w:color w:val="auto"/>
          <w:highlight w:val="cyan"/>
        </w:rPr>
        <w:t>Mezquititlán</w:t>
      </w:r>
      <w:proofErr w:type="spellEnd"/>
      <w:r w:rsidRPr="005D1934">
        <w:rPr>
          <w:rFonts w:asciiTheme="minorHAnsi" w:hAnsiTheme="minorHAnsi"/>
          <w:color w:val="auto"/>
          <w:highlight w:val="cyan"/>
        </w:rPr>
        <w:t xml:space="preserve"> después de su conquista en 1542; posteriormente perteneció al señorío </w:t>
      </w:r>
      <w:proofErr w:type="spellStart"/>
      <w:r w:rsidRPr="005D1934">
        <w:rPr>
          <w:rFonts w:asciiTheme="minorHAnsi" w:hAnsiTheme="minorHAnsi"/>
          <w:color w:val="auto"/>
          <w:highlight w:val="cyan"/>
        </w:rPr>
        <w:t>tecuexe</w:t>
      </w:r>
      <w:proofErr w:type="spellEnd"/>
      <w:r w:rsidRPr="005D1934">
        <w:rPr>
          <w:rFonts w:asciiTheme="minorHAnsi" w:hAnsiTheme="minorHAnsi"/>
          <w:color w:val="auto"/>
          <w:highlight w:val="cyan"/>
        </w:rPr>
        <w:t xml:space="preserve">, su asiento estaba en </w:t>
      </w:r>
      <w:proofErr w:type="spellStart"/>
      <w:r w:rsidRPr="005D1934">
        <w:rPr>
          <w:rFonts w:asciiTheme="minorHAnsi" w:hAnsiTheme="minorHAnsi"/>
          <w:color w:val="auto"/>
          <w:highlight w:val="cyan"/>
        </w:rPr>
        <w:t>Metzquititlán</w:t>
      </w:r>
      <w:proofErr w:type="spellEnd"/>
      <w:r w:rsidRPr="005D1934">
        <w:rPr>
          <w:rFonts w:asciiTheme="minorHAnsi" w:hAnsiTheme="minorHAnsi"/>
          <w:color w:val="auto"/>
          <w:highlight w:val="cyan"/>
        </w:rPr>
        <w:t xml:space="preserve"> “lugar donde abundan los mezquites”.</w:t>
      </w:r>
    </w:p>
    <w:p w:rsidR="005D1934" w:rsidRPr="005D1934" w:rsidRDefault="005D1934" w:rsidP="005D1934">
      <w:pPr>
        <w:pStyle w:val="Default"/>
        <w:ind w:left="1416" w:firstLine="24"/>
        <w:jc w:val="both"/>
        <w:rPr>
          <w:rFonts w:asciiTheme="minorHAnsi" w:hAnsiTheme="minorHAnsi"/>
          <w:color w:val="auto"/>
          <w:highlight w:val="cyan"/>
        </w:rPr>
      </w:pPr>
    </w:p>
    <w:p w:rsidR="00310089" w:rsidRDefault="00A534FA" w:rsidP="007F6B1D">
      <w:pPr>
        <w:pStyle w:val="Default"/>
        <w:ind w:left="1416" w:firstLine="708"/>
        <w:jc w:val="both"/>
        <w:rPr>
          <w:rFonts w:asciiTheme="minorHAnsi" w:hAnsiTheme="minorHAnsi"/>
          <w:color w:val="auto"/>
        </w:rPr>
      </w:pPr>
      <w:r w:rsidRPr="005D1934">
        <w:rPr>
          <w:rFonts w:asciiTheme="minorHAnsi" w:hAnsiTheme="minorHAnsi"/>
          <w:color w:val="auto"/>
          <w:highlight w:val="cyan"/>
        </w:rPr>
        <w:t xml:space="preserve">Antes de la conquista esta región fue habitada por los nahuas en el año de 1189, año en que fundaban señoríos libres; posteriormente perteneció al señorío </w:t>
      </w:r>
      <w:proofErr w:type="spellStart"/>
      <w:r w:rsidRPr="005D1934">
        <w:rPr>
          <w:rFonts w:asciiTheme="minorHAnsi" w:hAnsiTheme="minorHAnsi"/>
          <w:color w:val="auto"/>
          <w:highlight w:val="cyan"/>
        </w:rPr>
        <w:t>tecuexe</w:t>
      </w:r>
      <w:proofErr w:type="spellEnd"/>
      <w:r w:rsidRPr="005D1934">
        <w:rPr>
          <w:rFonts w:asciiTheme="minorHAnsi" w:hAnsiTheme="minorHAnsi"/>
          <w:color w:val="auto"/>
          <w:highlight w:val="cyan"/>
        </w:rPr>
        <w:t xml:space="preserve">, su asiento estaba en </w:t>
      </w:r>
      <w:proofErr w:type="spellStart"/>
      <w:r w:rsidRPr="005D1934">
        <w:rPr>
          <w:rFonts w:asciiTheme="minorHAnsi" w:hAnsiTheme="minorHAnsi"/>
          <w:color w:val="auto"/>
          <w:highlight w:val="cyan"/>
        </w:rPr>
        <w:t>Metzquititlán</w:t>
      </w:r>
      <w:proofErr w:type="spellEnd"/>
      <w:r w:rsidRPr="005D1934">
        <w:rPr>
          <w:rFonts w:asciiTheme="minorHAnsi" w:hAnsiTheme="minorHAnsi"/>
          <w:color w:val="auto"/>
          <w:highlight w:val="cyan"/>
        </w:rPr>
        <w:t>: lugar donde abundan los mezquites.</w:t>
      </w:r>
    </w:p>
    <w:p w:rsidR="000C12E2" w:rsidRDefault="000C12E2" w:rsidP="005D1934">
      <w:pPr>
        <w:pStyle w:val="Default"/>
        <w:ind w:left="1416" w:firstLine="24"/>
        <w:jc w:val="both"/>
        <w:rPr>
          <w:rFonts w:asciiTheme="minorHAnsi" w:hAnsiTheme="minorHAnsi"/>
          <w:color w:val="auto"/>
        </w:rPr>
      </w:pPr>
    </w:p>
    <w:p w:rsidR="000C12E2" w:rsidRDefault="000C12E2" w:rsidP="007F6B1D">
      <w:pPr>
        <w:pStyle w:val="Default"/>
        <w:ind w:left="1416" w:firstLine="708"/>
        <w:jc w:val="both"/>
        <w:rPr>
          <w:rFonts w:asciiTheme="minorHAnsi" w:hAnsiTheme="minorHAnsi" w:cs="Helvetica"/>
          <w:color w:val="auto"/>
          <w:highlight w:val="yellow"/>
          <w:shd w:val="clear" w:color="auto" w:fill="FFFFFF"/>
        </w:rPr>
      </w:pPr>
      <w:r w:rsidRPr="000C12E2">
        <w:rPr>
          <w:rFonts w:asciiTheme="minorHAnsi" w:hAnsiTheme="minorHAnsi" w:cs="Helvetica"/>
          <w:color w:val="auto"/>
          <w:highlight w:val="yellow"/>
          <w:shd w:val="clear" w:color="auto" w:fill="FFFFFF"/>
        </w:rPr>
        <w:t xml:space="preserve">En diferentes lugares del municipio se han encontrado vestigios antiguos (pirámide pequeña, hachas, puntas de flecha, pipas de barro, fragmentos de figurillas y otros objetos de alfarería) que hacen pensar en adoratorios y asentamientos previos a la conquista española. El pueblo comienza a destacar con motivo del milagro de la resurrección de una joven circense alrededor de 1623, sin que se pueda precisar la fecha exacta y el nombre de la misma. En 1630 llega como cura de </w:t>
      </w:r>
      <w:proofErr w:type="spellStart"/>
      <w:r w:rsidRPr="000C12E2">
        <w:rPr>
          <w:rFonts w:asciiTheme="minorHAnsi" w:hAnsiTheme="minorHAnsi" w:cs="Helvetica"/>
          <w:color w:val="auto"/>
          <w:highlight w:val="yellow"/>
          <w:shd w:val="clear" w:color="auto" w:fill="FFFFFF"/>
        </w:rPr>
        <w:t>Jalostotitlan</w:t>
      </w:r>
      <w:proofErr w:type="spellEnd"/>
      <w:r w:rsidRPr="000C12E2">
        <w:rPr>
          <w:rFonts w:asciiTheme="minorHAnsi" w:hAnsiTheme="minorHAnsi" w:cs="Helvetica"/>
          <w:color w:val="auto"/>
          <w:highlight w:val="yellow"/>
          <w:shd w:val="clear" w:color="auto" w:fill="FFFFFF"/>
        </w:rPr>
        <w:t xml:space="preserve"> el bachiller Diego de Camarena, quien se convertiría en el primer promotor de la Virgen.</w:t>
      </w:r>
    </w:p>
    <w:p w:rsidR="007F6B1D" w:rsidRPr="000C12E2" w:rsidRDefault="007F6B1D" w:rsidP="000C12E2">
      <w:pPr>
        <w:pStyle w:val="Default"/>
        <w:ind w:left="1416" w:firstLine="24"/>
        <w:jc w:val="both"/>
        <w:rPr>
          <w:rFonts w:asciiTheme="minorHAnsi" w:hAnsiTheme="minorHAnsi" w:cs="Helvetica"/>
          <w:color w:val="auto"/>
          <w:highlight w:val="yellow"/>
          <w:shd w:val="clear" w:color="auto" w:fill="FFFFFF"/>
        </w:rPr>
      </w:pPr>
    </w:p>
    <w:p w:rsidR="000C12E2" w:rsidRDefault="000C12E2" w:rsidP="007F6B1D">
      <w:pPr>
        <w:pStyle w:val="Default"/>
        <w:ind w:left="1416" w:firstLine="708"/>
        <w:jc w:val="both"/>
        <w:rPr>
          <w:rFonts w:asciiTheme="minorHAnsi" w:hAnsiTheme="minorHAnsi" w:cs="Helvetica"/>
          <w:color w:val="auto"/>
          <w:highlight w:val="yellow"/>
          <w:shd w:val="clear" w:color="auto" w:fill="FFFFFF"/>
        </w:rPr>
      </w:pPr>
      <w:r w:rsidRPr="000C12E2">
        <w:rPr>
          <w:rFonts w:asciiTheme="minorHAnsi" w:hAnsiTheme="minorHAnsi" w:cs="Helvetica"/>
          <w:color w:val="auto"/>
          <w:highlight w:val="yellow"/>
          <w:shd w:val="clear" w:color="auto" w:fill="FFFFFF"/>
        </w:rPr>
        <w:t xml:space="preserve">Si se acepta que había asentamiento anterior a la conquista, aunque no exactamente en el mismo sitio donde hoy se encuentra la ciudad, debe atribuirse la primera evangelización a los franciscanos fundadores del convento de </w:t>
      </w:r>
      <w:proofErr w:type="spellStart"/>
      <w:r w:rsidRPr="000C12E2">
        <w:rPr>
          <w:rFonts w:asciiTheme="minorHAnsi" w:hAnsiTheme="minorHAnsi" w:cs="Helvetica"/>
          <w:color w:val="auto"/>
          <w:highlight w:val="yellow"/>
          <w:shd w:val="clear" w:color="auto" w:fill="FFFFFF"/>
        </w:rPr>
        <w:t>Tetlan</w:t>
      </w:r>
      <w:proofErr w:type="spellEnd"/>
      <w:r w:rsidRPr="000C12E2">
        <w:rPr>
          <w:rFonts w:asciiTheme="minorHAnsi" w:hAnsiTheme="minorHAnsi" w:cs="Helvetica"/>
          <w:color w:val="auto"/>
          <w:highlight w:val="yellow"/>
          <w:shd w:val="clear" w:color="auto" w:fill="FFFFFF"/>
        </w:rPr>
        <w:t xml:space="preserve">. Después de la guerra del </w:t>
      </w:r>
      <w:proofErr w:type="spellStart"/>
      <w:r w:rsidRPr="000C12E2">
        <w:rPr>
          <w:rFonts w:asciiTheme="minorHAnsi" w:hAnsiTheme="minorHAnsi" w:cs="Helvetica"/>
          <w:color w:val="auto"/>
          <w:highlight w:val="yellow"/>
          <w:shd w:val="clear" w:color="auto" w:fill="FFFFFF"/>
        </w:rPr>
        <w:t>Mixton</w:t>
      </w:r>
      <w:proofErr w:type="spellEnd"/>
      <w:r w:rsidRPr="000C12E2">
        <w:rPr>
          <w:rFonts w:asciiTheme="minorHAnsi" w:hAnsiTheme="minorHAnsi" w:cs="Helvetica"/>
          <w:color w:val="auto"/>
          <w:highlight w:val="yellow"/>
          <w:shd w:val="clear" w:color="auto" w:fill="FFFFFF"/>
        </w:rPr>
        <w:t>, fray Miguel de Bolonia congregaría de nuevo a los indios y se haría cargo de la doctrina.</w:t>
      </w:r>
    </w:p>
    <w:p w:rsidR="007F6B1D" w:rsidRPr="000C12E2" w:rsidRDefault="007F6B1D" w:rsidP="000C12E2">
      <w:pPr>
        <w:pStyle w:val="Default"/>
        <w:ind w:left="1416" w:firstLine="24"/>
        <w:jc w:val="both"/>
        <w:rPr>
          <w:rFonts w:asciiTheme="minorHAnsi" w:hAnsiTheme="minorHAnsi" w:cs="Helvetica"/>
          <w:color w:val="auto"/>
          <w:highlight w:val="yellow"/>
          <w:shd w:val="clear" w:color="auto" w:fill="FFFFFF"/>
        </w:rPr>
      </w:pPr>
    </w:p>
    <w:p w:rsidR="000C12E2" w:rsidRDefault="000C12E2" w:rsidP="007F6B1D">
      <w:pPr>
        <w:pStyle w:val="Default"/>
        <w:ind w:left="1416" w:firstLine="708"/>
        <w:jc w:val="both"/>
        <w:rPr>
          <w:rFonts w:asciiTheme="minorHAnsi" w:hAnsiTheme="minorHAnsi" w:cs="Helvetica"/>
          <w:color w:val="auto"/>
          <w:highlight w:val="yellow"/>
          <w:shd w:val="clear" w:color="auto" w:fill="FFFFFF"/>
        </w:rPr>
      </w:pPr>
      <w:r w:rsidRPr="000C12E2">
        <w:rPr>
          <w:rFonts w:asciiTheme="minorHAnsi" w:hAnsiTheme="minorHAnsi" w:cs="Helvetica"/>
          <w:color w:val="auto"/>
          <w:highlight w:val="yellow"/>
          <w:shd w:val="clear" w:color="auto" w:fill="FFFFFF"/>
        </w:rPr>
        <w:lastRenderedPageBreak/>
        <w:t xml:space="preserve">Muchos autores presentan a este franciscano congregando a los errantes y organizando un pueblo con indios </w:t>
      </w:r>
      <w:proofErr w:type="spellStart"/>
      <w:r w:rsidRPr="000C12E2">
        <w:rPr>
          <w:rFonts w:asciiTheme="minorHAnsi" w:hAnsiTheme="minorHAnsi" w:cs="Helvetica"/>
          <w:color w:val="auto"/>
          <w:highlight w:val="yellow"/>
          <w:shd w:val="clear" w:color="auto" w:fill="FFFFFF"/>
        </w:rPr>
        <w:t>nochixtlecas</w:t>
      </w:r>
      <w:proofErr w:type="spellEnd"/>
      <w:r w:rsidRPr="000C12E2">
        <w:rPr>
          <w:rFonts w:asciiTheme="minorHAnsi" w:hAnsiTheme="minorHAnsi" w:cs="Helvetica"/>
          <w:color w:val="auto"/>
          <w:highlight w:val="yellow"/>
          <w:shd w:val="clear" w:color="auto" w:fill="FFFFFF"/>
        </w:rPr>
        <w:t xml:space="preserve"> provenientes de San Gaspar. El nuevo pueblo fundado entre 1542 y 1550, llevaría el nombre de San Juan Bautista, en honor del santo precursor de Cristo, y en él se dejaría la milagrosa imagen de La Inmaculada.</w:t>
      </w:r>
    </w:p>
    <w:p w:rsidR="007F6B1D" w:rsidRPr="000C12E2" w:rsidRDefault="007F6B1D" w:rsidP="000C12E2">
      <w:pPr>
        <w:pStyle w:val="Default"/>
        <w:ind w:left="1416" w:firstLine="24"/>
        <w:jc w:val="both"/>
        <w:rPr>
          <w:rFonts w:asciiTheme="minorHAnsi" w:hAnsiTheme="minorHAnsi" w:cs="Helvetica"/>
          <w:color w:val="auto"/>
          <w:highlight w:val="yellow"/>
          <w:shd w:val="clear" w:color="auto" w:fill="FFFFFF"/>
        </w:rPr>
      </w:pPr>
    </w:p>
    <w:p w:rsidR="000C12E2" w:rsidRPr="000C12E2" w:rsidRDefault="000C12E2" w:rsidP="007F6B1D">
      <w:pPr>
        <w:pStyle w:val="Default"/>
        <w:ind w:left="1416" w:firstLine="708"/>
        <w:jc w:val="both"/>
        <w:rPr>
          <w:rFonts w:asciiTheme="minorHAnsi" w:hAnsiTheme="minorHAnsi" w:cs="Helvetica"/>
          <w:color w:val="auto"/>
          <w:highlight w:val="yellow"/>
          <w:shd w:val="clear" w:color="auto" w:fill="FFFFFF"/>
        </w:rPr>
      </w:pPr>
      <w:r w:rsidRPr="000C12E2">
        <w:rPr>
          <w:rFonts w:asciiTheme="minorHAnsi" w:hAnsiTheme="minorHAnsi" w:cs="Helvetica"/>
          <w:color w:val="auto"/>
          <w:highlight w:val="yellow"/>
          <w:shd w:val="clear" w:color="auto" w:fill="FFFFFF"/>
        </w:rPr>
        <w:t>El 3 de julio de 1663 por licencia de la Real Audiencia, se autoriza a familias españolas a poblar el lugar que fue llamado Villa de San Juan de los Lagos, nombre que se conservó hasta el 30 de octubre de 1869 cuando el congreso del Estado le concede el título de ciudad.</w:t>
      </w:r>
    </w:p>
    <w:p w:rsidR="000C12E2" w:rsidRPr="005D1934" w:rsidRDefault="000C12E2" w:rsidP="005D1934">
      <w:pPr>
        <w:pStyle w:val="Default"/>
        <w:ind w:left="1416" w:firstLine="24"/>
        <w:jc w:val="both"/>
        <w:rPr>
          <w:rFonts w:asciiTheme="minorHAnsi" w:hAnsiTheme="minorHAnsi"/>
          <w:b/>
          <w:bCs/>
          <w:color w:val="auto"/>
        </w:rPr>
      </w:pPr>
    </w:p>
    <w:p w:rsidR="00310089" w:rsidRDefault="00310089" w:rsidP="001271C1">
      <w:pPr>
        <w:pStyle w:val="Default"/>
        <w:jc w:val="both"/>
        <w:rPr>
          <w:rFonts w:asciiTheme="minorHAnsi" w:hAnsiTheme="minorHAnsi"/>
          <w:bCs/>
          <w:color w:val="auto"/>
        </w:rPr>
      </w:pPr>
    </w:p>
    <w:p w:rsidR="007F6B1D" w:rsidRDefault="007F6B1D" w:rsidP="007F6B1D">
      <w:pPr>
        <w:pStyle w:val="Default"/>
        <w:numPr>
          <w:ilvl w:val="1"/>
          <w:numId w:val="8"/>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t xml:space="preserve">Nomenclatura </w:t>
      </w:r>
    </w:p>
    <w:p w:rsidR="007F6B1D" w:rsidRPr="00BE28BB" w:rsidRDefault="007F6B1D" w:rsidP="001271C1">
      <w:pPr>
        <w:pStyle w:val="Default"/>
        <w:jc w:val="both"/>
        <w:rPr>
          <w:rFonts w:asciiTheme="minorHAnsi" w:hAnsiTheme="minorHAnsi"/>
          <w:bCs/>
          <w:color w:val="auto"/>
        </w:rPr>
      </w:pPr>
    </w:p>
    <w:p w:rsidR="00AC25C7" w:rsidRPr="00BE28BB" w:rsidRDefault="007F6B1D" w:rsidP="001271C1">
      <w:pPr>
        <w:pStyle w:val="Default"/>
        <w:numPr>
          <w:ilvl w:val="2"/>
          <w:numId w:val="8"/>
        </w:numPr>
        <w:jc w:val="both"/>
        <w:rPr>
          <w:rFonts w:asciiTheme="minorHAnsi" w:hAnsiTheme="minorHAnsi"/>
          <w:b/>
          <w:bCs/>
          <w:color w:val="auto"/>
        </w:rPr>
      </w:pPr>
      <w:r>
        <w:rPr>
          <w:rFonts w:asciiTheme="minorHAnsi" w:hAnsiTheme="minorHAnsi"/>
          <w:b/>
          <w:bCs/>
          <w:color w:val="auto"/>
        </w:rPr>
        <w:t>Escudo de armas</w:t>
      </w:r>
    </w:p>
    <w:p w:rsidR="00AC25C7" w:rsidRPr="00BE28BB" w:rsidRDefault="00AC25C7" w:rsidP="001271C1">
      <w:pPr>
        <w:pStyle w:val="Default"/>
        <w:ind w:left="2880" w:firstLine="660"/>
        <w:jc w:val="both"/>
        <w:rPr>
          <w:rFonts w:asciiTheme="minorHAnsi" w:hAnsiTheme="minorHAnsi"/>
          <w:b/>
          <w:bCs/>
          <w:color w:val="auto"/>
        </w:rPr>
      </w:pPr>
    </w:p>
    <w:p w:rsidR="00254D9B" w:rsidRPr="00BE28BB" w:rsidRDefault="00B26628" w:rsidP="00A77708">
      <w:pPr>
        <w:pStyle w:val="Default"/>
        <w:jc w:val="center"/>
        <w:rPr>
          <w:rFonts w:asciiTheme="minorHAnsi" w:hAnsiTheme="minorHAnsi"/>
          <w:color w:val="auto"/>
        </w:rPr>
      </w:pPr>
      <w:r w:rsidRPr="00BE28BB">
        <w:rPr>
          <w:rFonts w:asciiTheme="minorHAnsi" w:hAnsiTheme="minorHAnsi"/>
          <w:noProof/>
          <w:color w:val="auto"/>
          <w:lang w:eastAsia="es-MX"/>
        </w:rPr>
        <w:drawing>
          <wp:inline distT="0" distB="0" distL="0" distR="0" wp14:anchorId="5B8A126D" wp14:editId="5AF1D469">
            <wp:extent cx="2316480" cy="2615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lisco.gob.mx/sites/default/files/archivos-municipios/sanjuanlagos-escudo.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48547" cy="2651776"/>
                    </a:xfrm>
                    <a:prstGeom prst="rect">
                      <a:avLst/>
                    </a:prstGeom>
                    <a:noFill/>
                    <a:ln>
                      <a:noFill/>
                    </a:ln>
                  </pic:spPr>
                </pic:pic>
              </a:graphicData>
            </a:graphic>
          </wp:inline>
        </w:drawing>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t xml:space="preserve">Este escudo fue ordenado por el H. Ayuntamiento 1986-1988, su diseño estuvo a cargo del licenciado Gabriel Camarena Gutiérrez de </w:t>
      </w:r>
      <w:proofErr w:type="spellStart"/>
      <w:r w:rsidRPr="00BE28BB">
        <w:rPr>
          <w:rFonts w:asciiTheme="minorHAnsi" w:hAnsiTheme="minorHAnsi"/>
        </w:rPr>
        <w:t>Laris</w:t>
      </w:r>
      <w:proofErr w:type="spellEnd"/>
      <w:r w:rsidRPr="00BE28BB">
        <w:rPr>
          <w:rFonts w:asciiTheme="minorHAnsi" w:hAnsiTheme="minorHAnsi"/>
        </w:rPr>
        <w:t>. El 2 de diciembre de 1987 el trabajo fue concluido, y el blasón se adoptó oficialmente el 17 de diciembre de 1987 en Sesión de Cabildo.</w:t>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t>La forma del escudo es la española del renacimiento de proporciones de 5x6 tantos, usado para armas cívicas.</w:t>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lastRenderedPageBreak/>
        <w:t xml:space="preserve">Partido: en el primero un campo de azur y en el segundo un campo de plata, sobre la partición de un gran losange partido del uno en el otro; </w:t>
      </w:r>
      <w:proofErr w:type="spellStart"/>
      <w:r w:rsidRPr="00BE28BB">
        <w:rPr>
          <w:rFonts w:asciiTheme="minorHAnsi" w:hAnsiTheme="minorHAnsi"/>
        </w:rPr>
        <w:t>brochante</w:t>
      </w:r>
      <w:proofErr w:type="spellEnd"/>
      <w:r w:rsidRPr="00BE28BB">
        <w:rPr>
          <w:rFonts w:asciiTheme="minorHAnsi" w:hAnsiTheme="minorHAnsi"/>
        </w:rPr>
        <w:t xml:space="preserve"> sobre el todo una cruz flordelisada partida cuyas mitades son también el uno en el otro, por timbre una corona murada de cinco torres y ocho garitas, de las cuales 5 y 4 son vistas respectivamente con almenas, saeteras ronda y una puerta ferrada, al centro y al frente toda de oro </w:t>
      </w:r>
      <w:proofErr w:type="spellStart"/>
      <w:r w:rsidRPr="00BE28BB">
        <w:rPr>
          <w:rFonts w:asciiTheme="minorHAnsi" w:hAnsiTheme="minorHAnsi"/>
        </w:rPr>
        <w:t>masonada</w:t>
      </w:r>
      <w:proofErr w:type="spellEnd"/>
      <w:r w:rsidRPr="00BE28BB">
        <w:rPr>
          <w:rFonts w:asciiTheme="minorHAnsi" w:hAnsiTheme="minorHAnsi"/>
        </w:rPr>
        <w:t xml:space="preserve"> de sable correspondiente a su rango de ciudad, va adornado exteriormente por una tarjeta moldurada en blanco y oro acompañado alrededor de un listel de pergamino con la leyenda latina "</w:t>
      </w:r>
      <w:proofErr w:type="spellStart"/>
      <w:r w:rsidRPr="00BE28BB">
        <w:rPr>
          <w:rFonts w:asciiTheme="minorHAnsi" w:hAnsiTheme="minorHAnsi"/>
        </w:rPr>
        <w:t>Salvete</w:t>
      </w:r>
      <w:proofErr w:type="spellEnd"/>
      <w:r w:rsidRPr="00BE28BB">
        <w:rPr>
          <w:rFonts w:asciiTheme="minorHAnsi" w:hAnsiTheme="minorHAnsi"/>
        </w:rPr>
        <w:t xml:space="preserve"> o </w:t>
      </w:r>
      <w:proofErr w:type="spellStart"/>
      <w:r w:rsidR="008003A4" w:rsidRPr="00BE28BB">
        <w:rPr>
          <w:rFonts w:asciiTheme="minorHAnsi" w:hAnsiTheme="minorHAnsi"/>
        </w:rPr>
        <w:t>Peregrini</w:t>
      </w:r>
      <w:proofErr w:type="spellEnd"/>
      <w:r w:rsidR="008003A4" w:rsidRPr="00BE28BB">
        <w:rPr>
          <w:rFonts w:asciiTheme="minorHAnsi" w:hAnsiTheme="minorHAnsi"/>
        </w:rPr>
        <w:t xml:space="preserve"> </w:t>
      </w:r>
      <w:proofErr w:type="spellStart"/>
      <w:r w:rsidR="008003A4" w:rsidRPr="00BE28BB">
        <w:rPr>
          <w:rFonts w:asciiTheme="minorHAnsi" w:hAnsiTheme="minorHAnsi"/>
        </w:rPr>
        <w:t>Beati</w:t>
      </w:r>
      <w:proofErr w:type="spellEnd"/>
      <w:r w:rsidR="008003A4" w:rsidRPr="00BE28BB">
        <w:rPr>
          <w:rFonts w:asciiTheme="minorHAnsi" w:hAnsiTheme="minorHAnsi"/>
        </w:rPr>
        <w:t xml:space="preserve"> </w:t>
      </w:r>
      <w:proofErr w:type="spellStart"/>
      <w:r w:rsidR="008003A4" w:rsidRPr="00BE28BB">
        <w:rPr>
          <w:rFonts w:asciiTheme="minorHAnsi" w:hAnsiTheme="minorHAnsi"/>
        </w:rPr>
        <w:t>Civitas</w:t>
      </w:r>
      <w:proofErr w:type="spellEnd"/>
      <w:r w:rsidR="008003A4" w:rsidRPr="00BE28BB">
        <w:rPr>
          <w:rFonts w:asciiTheme="minorHAnsi" w:hAnsiTheme="minorHAnsi"/>
        </w:rPr>
        <w:t xml:space="preserve"> Sancti </w:t>
      </w:r>
      <w:proofErr w:type="spellStart"/>
      <w:r w:rsidR="008003A4" w:rsidRPr="00BE28BB">
        <w:rPr>
          <w:rFonts w:asciiTheme="minorHAnsi" w:hAnsiTheme="minorHAnsi"/>
        </w:rPr>
        <w:t>I</w:t>
      </w:r>
      <w:r w:rsidRPr="00BE28BB">
        <w:rPr>
          <w:rFonts w:asciiTheme="minorHAnsi" w:hAnsiTheme="minorHAnsi"/>
        </w:rPr>
        <w:t>ohannis</w:t>
      </w:r>
      <w:proofErr w:type="spellEnd"/>
      <w:r w:rsidRPr="00BE28BB">
        <w:rPr>
          <w:rFonts w:asciiTheme="minorHAnsi" w:hAnsiTheme="minorHAnsi"/>
        </w:rPr>
        <w:t>".</w:t>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t xml:space="preserve">Dada la vinculación enorme entre </w:t>
      </w:r>
      <w:r w:rsidR="007315B7" w:rsidRPr="00BE28BB">
        <w:rPr>
          <w:rFonts w:asciiTheme="minorHAnsi" w:hAnsiTheme="minorHAnsi"/>
        </w:rPr>
        <w:t>San Juan</w:t>
      </w:r>
      <w:r w:rsidRPr="00BE28BB">
        <w:rPr>
          <w:rFonts w:asciiTheme="minorHAnsi" w:hAnsiTheme="minorHAnsi"/>
        </w:rPr>
        <w:t xml:space="preserve"> de los Lagos y la Imagen de la Santísima Virgen María, que aquí se venera, se puso en el escudo la combinación del metal y el esmalte de la plata que simboliza la Pureza, y el azur simboliza a la Santísima Virgen María; el gran losange que es mesa honorable. Significa Alta y Noble Señora que es la Maestra, la cruz flordelisada es símbolo que adoptaron los caballeros góticos españoles para representar a la Madre de Dios y movidos por la misma devota tradición, asimismo nosotros la adoptamos.</w:t>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t xml:space="preserve">Se timbra el escudo con una corona de las llamadas murales y dada la importancia y tamaño de </w:t>
      </w:r>
      <w:r w:rsidR="007315B7" w:rsidRPr="00BE28BB">
        <w:rPr>
          <w:rFonts w:asciiTheme="minorHAnsi" w:hAnsiTheme="minorHAnsi"/>
        </w:rPr>
        <w:t>San Juan</w:t>
      </w:r>
      <w:r w:rsidRPr="00BE28BB">
        <w:rPr>
          <w:rFonts w:asciiTheme="minorHAnsi" w:hAnsiTheme="minorHAnsi"/>
        </w:rPr>
        <w:t xml:space="preserve"> de Los Lagos, son cinco las torres que figuran en la corona mural, ya que </w:t>
      </w:r>
      <w:r w:rsidR="007315B7" w:rsidRPr="00BE28BB">
        <w:rPr>
          <w:rFonts w:asciiTheme="minorHAnsi" w:hAnsiTheme="minorHAnsi"/>
        </w:rPr>
        <w:t>San Juan</w:t>
      </w:r>
      <w:r w:rsidRPr="00BE28BB">
        <w:rPr>
          <w:rFonts w:asciiTheme="minorHAnsi" w:hAnsiTheme="minorHAnsi"/>
        </w:rPr>
        <w:t xml:space="preserve"> de los Lagos desde el año de 1868 ascendió al rango de ciudad.</w:t>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t>Por lo que todo el simbolismo de este escudo es único y profundamente Mariano, puesto que es Santa María, Madre, Señora y Reina de esta ciudad, la razón de su fundación y de su actual desarrollo y ser.</w:t>
      </w:r>
    </w:p>
    <w:p w:rsidR="00A534FA" w:rsidRPr="00BE28BB" w:rsidRDefault="00A534FA" w:rsidP="007F6B1D">
      <w:pPr>
        <w:spacing w:before="100" w:beforeAutospacing="1"/>
        <w:ind w:left="1418" w:firstLine="706"/>
        <w:jc w:val="both"/>
        <w:rPr>
          <w:rFonts w:asciiTheme="minorHAnsi" w:hAnsiTheme="minorHAnsi"/>
        </w:rPr>
      </w:pPr>
      <w:r w:rsidRPr="00BE28BB">
        <w:rPr>
          <w:rFonts w:asciiTheme="minorHAnsi" w:hAnsiTheme="minorHAnsi"/>
        </w:rPr>
        <w:t xml:space="preserve">El latín como lengua internacional de mucha tradición, se utilizó en el lema que es el saludo de bienvenida con el que ésta ciudad hospitalaria ha recibido siempre a los peregrinos que acuden de muy lejos a rendir pleitesía y homenaje a su Reina en su casa de </w:t>
      </w:r>
      <w:r w:rsidR="007315B7" w:rsidRPr="00BE28BB">
        <w:rPr>
          <w:rFonts w:asciiTheme="minorHAnsi" w:hAnsiTheme="minorHAnsi"/>
        </w:rPr>
        <w:t>San Juan</w:t>
      </w:r>
      <w:r w:rsidRPr="00BE28BB">
        <w:rPr>
          <w:rFonts w:asciiTheme="minorHAnsi" w:hAnsiTheme="minorHAnsi"/>
        </w:rPr>
        <w:t xml:space="preserve"> de los Lagos.</w:t>
      </w:r>
    </w:p>
    <w:p w:rsidR="00022185" w:rsidRPr="00BE28BB" w:rsidRDefault="00022185" w:rsidP="00861AAE">
      <w:pPr>
        <w:pStyle w:val="NormalWeb"/>
        <w:shd w:val="clear" w:color="auto" w:fill="FFFFFF"/>
        <w:spacing w:before="0" w:beforeAutospacing="0" w:after="0" w:afterAutospacing="0"/>
        <w:jc w:val="both"/>
        <w:rPr>
          <w:rFonts w:asciiTheme="minorHAnsi" w:hAnsiTheme="minorHAnsi"/>
        </w:rPr>
      </w:pPr>
    </w:p>
    <w:p w:rsidR="00861AAE" w:rsidRPr="00BE28BB" w:rsidRDefault="00861AAE" w:rsidP="00861AAE">
      <w:pPr>
        <w:pStyle w:val="NormalWeb"/>
        <w:shd w:val="clear" w:color="auto" w:fill="FFFFFF"/>
        <w:spacing w:before="0" w:beforeAutospacing="0" w:after="0" w:afterAutospacing="0"/>
        <w:jc w:val="both"/>
        <w:rPr>
          <w:rFonts w:asciiTheme="minorHAnsi" w:hAnsiTheme="minorHAnsi"/>
        </w:rPr>
      </w:pPr>
    </w:p>
    <w:p w:rsidR="00861AAE" w:rsidRPr="00BE28BB" w:rsidRDefault="00861AAE" w:rsidP="00861AAE">
      <w:pPr>
        <w:pStyle w:val="NormalWeb"/>
        <w:shd w:val="clear" w:color="auto" w:fill="FFFFFF"/>
        <w:spacing w:before="0" w:beforeAutospacing="0" w:after="0" w:afterAutospacing="0"/>
        <w:jc w:val="both"/>
        <w:rPr>
          <w:rFonts w:asciiTheme="minorHAnsi" w:hAnsiTheme="minorHAnsi"/>
        </w:rPr>
      </w:pPr>
    </w:p>
    <w:p w:rsidR="00AC25C7" w:rsidRDefault="00AC25C7" w:rsidP="001271C1">
      <w:pPr>
        <w:pStyle w:val="NormalWeb"/>
        <w:shd w:val="clear" w:color="auto" w:fill="FFFFFF"/>
        <w:spacing w:before="0" w:beforeAutospacing="0" w:after="0" w:afterAutospacing="0"/>
        <w:ind w:left="1418"/>
        <w:jc w:val="both"/>
        <w:rPr>
          <w:rFonts w:asciiTheme="minorHAnsi" w:hAnsiTheme="minorHAnsi"/>
        </w:rPr>
      </w:pPr>
    </w:p>
    <w:p w:rsidR="007F6B1D" w:rsidRPr="00BE28BB" w:rsidRDefault="007F6B1D" w:rsidP="001271C1">
      <w:pPr>
        <w:pStyle w:val="NormalWeb"/>
        <w:shd w:val="clear" w:color="auto" w:fill="FFFFFF"/>
        <w:spacing w:before="0" w:beforeAutospacing="0" w:after="0" w:afterAutospacing="0"/>
        <w:ind w:left="1418"/>
        <w:jc w:val="both"/>
        <w:rPr>
          <w:rFonts w:asciiTheme="minorHAnsi" w:hAnsiTheme="minorHAnsi"/>
        </w:rPr>
      </w:pPr>
    </w:p>
    <w:p w:rsidR="00022185" w:rsidRPr="00CD103F" w:rsidRDefault="00022185" w:rsidP="00CD103F">
      <w:pPr>
        <w:pStyle w:val="Default"/>
        <w:numPr>
          <w:ilvl w:val="0"/>
          <w:numId w:val="6"/>
        </w:numPr>
        <w:ind w:left="1418" w:firstLine="0"/>
        <w:jc w:val="both"/>
        <w:rPr>
          <w:rFonts w:asciiTheme="minorHAnsi" w:hAnsiTheme="minorHAnsi"/>
          <w:b/>
          <w:color w:val="auto"/>
          <w:sz w:val="32"/>
          <w:szCs w:val="32"/>
        </w:rPr>
      </w:pPr>
      <w:r w:rsidRPr="009765FA">
        <w:rPr>
          <w:rFonts w:asciiTheme="minorHAnsi" w:hAnsiTheme="minorHAnsi"/>
          <w:b/>
          <w:color w:val="auto"/>
          <w:sz w:val="32"/>
          <w:szCs w:val="32"/>
        </w:rPr>
        <w:lastRenderedPageBreak/>
        <w:t>DIAGNÓSTICO DEL MUNICIPIO.</w:t>
      </w:r>
    </w:p>
    <w:p w:rsidR="00022185" w:rsidRPr="00BE28BB" w:rsidRDefault="00022185" w:rsidP="001271C1">
      <w:pPr>
        <w:pStyle w:val="NormalWeb"/>
        <w:shd w:val="clear" w:color="auto" w:fill="FFFFFF"/>
        <w:spacing w:before="0" w:beforeAutospacing="0" w:after="0" w:afterAutospacing="0"/>
        <w:ind w:left="1418"/>
        <w:jc w:val="both"/>
        <w:rPr>
          <w:rFonts w:asciiTheme="minorHAnsi" w:hAnsiTheme="minorHAnsi"/>
        </w:rPr>
      </w:pPr>
    </w:p>
    <w:p w:rsidR="00784B52" w:rsidRDefault="00CD103F" w:rsidP="007D7F8F">
      <w:pPr>
        <w:pStyle w:val="NormalWeb"/>
        <w:shd w:val="clear" w:color="auto" w:fill="FFFFFF"/>
        <w:spacing w:before="0" w:beforeAutospacing="0" w:after="0" w:afterAutospacing="0"/>
        <w:ind w:left="1418" w:firstLine="706"/>
        <w:jc w:val="both"/>
        <w:rPr>
          <w:rFonts w:asciiTheme="minorHAnsi" w:hAnsiTheme="minorHAnsi"/>
          <w:b/>
          <w:sz w:val="28"/>
          <w:szCs w:val="28"/>
        </w:rPr>
      </w:pPr>
      <w:r>
        <w:rPr>
          <w:rFonts w:asciiTheme="minorHAnsi" w:hAnsiTheme="minorHAnsi"/>
          <w:b/>
          <w:sz w:val="28"/>
          <w:szCs w:val="28"/>
        </w:rPr>
        <w:t>2.1. Descripción Geográfica</w:t>
      </w:r>
    </w:p>
    <w:p w:rsidR="00CD103F" w:rsidRPr="00CD103F" w:rsidRDefault="00CD103F" w:rsidP="00CD103F">
      <w:pPr>
        <w:pStyle w:val="NormalWeb"/>
        <w:shd w:val="clear" w:color="auto" w:fill="FFFFFF"/>
        <w:spacing w:before="0" w:beforeAutospacing="0" w:after="0" w:afterAutospacing="0"/>
        <w:ind w:left="1418"/>
        <w:jc w:val="both"/>
        <w:rPr>
          <w:rFonts w:asciiTheme="minorHAnsi" w:hAnsiTheme="minorHAnsi"/>
          <w:b/>
          <w:sz w:val="28"/>
          <w:szCs w:val="28"/>
        </w:rPr>
      </w:pPr>
    </w:p>
    <w:p w:rsidR="00784B52" w:rsidRPr="00BE28BB" w:rsidRDefault="00784B52" w:rsidP="00CD103F">
      <w:pPr>
        <w:shd w:val="clear" w:color="auto" w:fill="FFFFFF"/>
        <w:ind w:left="2126"/>
        <w:jc w:val="both"/>
        <w:outlineLvl w:val="2"/>
        <w:rPr>
          <w:rFonts w:asciiTheme="minorHAnsi" w:hAnsiTheme="minorHAnsi"/>
        </w:rPr>
      </w:pPr>
      <w:r w:rsidRPr="00BE28BB">
        <w:rPr>
          <w:rFonts w:asciiTheme="minorHAnsi" w:hAnsiTheme="minorHAnsi"/>
          <w:b/>
          <w:bCs/>
          <w:i/>
          <w:iCs/>
        </w:rPr>
        <w:t>Situación</w:t>
      </w:r>
    </w:p>
    <w:p w:rsidR="00AC25C7" w:rsidRPr="00BE28BB" w:rsidRDefault="00AC25C7" w:rsidP="00CD103F">
      <w:pPr>
        <w:shd w:val="clear" w:color="auto" w:fill="FFFFFF"/>
        <w:spacing w:line="276" w:lineRule="auto"/>
        <w:ind w:left="1418" w:firstLine="706"/>
        <w:jc w:val="both"/>
        <w:outlineLvl w:val="2"/>
        <w:rPr>
          <w:rFonts w:asciiTheme="minorHAnsi" w:hAnsiTheme="minorHAnsi"/>
          <w:shd w:val="clear" w:color="auto" w:fill="FFFFFF"/>
        </w:rPr>
      </w:pPr>
      <w:r w:rsidRPr="00BE28BB">
        <w:rPr>
          <w:rFonts w:asciiTheme="minorHAnsi" w:hAnsiTheme="minorHAnsi"/>
          <w:shd w:val="clear" w:color="auto" w:fill="FFFFFF"/>
        </w:rPr>
        <w:t xml:space="preserve">El municipio de </w:t>
      </w:r>
      <w:r w:rsidR="007315B7" w:rsidRPr="00BE28BB">
        <w:rPr>
          <w:rFonts w:asciiTheme="minorHAnsi" w:hAnsiTheme="minorHAnsi"/>
          <w:shd w:val="clear" w:color="auto" w:fill="FFFFFF"/>
        </w:rPr>
        <w:t>San Juan</w:t>
      </w:r>
      <w:r w:rsidRPr="00BE28BB">
        <w:rPr>
          <w:rFonts w:asciiTheme="minorHAnsi" w:hAnsiTheme="minorHAnsi"/>
          <w:shd w:val="clear" w:color="auto" w:fill="FFFFFF"/>
        </w:rPr>
        <w:t xml:space="preserve"> de los Lagos se localiza al noreste del estado, en las coordenadas 21º 04' 25'' a 21º 24' 50'' de latitud norte y 102º 06' 40'' a 102º 10' 30'' de longitud oeste, a una altura de 1,750 metros sobre el nivel del mar. </w:t>
      </w:r>
    </w:p>
    <w:p w:rsidR="00F97A8D" w:rsidRDefault="00F97A8D" w:rsidP="00861AAE">
      <w:pPr>
        <w:shd w:val="clear" w:color="auto" w:fill="FFFFFF"/>
        <w:spacing w:before="315"/>
        <w:ind w:left="1418" w:firstLine="706"/>
        <w:jc w:val="both"/>
        <w:outlineLvl w:val="2"/>
        <w:rPr>
          <w:rFonts w:asciiTheme="minorHAnsi" w:hAnsiTheme="minorHAnsi"/>
          <w:b/>
          <w:bCs/>
          <w:i/>
          <w:iCs/>
        </w:rPr>
      </w:pPr>
      <w:r w:rsidRPr="00BE28BB">
        <w:rPr>
          <w:rFonts w:asciiTheme="minorHAnsi" w:hAnsiTheme="minorHAnsi"/>
          <w:b/>
          <w:bCs/>
          <w:i/>
          <w:iCs/>
        </w:rPr>
        <w:t>Delimitación</w:t>
      </w:r>
    </w:p>
    <w:p w:rsidR="00AC25C7" w:rsidRPr="00CD103F" w:rsidRDefault="00AC25C7" w:rsidP="00CD103F">
      <w:pPr>
        <w:shd w:val="clear" w:color="auto" w:fill="FFFFFF"/>
        <w:spacing w:line="276" w:lineRule="auto"/>
        <w:ind w:left="1418" w:firstLine="706"/>
        <w:jc w:val="both"/>
        <w:rPr>
          <w:rFonts w:asciiTheme="minorHAnsi" w:hAnsiTheme="minorHAnsi"/>
          <w:shd w:val="clear" w:color="auto" w:fill="FFFFFF"/>
        </w:rPr>
      </w:pPr>
      <w:r w:rsidRPr="00CD103F">
        <w:rPr>
          <w:rFonts w:asciiTheme="minorHAnsi" w:hAnsiTheme="minorHAnsi"/>
          <w:shd w:val="clear" w:color="auto" w:fill="FFFFFF"/>
        </w:rPr>
        <w:t>Limita al norte con Teocaltiche y Encarnación de Díaz, al sur con Jalostotitlán, San Miguel el Alto, San Julián y Unión de San Antonio, al oriente con Lagos de Moreno y Unión de San Antonio y al poniente con Teocaltiche y</w:t>
      </w:r>
      <w:r w:rsidR="007315B7" w:rsidRPr="00CD103F">
        <w:rPr>
          <w:rFonts w:asciiTheme="minorHAnsi" w:hAnsiTheme="minorHAnsi"/>
          <w:shd w:val="clear" w:color="auto" w:fill="FFFFFF"/>
        </w:rPr>
        <w:t xml:space="preserve"> </w:t>
      </w:r>
      <w:r w:rsidRPr="00CD103F">
        <w:rPr>
          <w:rFonts w:asciiTheme="minorHAnsi" w:hAnsiTheme="minorHAnsi"/>
          <w:shd w:val="clear" w:color="auto" w:fill="FFFFFF"/>
        </w:rPr>
        <w:t>Jalostotitlán.</w:t>
      </w:r>
    </w:p>
    <w:p w:rsidR="00AC25C7" w:rsidRPr="00EC08D5" w:rsidRDefault="00AC25C7" w:rsidP="00CD103F">
      <w:pPr>
        <w:shd w:val="clear" w:color="auto" w:fill="FFFFFF"/>
        <w:ind w:left="1418"/>
        <w:rPr>
          <w:rFonts w:asciiTheme="minorHAnsi" w:hAnsiTheme="minorHAnsi"/>
          <w:i/>
          <w:iCs/>
          <w:sz w:val="18"/>
          <w:szCs w:val="18"/>
        </w:rPr>
      </w:pPr>
      <w:r w:rsidRPr="00EC08D5">
        <w:rPr>
          <w:rFonts w:asciiTheme="minorHAnsi" w:hAnsiTheme="minorHAnsi"/>
          <w:i/>
          <w:iCs/>
          <w:sz w:val="18"/>
          <w:szCs w:val="18"/>
        </w:rPr>
        <w:t>Fuente: Los Municipios de Jalisco. Colección: Enciclopedia de los Municipios de México. Secr</w:t>
      </w:r>
      <w:r w:rsidR="008003A4" w:rsidRPr="00EC08D5">
        <w:rPr>
          <w:rFonts w:asciiTheme="minorHAnsi" w:hAnsiTheme="minorHAnsi"/>
          <w:i/>
          <w:iCs/>
          <w:sz w:val="18"/>
          <w:szCs w:val="18"/>
        </w:rPr>
        <w:t xml:space="preserve">etaría de </w:t>
      </w:r>
      <w:r w:rsidRPr="00EC08D5">
        <w:rPr>
          <w:rFonts w:asciiTheme="minorHAnsi" w:hAnsiTheme="minorHAnsi"/>
          <w:i/>
          <w:iCs/>
          <w:sz w:val="18"/>
          <w:szCs w:val="18"/>
        </w:rPr>
        <w:t>Gobernación y Gobierno del Estado de Jalisco</w:t>
      </w:r>
    </w:p>
    <w:p w:rsidR="00BE28BB" w:rsidRDefault="00BE28BB" w:rsidP="001271C1">
      <w:pPr>
        <w:shd w:val="clear" w:color="auto" w:fill="FFFFFF"/>
        <w:spacing w:line="432" w:lineRule="atLeast"/>
        <w:ind w:left="1418"/>
        <w:jc w:val="both"/>
        <w:rPr>
          <w:rFonts w:asciiTheme="minorHAnsi" w:hAnsiTheme="minorHAnsi"/>
          <w:b/>
          <w:i/>
          <w:iCs/>
        </w:rPr>
      </w:pPr>
    </w:p>
    <w:p w:rsidR="00F97A8D" w:rsidRPr="00CD103F" w:rsidRDefault="00F97A8D" w:rsidP="00CD103F">
      <w:pPr>
        <w:shd w:val="clear" w:color="auto" w:fill="FFFFFF"/>
        <w:ind w:left="1418" w:firstLine="706"/>
        <w:jc w:val="both"/>
        <w:outlineLvl w:val="2"/>
        <w:rPr>
          <w:rFonts w:asciiTheme="minorHAnsi" w:hAnsiTheme="minorHAnsi"/>
          <w:b/>
          <w:bCs/>
          <w:i/>
          <w:iCs/>
        </w:rPr>
      </w:pPr>
      <w:r w:rsidRPr="00CD103F">
        <w:rPr>
          <w:rFonts w:asciiTheme="minorHAnsi" w:hAnsiTheme="minorHAnsi"/>
          <w:b/>
          <w:bCs/>
          <w:i/>
          <w:iCs/>
        </w:rPr>
        <w:t>Población:</w:t>
      </w:r>
    </w:p>
    <w:p w:rsidR="00F97A8D" w:rsidRPr="00CD103F" w:rsidRDefault="00F97A8D" w:rsidP="00CD103F">
      <w:pPr>
        <w:shd w:val="clear" w:color="auto" w:fill="FFFFFF"/>
        <w:spacing w:line="276" w:lineRule="auto"/>
        <w:ind w:left="1418" w:firstLine="706"/>
        <w:jc w:val="both"/>
        <w:outlineLvl w:val="2"/>
        <w:rPr>
          <w:rFonts w:asciiTheme="minorHAnsi" w:hAnsiTheme="minorHAnsi"/>
        </w:rPr>
      </w:pPr>
      <w:r w:rsidRPr="00CD103F">
        <w:rPr>
          <w:rFonts w:asciiTheme="minorHAnsi" w:hAnsiTheme="minorHAnsi"/>
        </w:rPr>
        <w:t xml:space="preserve">Aspectos demográficos El municipio de </w:t>
      </w:r>
      <w:r w:rsidR="007315B7" w:rsidRPr="00CD103F">
        <w:rPr>
          <w:rFonts w:asciiTheme="minorHAnsi" w:hAnsiTheme="minorHAnsi"/>
        </w:rPr>
        <w:t>San Juan</w:t>
      </w:r>
      <w:r w:rsidRPr="00CD103F">
        <w:rPr>
          <w:rFonts w:asciiTheme="minorHAnsi" w:hAnsiTheme="minorHAnsi"/>
        </w:rPr>
        <w:t xml:space="preserve"> de los Lagos</w:t>
      </w:r>
      <w:r w:rsidR="008003A4" w:rsidRPr="00CD103F">
        <w:rPr>
          <w:rFonts w:asciiTheme="minorHAnsi" w:hAnsiTheme="minorHAnsi"/>
        </w:rPr>
        <w:t>,</w:t>
      </w:r>
      <w:r w:rsidRPr="00CD103F">
        <w:rPr>
          <w:rFonts w:asciiTheme="minorHAnsi" w:hAnsiTheme="minorHAnsi"/>
        </w:rPr>
        <w:t xml:space="preserve"> pertenece a la Región Altos Norte, su población en 2010 según el Censo de Población y Vivienda fue de 65 mil 219 personas; 49.2 por ciento hombres y 50.8 por ciento mujeres, los habitantes del municipio representaban el 17.0 por ciento del total regional (ver tabla 2). Comparando este monto poblacional con el del año 2000, se obtiene que la población municipal aumentó un 17.9 por ciento en diez años. </w:t>
      </w:r>
    </w:p>
    <w:p w:rsidR="007D7F8F" w:rsidRDefault="00F97A8D" w:rsidP="007D7F8F">
      <w:pPr>
        <w:shd w:val="clear" w:color="auto" w:fill="FFFFFF"/>
        <w:spacing w:line="432" w:lineRule="atLeast"/>
        <w:ind w:left="1418"/>
        <w:jc w:val="right"/>
        <w:rPr>
          <w:rFonts w:asciiTheme="minorHAnsi" w:hAnsiTheme="minorHAnsi"/>
          <w:sz w:val="18"/>
          <w:szCs w:val="18"/>
        </w:rPr>
      </w:pPr>
      <w:r w:rsidRPr="00BE28BB">
        <w:rPr>
          <w:rFonts w:asciiTheme="minorHAnsi" w:hAnsiTheme="minorHAnsi"/>
          <w:noProof/>
        </w:rPr>
        <w:drawing>
          <wp:inline distT="0" distB="0" distL="0" distR="0" wp14:anchorId="106788B0" wp14:editId="6EF37F7F">
            <wp:extent cx="4333165" cy="157631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46" t="29272" r="29153" b="38668"/>
                    <a:stretch/>
                  </pic:blipFill>
                  <pic:spPr bwMode="auto">
                    <a:xfrm>
                      <a:off x="0" y="0"/>
                      <a:ext cx="4360223" cy="1586159"/>
                    </a:xfrm>
                    <a:prstGeom prst="rect">
                      <a:avLst/>
                    </a:prstGeom>
                    <a:ln>
                      <a:noFill/>
                    </a:ln>
                    <a:extLst>
                      <a:ext uri="{53640926-AAD7-44D8-BBD7-CCE9431645EC}">
                        <a14:shadowObscured xmlns:a14="http://schemas.microsoft.com/office/drawing/2010/main"/>
                      </a:ext>
                    </a:extLst>
                  </pic:spPr>
                </pic:pic>
              </a:graphicData>
            </a:graphic>
          </wp:inline>
        </w:drawing>
      </w:r>
    </w:p>
    <w:p w:rsidR="007D7F8F" w:rsidRDefault="00F97A8D" w:rsidP="007D7F8F">
      <w:pPr>
        <w:shd w:val="clear" w:color="auto" w:fill="FFFFFF"/>
        <w:ind w:left="1418"/>
        <w:rPr>
          <w:rFonts w:asciiTheme="minorHAnsi" w:hAnsiTheme="minorHAnsi"/>
          <w:b/>
          <w:sz w:val="18"/>
          <w:szCs w:val="18"/>
        </w:rPr>
      </w:pPr>
      <w:r w:rsidRPr="007D7F8F">
        <w:rPr>
          <w:rFonts w:asciiTheme="minorHAnsi" w:hAnsiTheme="minorHAnsi"/>
          <w:b/>
          <w:sz w:val="18"/>
          <w:szCs w:val="18"/>
        </w:rPr>
        <w:t xml:space="preserve"> </w:t>
      </w:r>
    </w:p>
    <w:p w:rsidR="00F97A8D" w:rsidRPr="007D7F8F" w:rsidRDefault="00F97A8D" w:rsidP="007D7F8F">
      <w:pPr>
        <w:shd w:val="clear" w:color="auto" w:fill="FFFFFF"/>
        <w:ind w:left="1418"/>
        <w:rPr>
          <w:rFonts w:asciiTheme="minorHAnsi" w:hAnsiTheme="minorHAnsi"/>
          <w:b/>
          <w:sz w:val="16"/>
          <w:szCs w:val="16"/>
        </w:rPr>
      </w:pPr>
      <w:r w:rsidRPr="007D7F8F">
        <w:rPr>
          <w:rFonts w:asciiTheme="minorHAnsi" w:hAnsiTheme="minorHAnsi"/>
          <w:b/>
          <w:sz w:val="16"/>
          <w:szCs w:val="16"/>
        </w:rPr>
        <w:t>FUENTE: IIEG, Instituto de Información Estadística y Geográfica de</w:t>
      </w:r>
      <w:r w:rsidR="007D7F8F" w:rsidRPr="007D7F8F">
        <w:rPr>
          <w:rFonts w:asciiTheme="minorHAnsi" w:hAnsiTheme="minorHAnsi"/>
          <w:b/>
          <w:sz w:val="16"/>
          <w:szCs w:val="16"/>
        </w:rPr>
        <w:t xml:space="preserve">l Estado de Jalisco con base en </w:t>
      </w:r>
      <w:r w:rsidRPr="007D7F8F">
        <w:rPr>
          <w:rFonts w:asciiTheme="minorHAnsi" w:hAnsiTheme="minorHAnsi"/>
          <w:b/>
          <w:sz w:val="16"/>
          <w:szCs w:val="16"/>
        </w:rPr>
        <w:t xml:space="preserve">INEGI, censos y conteos nacionales, 2000-2010 </w:t>
      </w:r>
    </w:p>
    <w:p w:rsidR="007D7F8F" w:rsidRDefault="007D7F8F" w:rsidP="00CD103F">
      <w:pPr>
        <w:shd w:val="clear" w:color="auto" w:fill="FFFFFF"/>
        <w:spacing w:line="276" w:lineRule="auto"/>
        <w:ind w:left="1418" w:firstLine="706"/>
        <w:jc w:val="both"/>
        <w:rPr>
          <w:rFonts w:asciiTheme="minorHAnsi" w:hAnsiTheme="minorHAnsi"/>
        </w:rPr>
      </w:pPr>
    </w:p>
    <w:p w:rsidR="008003A4" w:rsidRDefault="00F97A8D" w:rsidP="00CD103F">
      <w:pPr>
        <w:shd w:val="clear" w:color="auto" w:fill="FFFFFF"/>
        <w:spacing w:line="276" w:lineRule="auto"/>
        <w:ind w:left="1418" w:firstLine="706"/>
        <w:jc w:val="both"/>
        <w:rPr>
          <w:rFonts w:asciiTheme="minorHAnsi" w:hAnsiTheme="minorHAnsi"/>
        </w:rPr>
      </w:pPr>
      <w:r w:rsidRPr="00BE28BB">
        <w:rPr>
          <w:rFonts w:asciiTheme="minorHAnsi" w:hAnsiTheme="minorHAnsi"/>
        </w:rPr>
        <w:t xml:space="preserve">El municipio en 2010 contaba con 260 localidades, de las cuales, 38 eran de dos viviendas y 44 de una. La cabecera municipal de </w:t>
      </w:r>
      <w:r w:rsidR="007315B7" w:rsidRPr="00BE28BB">
        <w:rPr>
          <w:rFonts w:asciiTheme="minorHAnsi" w:hAnsiTheme="minorHAnsi"/>
        </w:rPr>
        <w:t>San Juan</w:t>
      </w:r>
      <w:r w:rsidRPr="00BE28BB">
        <w:rPr>
          <w:rFonts w:asciiTheme="minorHAnsi" w:hAnsiTheme="minorHAnsi"/>
        </w:rPr>
        <w:t xml:space="preserve"> de los Lagos es la localidad más poblada con 42,411 personas, y representaba el 74.6 por ciento de la población, le sigue Colonia Santa Cecilia (La Sauceda) con el 5.2, Mezquitic de la Magdalena con el 2.4, Fraccionamiento la Calera con el 1.4 y La Cuestión de Medina con el 0.6 por ciento del total municipal. Se estima que en el 2015 esta población tiene unos 71 mil 507 habitantes, donde 35 mil 327 son hombres y 36 mil 180 mujeres, aumentando a 0.90 por ciento de la población total del estado.</w:t>
      </w:r>
    </w:p>
    <w:p w:rsidR="00784B52" w:rsidRDefault="00784B52" w:rsidP="00BE28BB">
      <w:pPr>
        <w:shd w:val="clear" w:color="auto" w:fill="FFFFFF"/>
        <w:spacing w:before="315"/>
        <w:ind w:left="1416" w:firstLine="708"/>
        <w:jc w:val="both"/>
        <w:outlineLvl w:val="1"/>
        <w:rPr>
          <w:rFonts w:asciiTheme="minorHAnsi" w:hAnsiTheme="minorHAnsi"/>
          <w:b/>
          <w:bCs/>
        </w:rPr>
      </w:pPr>
      <w:r w:rsidRPr="00BE28BB">
        <w:rPr>
          <w:rFonts w:asciiTheme="minorHAnsi" w:hAnsiTheme="minorHAnsi"/>
          <w:b/>
          <w:bCs/>
        </w:rPr>
        <w:t>Datos Físicos</w:t>
      </w:r>
    </w:p>
    <w:p w:rsidR="00CD103F" w:rsidRPr="00BE28BB" w:rsidRDefault="00CD103F" w:rsidP="00BE28BB">
      <w:pPr>
        <w:shd w:val="clear" w:color="auto" w:fill="FFFFFF"/>
        <w:spacing w:before="315"/>
        <w:ind w:left="1416" w:firstLine="708"/>
        <w:jc w:val="both"/>
        <w:outlineLvl w:val="1"/>
        <w:rPr>
          <w:rFonts w:asciiTheme="minorHAnsi" w:hAnsiTheme="minorHAnsi"/>
        </w:rPr>
      </w:pPr>
    </w:p>
    <w:p w:rsidR="00784B52" w:rsidRDefault="00784B52" w:rsidP="00CD103F">
      <w:pPr>
        <w:shd w:val="clear" w:color="auto" w:fill="FFFFFF"/>
        <w:spacing w:line="360" w:lineRule="auto"/>
        <w:ind w:left="1418"/>
        <w:jc w:val="both"/>
        <w:outlineLvl w:val="2"/>
        <w:rPr>
          <w:rFonts w:asciiTheme="minorHAnsi" w:hAnsiTheme="minorHAnsi"/>
          <w:b/>
          <w:bCs/>
          <w:i/>
          <w:iCs/>
        </w:rPr>
      </w:pPr>
      <w:r w:rsidRPr="00BE28BB">
        <w:rPr>
          <w:rFonts w:asciiTheme="minorHAnsi" w:hAnsiTheme="minorHAnsi"/>
          <w:b/>
          <w:bCs/>
          <w:i/>
          <w:iCs/>
        </w:rPr>
        <w:t>Relieve</w:t>
      </w:r>
    </w:p>
    <w:p w:rsidR="00CD103F" w:rsidRDefault="00CD103F" w:rsidP="00CD103F">
      <w:pPr>
        <w:shd w:val="clear" w:color="auto" w:fill="FFFFFF"/>
        <w:spacing w:line="360" w:lineRule="auto"/>
        <w:ind w:left="1418"/>
        <w:jc w:val="both"/>
        <w:outlineLvl w:val="2"/>
        <w:rPr>
          <w:rFonts w:asciiTheme="minorHAnsi" w:hAnsiTheme="minorHAnsi"/>
          <w:b/>
          <w:bCs/>
          <w:i/>
          <w:iCs/>
        </w:rPr>
      </w:pPr>
    </w:p>
    <w:p w:rsidR="00784B52" w:rsidRDefault="00784B52" w:rsidP="00CD103F">
      <w:pPr>
        <w:shd w:val="clear" w:color="auto" w:fill="FFFFFF"/>
        <w:spacing w:line="360" w:lineRule="auto"/>
        <w:ind w:left="1418"/>
        <w:jc w:val="both"/>
        <w:rPr>
          <w:rFonts w:asciiTheme="minorHAnsi" w:hAnsiTheme="minorHAnsi"/>
          <w:shd w:val="clear" w:color="auto" w:fill="FFFFFF"/>
        </w:rPr>
      </w:pPr>
      <w:r w:rsidRPr="00BE28BB">
        <w:rPr>
          <w:rFonts w:asciiTheme="minorHAnsi" w:hAnsiTheme="minorHAnsi"/>
          <w:b/>
          <w:bCs/>
          <w:i/>
          <w:iCs/>
        </w:rPr>
        <w:t>Geología</w:t>
      </w:r>
      <w:r w:rsidRPr="00BE28BB">
        <w:rPr>
          <w:rFonts w:asciiTheme="minorHAnsi" w:hAnsiTheme="minorHAnsi"/>
          <w:i/>
          <w:iCs/>
        </w:rPr>
        <w:t>.- </w:t>
      </w:r>
      <w:r w:rsidR="00AC25C7" w:rsidRPr="00BE28BB">
        <w:rPr>
          <w:rFonts w:asciiTheme="minorHAnsi" w:hAnsiTheme="minorHAnsi"/>
          <w:shd w:val="clear" w:color="auto" w:fill="FFFFFF"/>
        </w:rPr>
        <w:t>Los terrenos del municipio pertenecen: al período Cuaternario, compuesto por suelo aluvial, residual y lacustre; y del período Terciario, compuesto por rocas sedimentarias, caliza, rocas ígneas</w:t>
      </w:r>
      <w:r w:rsidR="00AC25C7" w:rsidRPr="00BE28BB">
        <w:rPr>
          <w:rStyle w:val="apple-converted-space"/>
          <w:rFonts w:asciiTheme="minorHAnsi" w:hAnsiTheme="minorHAnsi"/>
          <w:shd w:val="clear" w:color="auto" w:fill="FFFFFF"/>
        </w:rPr>
        <w:t> </w:t>
      </w:r>
      <w:proofErr w:type="spellStart"/>
      <w:r w:rsidR="00AC25C7" w:rsidRPr="00BE28BB">
        <w:rPr>
          <w:rStyle w:val="spelle"/>
          <w:rFonts w:asciiTheme="minorHAnsi" w:hAnsiTheme="minorHAnsi"/>
          <w:shd w:val="clear" w:color="auto" w:fill="FFFFFF"/>
        </w:rPr>
        <w:t>extrusivas</w:t>
      </w:r>
      <w:proofErr w:type="spellEnd"/>
      <w:r w:rsidR="00AC25C7" w:rsidRPr="00BE28BB">
        <w:rPr>
          <w:rFonts w:asciiTheme="minorHAnsi" w:hAnsiTheme="minorHAnsi"/>
          <w:shd w:val="clear" w:color="auto" w:fill="FFFFFF"/>
        </w:rPr>
        <w:t>,</w:t>
      </w:r>
      <w:r w:rsidR="00AC25C7" w:rsidRPr="00BE28BB">
        <w:rPr>
          <w:rStyle w:val="apple-converted-space"/>
          <w:rFonts w:asciiTheme="minorHAnsi" w:hAnsiTheme="minorHAnsi"/>
          <w:shd w:val="clear" w:color="auto" w:fill="FFFFFF"/>
        </w:rPr>
        <w:t> </w:t>
      </w:r>
      <w:proofErr w:type="spellStart"/>
      <w:r w:rsidR="00AC25C7" w:rsidRPr="00BE28BB">
        <w:rPr>
          <w:rStyle w:val="spelle"/>
          <w:rFonts w:asciiTheme="minorHAnsi" w:hAnsiTheme="minorHAnsi"/>
          <w:shd w:val="clear" w:color="auto" w:fill="FFFFFF"/>
        </w:rPr>
        <w:t>riolita</w:t>
      </w:r>
      <w:proofErr w:type="spellEnd"/>
      <w:r w:rsidR="00AC25C7" w:rsidRPr="00BE28BB">
        <w:rPr>
          <w:rFonts w:asciiTheme="minorHAnsi" w:hAnsiTheme="minorHAnsi"/>
          <w:shd w:val="clear" w:color="auto" w:fill="FFFFFF"/>
        </w:rPr>
        <w:t>, andesita, basalto, toba y brecha volcánica.</w:t>
      </w:r>
    </w:p>
    <w:p w:rsidR="00BE28BB" w:rsidRPr="00BE28BB" w:rsidRDefault="00BE28BB" w:rsidP="001271C1">
      <w:pPr>
        <w:shd w:val="clear" w:color="auto" w:fill="FFFFFF"/>
        <w:ind w:left="1418"/>
        <w:jc w:val="both"/>
        <w:rPr>
          <w:rFonts w:asciiTheme="minorHAnsi" w:hAnsiTheme="minorHAnsi"/>
        </w:rPr>
      </w:pPr>
    </w:p>
    <w:p w:rsidR="00BB3632" w:rsidRPr="00BE28BB" w:rsidRDefault="00784B52" w:rsidP="001271C1">
      <w:pPr>
        <w:shd w:val="clear" w:color="auto" w:fill="FFFFFF"/>
        <w:ind w:left="1418"/>
        <w:jc w:val="both"/>
        <w:rPr>
          <w:rFonts w:asciiTheme="minorHAnsi" w:hAnsiTheme="minorHAnsi"/>
        </w:rPr>
      </w:pPr>
      <w:r w:rsidRPr="00BE28BB">
        <w:rPr>
          <w:rFonts w:asciiTheme="minorHAnsi" w:hAnsiTheme="minorHAnsi"/>
          <w:b/>
          <w:i/>
          <w:iCs/>
        </w:rPr>
        <w:t>Topografía.-</w:t>
      </w:r>
      <w:r w:rsidRPr="00BE28BB">
        <w:rPr>
          <w:rFonts w:asciiTheme="minorHAnsi" w:hAnsiTheme="minorHAnsi"/>
          <w:i/>
          <w:iCs/>
        </w:rPr>
        <w:t> </w:t>
      </w:r>
      <w:r w:rsidR="00AC25C7" w:rsidRPr="00BE28BB">
        <w:rPr>
          <w:rFonts w:asciiTheme="minorHAnsi" w:hAnsiTheme="minorHAnsi"/>
          <w:shd w:val="clear" w:color="auto" w:fill="FFFFFF"/>
        </w:rPr>
        <w:t>Los accidentes topográficos en el municipio son poco representativos, pues la superficie se compone básicamente de</w:t>
      </w:r>
      <w:r w:rsidR="00AC25C7" w:rsidRPr="00BE28BB">
        <w:rPr>
          <w:rStyle w:val="apple-converted-space"/>
          <w:rFonts w:asciiTheme="minorHAnsi" w:hAnsiTheme="minorHAnsi"/>
          <w:shd w:val="clear" w:color="auto" w:fill="FFFFFF"/>
        </w:rPr>
        <w:t> </w:t>
      </w:r>
      <w:r w:rsidR="00AC25C7" w:rsidRPr="00BE28BB">
        <w:rPr>
          <w:rStyle w:val="spelle"/>
          <w:rFonts w:asciiTheme="minorHAnsi" w:hAnsiTheme="minorHAnsi"/>
          <w:shd w:val="clear" w:color="auto" w:fill="FFFFFF"/>
        </w:rPr>
        <w:t>lomeríos</w:t>
      </w:r>
      <w:r w:rsidR="00AC25C7" w:rsidRPr="00BE28BB">
        <w:rPr>
          <w:rStyle w:val="apple-converted-space"/>
          <w:rFonts w:asciiTheme="minorHAnsi" w:hAnsiTheme="minorHAnsi"/>
          <w:shd w:val="clear" w:color="auto" w:fill="FFFFFF"/>
        </w:rPr>
        <w:t> </w:t>
      </w:r>
      <w:r w:rsidR="00AC25C7" w:rsidRPr="00BE28BB">
        <w:rPr>
          <w:rFonts w:asciiTheme="minorHAnsi" w:hAnsiTheme="minorHAnsi"/>
          <w:shd w:val="clear" w:color="auto" w:fill="FFFFFF"/>
        </w:rPr>
        <w:t xml:space="preserve">y terrenos ondulados. La diferencia en alturas es de 200 metros aproximadamente, pues mientras que el punto más bajo del municipio es el cauce del río </w:t>
      </w:r>
      <w:r w:rsidR="007315B7" w:rsidRPr="00BE28BB">
        <w:rPr>
          <w:rFonts w:asciiTheme="minorHAnsi" w:hAnsiTheme="minorHAnsi"/>
          <w:shd w:val="clear" w:color="auto" w:fill="FFFFFF"/>
        </w:rPr>
        <w:t>San Juan</w:t>
      </w:r>
      <w:r w:rsidR="00AC25C7" w:rsidRPr="00BE28BB">
        <w:rPr>
          <w:rFonts w:asciiTheme="minorHAnsi" w:hAnsiTheme="minorHAnsi"/>
          <w:shd w:val="clear" w:color="auto" w:fill="FFFFFF"/>
        </w:rPr>
        <w:t xml:space="preserve"> que se encuentra dentro de los 1,700 metros, lo que podría llamarse las tierras altas apenas sobrepasan los 1,900 metros, sólo se distingue al sur la mesa de Lozano y la mesa de Los Indios.</w:t>
      </w:r>
    </w:p>
    <w:p w:rsidR="00AC25C7" w:rsidRPr="00BE28BB" w:rsidRDefault="00BE28BB" w:rsidP="00BE28BB">
      <w:pPr>
        <w:shd w:val="clear" w:color="auto" w:fill="FFFFFF"/>
        <w:spacing w:before="315"/>
        <w:ind w:left="1418"/>
        <w:jc w:val="both"/>
        <w:outlineLvl w:val="2"/>
        <w:rPr>
          <w:rFonts w:asciiTheme="minorHAnsi" w:hAnsiTheme="minorHAnsi"/>
        </w:rPr>
      </w:pPr>
      <w:r>
        <w:rPr>
          <w:rFonts w:asciiTheme="minorHAnsi" w:hAnsiTheme="minorHAnsi"/>
          <w:b/>
          <w:bCs/>
          <w:i/>
          <w:iCs/>
        </w:rPr>
        <w:t>Clima.</w:t>
      </w:r>
      <w:r>
        <w:rPr>
          <w:rFonts w:asciiTheme="minorHAnsi" w:hAnsiTheme="minorHAnsi"/>
          <w:shd w:val="clear" w:color="auto" w:fill="FFFFFF"/>
        </w:rPr>
        <w:t xml:space="preserve">- </w:t>
      </w:r>
      <w:r w:rsidR="00AC25C7" w:rsidRPr="00BE28BB">
        <w:rPr>
          <w:rFonts w:asciiTheme="minorHAnsi" w:hAnsiTheme="minorHAnsi"/>
          <w:shd w:val="clear" w:color="auto" w:fill="FFFFFF"/>
        </w:rPr>
        <w:t xml:space="preserve">El clima del municipio es </w:t>
      </w:r>
      <w:proofErr w:type="spellStart"/>
      <w:r w:rsidR="00AC25C7" w:rsidRPr="00BE28BB">
        <w:rPr>
          <w:rFonts w:asciiTheme="minorHAnsi" w:hAnsiTheme="minorHAnsi"/>
          <w:shd w:val="clear" w:color="auto" w:fill="FFFFFF"/>
        </w:rPr>
        <w:t>semiseco</w:t>
      </w:r>
      <w:proofErr w:type="spellEnd"/>
      <w:r w:rsidR="00AC25C7" w:rsidRPr="00BE28BB">
        <w:rPr>
          <w:rFonts w:asciiTheme="minorHAnsi" w:hAnsiTheme="minorHAnsi"/>
          <w:shd w:val="clear" w:color="auto" w:fill="FFFFFF"/>
        </w:rPr>
        <w:t xml:space="preserve"> con invierno, otoño y primavera secos, y</w:t>
      </w:r>
      <w:r w:rsidR="00AC25C7" w:rsidRPr="00BE28BB">
        <w:rPr>
          <w:rStyle w:val="apple-converted-space"/>
          <w:rFonts w:asciiTheme="minorHAnsi" w:hAnsiTheme="minorHAnsi"/>
          <w:shd w:val="clear" w:color="auto" w:fill="FFFFFF"/>
        </w:rPr>
        <w:t> </w:t>
      </w:r>
      <w:proofErr w:type="spellStart"/>
      <w:proofErr w:type="gramStart"/>
      <w:r w:rsidR="00AC25C7" w:rsidRPr="00BE28BB">
        <w:rPr>
          <w:rStyle w:val="grame"/>
          <w:rFonts w:asciiTheme="minorHAnsi" w:hAnsiTheme="minorHAnsi"/>
          <w:shd w:val="clear" w:color="auto" w:fill="FFFFFF"/>
        </w:rPr>
        <w:t>semicálido</w:t>
      </w:r>
      <w:proofErr w:type="spellEnd"/>
      <w:proofErr w:type="gramEnd"/>
      <w:r w:rsidR="00AC25C7" w:rsidRPr="00BE28BB">
        <w:rPr>
          <w:rStyle w:val="apple-converted-space"/>
          <w:rFonts w:asciiTheme="minorHAnsi" w:hAnsiTheme="minorHAnsi"/>
          <w:shd w:val="clear" w:color="auto" w:fill="FFFFFF"/>
        </w:rPr>
        <w:t> </w:t>
      </w:r>
      <w:r w:rsidR="00AC25C7" w:rsidRPr="00BE28BB">
        <w:rPr>
          <w:rFonts w:asciiTheme="minorHAnsi" w:hAnsiTheme="minorHAnsi"/>
          <w:shd w:val="clear" w:color="auto" w:fill="FFFFFF"/>
        </w:rPr>
        <w:t>con invierno benigno. La temperatura media anual es de 19.1</w:t>
      </w:r>
      <w:r w:rsidR="00AC25C7" w:rsidRPr="00BE28BB">
        <w:rPr>
          <w:rStyle w:val="spelle"/>
          <w:rFonts w:asciiTheme="minorHAnsi" w:hAnsiTheme="minorHAnsi"/>
          <w:shd w:val="clear" w:color="auto" w:fill="FFFFFF"/>
        </w:rPr>
        <w:t>ºC</w:t>
      </w:r>
      <w:r w:rsidR="00AC25C7" w:rsidRPr="00BE28BB">
        <w:rPr>
          <w:rFonts w:asciiTheme="minorHAnsi" w:hAnsiTheme="minorHAnsi"/>
          <w:shd w:val="clear" w:color="auto" w:fill="FFFFFF"/>
        </w:rPr>
        <w:t>., y tiene una precipitación media anual de 715.2 milímetros con régimen de lluvia en los meses de junio y julio. Los vientos dominantes son de dirección oeste. El promedio de días con heladas al año es de 19</w:t>
      </w:r>
      <w:r w:rsidR="008003A4" w:rsidRPr="00BE28BB">
        <w:rPr>
          <w:rFonts w:asciiTheme="minorHAnsi" w:hAnsiTheme="minorHAnsi"/>
          <w:shd w:val="clear" w:color="auto" w:fill="FFFFFF"/>
        </w:rPr>
        <w:t>°C</w:t>
      </w:r>
      <w:r w:rsidR="00AC25C7" w:rsidRPr="00BE28BB">
        <w:rPr>
          <w:rFonts w:asciiTheme="minorHAnsi" w:hAnsiTheme="minorHAnsi"/>
          <w:shd w:val="clear" w:color="auto" w:fill="FFFFFF"/>
        </w:rPr>
        <w:t>.</w:t>
      </w:r>
    </w:p>
    <w:p w:rsidR="00AC25C7" w:rsidRPr="00BE28BB" w:rsidRDefault="00BE28BB" w:rsidP="00BE28BB">
      <w:pPr>
        <w:shd w:val="clear" w:color="auto" w:fill="FFFFFF"/>
        <w:spacing w:before="315"/>
        <w:ind w:left="1418"/>
        <w:jc w:val="both"/>
        <w:outlineLvl w:val="2"/>
        <w:rPr>
          <w:rFonts w:asciiTheme="minorHAnsi" w:hAnsiTheme="minorHAnsi"/>
        </w:rPr>
      </w:pPr>
      <w:r>
        <w:rPr>
          <w:rFonts w:asciiTheme="minorHAnsi" w:hAnsiTheme="minorHAnsi"/>
          <w:b/>
          <w:bCs/>
          <w:i/>
          <w:iCs/>
        </w:rPr>
        <w:lastRenderedPageBreak/>
        <w:t xml:space="preserve">Hidrografía.- </w:t>
      </w:r>
      <w:r w:rsidR="00AC25C7" w:rsidRPr="00BE28BB">
        <w:rPr>
          <w:rFonts w:asciiTheme="minorHAnsi" w:hAnsiTheme="minorHAnsi"/>
          <w:shd w:val="clear" w:color="auto" w:fill="FFFFFF"/>
        </w:rPr>
        <w:t>El municipio pertenece a la cuenca</w:t>
      </w:r>
      <w:r w:rsidR="00AC25C7" w:rsidRPr="00BE28BB">
        <w:rPr>
          <w:rStyle w:val="apple-converted-space"/>
          <w:rFonts w:asciiTheme="minorHAnsi" w:hAnsiTheme="minorHAnsi"/>
          <w:shd w:val="clear" w:color="auto" w:fill="FFFFFF"/>
        </w:rPr>
        <w:t> </w:t>
      </w:r>
      <w:r w:rsidR="00AC25C7" w:rsidRPr="00BE28BB">
        <w:rPr>
          <w:rStyle w:val="spelle"/>
          <w:rFonts w:asciiTheme="minorHAnsi" w:hAnsiTheme="minorHAnsi"/>
          <w:shd w:val="clear" w:color="auto" w:fill="FFFFFF"/>
        </w:rPr>
        <w:t>Lerma–</w:t>
      </w:r>
      <w:r w:rsidR="00AC25C7" w:rsidRPr="00BE28BB">
        <w:rPr>
          <w:rStyle w:val="apple-converted-space"/>
          <w:rFonts w:asciiTheme="minorHAnsi" w:hAnsiTheme="minorHAnsi"/>
          <w:shd w:val="clear" w:color="auto" w:fill="FFFFFF"/>
        </w:rPr>
        <w:t> </w:t>
      </w:r>
      <w:r w:rsidR="00AC25C7" w:rsidRPr="00BE28BB">
        <w:rPr>
          <w:rStyle w:val="spelle"/>
          <w:rFonts w:asciiTheme="minorHAnsi" w:hAnsiTheme="minorHAnsi"/>
          <w:shd w:val="clear" w:color="auto" w:fill="FFFFFF"/>
        </w:rPr>
        <w:t>Chapala–</w:t>
      </w:r>
      <w:r w:rsidR="00AC25C7" w:rsidRPr="00BE28BB">
        <w:rPr>
          <w:rStyle w:val="apple-converted-space"/>
          <w:rFonts w:asciiTheme="minorHAnsi" w:hAnsiTheme="minorHAnsi"/>
          <w:shd w:val="clear" w:color="auto" w:fill="FFFFFF"/>
        </w:rPr>
        <w:t> </w:t>
      </w:r>
      <w:r w:rsidR="00750A76" w:rsidRPr="00BE28BB">
        <w:rPr>
          <w:rFonts w:asciiTheme="minorHAnsi" w:hAnsiTheme="minorHAnsi"/>
          <w:shd w:val="clear" w:color="auto" w:fill="FFFFFF"/>
        </w:rPr>
        <w:t xml:space="preserve">Santiago y a la </w:t>
      </w:r>
      <w:proofErr w:type="spellStart"/>
      <w:r w:rsidR="00750A76" w:rsidRPr="00BE28BB">
        <w:rPr>
          <w:rFonts w:asciiTheme="minorHAnsi" w:hAnsiTheme="minorHAnsi"/>
          <w:shd w:val="clear" w:color="auto" w:fill="FFFFFF"/>
        </w:rPr>
        <w:t>subcuenca</w:t>
      </w:r>
      <w:proofErr w:type="spellEnd"/>
      <w:r w:rsidR="00750A76" w:rsidRPr="00BE28BB">
        <w:rPr>
          <w:rFonts w:asciiTheme="minorHAnsi" w:hAnsiTheme="minorHAnsi"/>
          <w:shd w:val="clear" w:color="auto" w:fill="FFFFFF"/>
        </w:rPr>
        <w:t xml:space="preserve"> R</w:t>
      </w:r>
      <w:r w:rsidR="00AC25C7" w:rsidRPr="00BE28BB">
        <w:rPr>
          <w:rFonts w:asciiTheme="minorHAnsi" w:hAnsiTheme="minorHAnsi"/>
          <w:shd w:val="clear" w:color="auto" w:fill="FFFFFF"/>
        </w:rPr>
        <w:t>ío</w:t>
      </w:r>
      <w:r w:rsidR="00AC25C7" w:rsidRPr="00BE28BB">
        <w:rPr>
          <w:rStyle w:val="apple-converted-space"/>
          <w:rFonts w:asciiTheme="minorHAnsi" w:hAnsiTheme="minorHAnsi"/>
          <w:shd w:val="clear" w:color="auto" w:fill="FFFFFF"/>
        </w:rPr>
        <w:t> </w:t>
      </w:r>
      <w:r w:rsidR="00AC25C7" w:rsidRPr="00BE28BB">
        <w:rPr>
          <w:rStyle w:val="spelle"/>
          <w:rFonts w:asciiTheme="minorHAnsi" w:hAnsiTheme="minorHAnsi"/>
          <w:shd w:val="clear" w:color="auto" w:fill="FFFFFF"/>
        </w:rPr>
        <w:t>Verde–</w:t>
      </w:r>
      <w:r w:rsidR="00AC25C7" w:rsidRPr="00BE28BB">
        <w:rPr>
          <w:rStyle w:val="apple-converted-space"/>
          <w:rFonts w:asciiTheme="minorHAnsi" w:hAnsiTheme="minorHAnsi"/>
          <w:shd w:val="clear" w:color="auto" w:fill="FFFFFF"/>
        </w:rPr>
        <w:t> </w:t>
      </w:r>
      <w:r w:rsidR="00AC25C7" w:rsidRPr="00BE28BB">
        <w:rPr>
          <w:rFonts w:asciiTheme="minorHAnsi" w:hAnsiTheme="minorHAnsi"/>
          <w:shd w:val="clear" w:color="auto" w:fill="FFFFFF"/>
        </w:rPr>
        <w:t>Gr</w:t>
      </w:r>
      <w:r w:rsidR="00750A76" w:rsidRPr="00BE28BB">
        <w:rPr>
          <w:rFonts w:asciiTheme="minorHAnsi" w:hAnsiTheme="minorHAnsi"/>
          <w:shd w:val="clear" w:color="auto" w:fill="FFFFFF"/>
        </w:rPr>
        <w:t xml:space="preserve">ande </w:t>
      </w:r>
      <w:r w:rsidR="00AC25C7" w:rsidRPr="00BE28BB">
        <w:rPr>
          <w:rFonts w:asciiTheme="minorHAnsi" w:hAnsiTheme="minorHAnsi"/>
          <w:shd w:val="clear" w:color="auto" w:fill="FFFFFF"/>
        </w:rPr>
        <w:t xml:space="preserve">de Belén y </w:t>
      </w:r>
      <w:r w:rsidR="00AC25C7" w:rsidRPr="00BE28BB">
        <w:rPr>
          <w:rStyle w:val="spelle"/>
          <w:rFonts w:asciiTheme="minorHAnsi" w:hAnsiTheme="minorHAnsi"/>
          <w:shd w:val="clear" w:color="auto" w:fill="FFFFFF"/>
        </w:rPr>
        <w:t>Santiago–</w:t>
      </w:r>
      <w:r w:rsidR="00AC25C7" w:rsidRPr="00BE28BB">
        <w:rPr>
          <w:rStyle w:val="apple-converted-space"/>
          <w:rFonts w:asciiTheme="minorHAnsi" w:hAnsiTheme="minorHAnsi"/>
          <w:shd w:val="clear" w:color="auto" w:fill="FFFFFF"/>
        </w:rPr>
        <w:t> </w:t>
      </w:r>
      <w:r w:rsidR="00AC25C7" w:rsidRPr="00BE28BB">
        <w:rPr>
          <w:rFonts w:asciiTheme="minorHAnsi" w:hAnsiTheme="minorHAnsi"/>
          <w:shd w:val="clear" w:color="auto" w:fill="FFFFFF"/>
        </w:rPr>
        <w:t xml:space="preserve">Atotonilco, sus principales corrientes son los ríos Lagos o </w:t>
      </w:r>
      <w:r w:rsidR="007315B7" w:rsidRPr="00BE28BB">
        <w:rPr>
          <w:rFonts w:asciiTheme="minorHAnsi" w:hAnsiTheme="minorHAnsi"/>
          <w:shd w:val="clear" w:color="auto" w:fill="FFFFFF"/>
        </w:rPr>
        <w:t>San Juan</w:t>
      </w:r>
      <w:r w:rsidR="00AC25C7" w:rsidRPr="00BE28BB">
        <w:rPr>
          <w:rFonts w:asciiTheme="minorHAnsi" w:hAnsiTheme="minorHAnsi"/>
          <w:shd w:val="clear" w:color="auto" w:fill="FFFFFF"/>
        </w:rPr>
        <w:t xml:space="preserve"> y El Agostadero; los arroyos El </w:t>
      </w:r>
      <w:proofErr w:type="spellStart"/>
      <w:r w:rsidR="00AC25C7" w:rsidRPr="00BE28BB">
        <w:rPr>
          <w:rFonts w:asciiTheme="minorHAnsi" w:hAnsiTheme="minorHAnsi"/>
          <w:shd w:val="clear" w:color="auto" w:fill="FFFFFF"/>
        </w:rPr>
        <w:t>Cedral</w:t>
      </w:r>
      <w:proofErr w:type="spellEnd"/>
      <w:r w:rsidR="00AC25C7" w:rsidRPr="00BE28BB">
        <w:rPr>
          <w:rFonts w:asciiTheme="minorHAnsi" w:hAnsiTheme="minorHAnsi"/>
          <w:shd w:val="clear" w:color="auto" w:fill="FFFFFF"/>
        </w:rPr>
        <w:t>, El Carrizo, San Antonio, El Barroso, El Corralillo, La Cañada, Mata Gorda, El Maguey, El Arrastradero, E</w:t>
      </w:r>
      <w:r w:rsidR="00750A76" w:rsidRPr="00BE28BB">
        <w:rPr>
          <w:rFonts w:asciiTheme="minorHAnsi" w:hAnsiTheme="minorHAnsi"/>
          <w:shd w:val="clear" w:color="auto" w:fill="FFFFFF"/>
        </w:rPr>
        <w:t>l</w:t>
      </w:r>
      <w:r w:rsidR="00AC25C7" w:rsidRPr="00BE28BB">
        <w:rPr>
          <w:rFonts w:asciiTheme="minorHAnsi" w:hAnsiTheme="minorHAnsi"/>
          <w:shd w:val="clear" w:color="auto" w:fill="FFFFFF"/>
        </w:rPr>
        <w:t xml:space="preserve"> </w:t>
      </w:r>
      <w:proofErr w:type="spellStart"/>
      <w:r w:rsidR="00AC25C7" w:rsidRPr="00BE28BB">
        <w:rPr>
          <w:rStyle w:val="spelle"/>
          <w:rFonts w:asciiTheme="minorHAnsi" w:hAnsiTheme="minorHAnsi"/>
          <w:shd w:val="clear" w:color="auto" w:fill="FFFFFF"/>
        </w:rPr>
        <w:t>Chilarillo</w:t>
      </w:r>
      <w:proofErr w:type="spellEnd"/>
      <w:r w:rsidR="00AC25C7" w:rsidRPr="00BE28BB">
        <w:rPr>
          <w:rFonts w:asciiTheme="minorHAnsi" w:hAnsiTheme="minorHAnsi"/>
          <w:shd w:val="clear" w:color="auto" w:fill="FFFFFF"/>
        </w:rPr>
        <w:t>, Santa Rosa, Los</w:t>
      </w:r>
      <w:r w:rsidR="00AC25C7" w:rsidRPr="00BE28BB">
        <w:rPr>
          <w:rStyle w:val="apple-converted-space"/>
          <w:rFonts w:asciiTheme="minorHAnsi" w:hAnsiTheme="minorHAnsi"/>
          <w:shd w:val="clear" w:color="auto" w:fill="FFFFFF"/>
        </w:rPr>
        <w:t> </w:t>
      </w:r>
      <w:proofErr w:type="spellStart"/>
      <w:r w:rsidR="00AC25C7" w:rsidRPr="00BE28BB">
        <w:rPr>
          <w:rStyle w:val="spelle"/>
          <w:rFonts w:asciiTheme="minorHAnsi" w:hAnsiTheme="minorHAnsi"/>
          <w:shd w:val="clear" w:color="auto" w:fill="FFFFFF"/>
        </w:rPr>
        <w:t>Trujillos</w:t>
      </w:r>
      <w:proofErr w:type="spellEnd"/>
      <w:r w:rsidR="00AC25C7" w:rsidRPr="00BE28BB">
        <w:rPr>
          <w:rStyle w:val="apple-converted-space"/>
          <w:rFonts w:asciiTheme="minorHAnsi" w:hAnsiTheme="minorHAnsi"/>
          <w:shd w:val="clear" w:color="auto" w:fill="FFFFFF"/>
        </w:rPr>
        <w:t> </w:t>
      </w:r>
      <w:r w:rsidR="00AC25C7" w:rsidRPr="00BE28BB">
        <w:rPr>
          <w:rFonts w:asciiTheme="minorHAnsi" w:hAnsiTheme="minorHAnsi"/>
          <w:shd w:val="clear" w:color="auto" w:fill="FFFFFF"/>
        </w:rPr>
        <w:t>y La Labor. Cuenta también con los manantiales de Santa Rosa y Charco del Tigre; y con las presas Peña de León, Los Laureles y Alcalá.</w:t>
      </w:r>
    </w:p>
    <w:p w:rsidR="003F7F6F" w:rsidRPr="00BE28BB" w:rsidRDefault="00BE28BB" w:rsidP="00BE28BB">
      <w:pPr>
        <w:shd w:val="clear" w:color="auto" w:fill="FFFFFF"/>
        <w:spacing w:before="315"/>
        <w:ind w:left="1418"/>
        <w:jc w:val="both"/>
        <w:outlineLvl w:val="2"/>
        <w:rPr>
          <w:rFonts w:asciiTheme="minorHAnsi" w:hAnsiTheme="minorHAnsi"/>
        </w:rPr>
      </w:pPr>
      <w:r>
        <w:rPr>
          <w:rFonts w:asciiTheme="minorHAnsi" w:hAnsiTheme="minorHAnsi"/>
          <w:b/>
          <w:bCs/>
          <w:i/>
          <w:iCs/>
        </w:rPr>
        <w:t>Suelos.-</w:t>
      </w:r>
      <w:r w:rsidR="003F7F6F" w:rsidRPr="00BE28BB">
        <w:rPr>
          <w:rFonts w:asciiTheme="minorHAnsi" w:hAnsiTheme="minorHAnsi"/>
          <w:shd w:val="clear" w:color="auto" w:fill="FFFFFF"/>
        </w:rPr>
        <w:t>Los suelos dominantes pertenecen al tipo del</w:t>
      </w:r>
      <w:r w:rsidR="003F7F6F" w:rsidRPr="00BE28BB">
        <w:rPr>
          <w:rStyle w:val="apple-converted-space"/>
          <w:rFonts w:asciiTheme="minorHAnsi" w:hAnsiTheme="minorHAnsi"/>
          <w:shd w:val="clear" w:color="auto" w:fill="FFFFFF"/>
        </w:rPr>
        <w:t> </w:t>
      </w:r>
      <w:proofErr w:type="spellStart"/>
      <w:r w:rsidR="003F7F6F" w:rsidRPr="00BE28BB">
        <w:rPr>
          <w:rStyle w:val="spelle"/>
          <w:rFonts w:asciiTheme="minorHAnsi" w:hAnsiTheme="minorHAnsi"/>
          <w:shd w:val="clear" w:color="auto" w:fill="FFFFFF"/>
        </w:rPr>
        <w:t>planosol</w:t>
      </w:r>
      <w:proofErr w:type="spellEnd"/>
      <w:r w:rsidR="003F7F6F" w:rsidRPr="00BE28BB">
        <w:rPr>
          <w:rStyle w:val="apple-converted-space"/>
          <w:rFonts w:asciiTheme="minorHAnsi" w:hAnsiTheme="minorHAnsi"/>
          <w:shd w:val="clear" w:color="auto" w:fill="FFFFFF"/>
        </w:rPr>
        <w:t> </w:t>
      </w:r>
      <w:proofErr w:type="spellStart"/>
      <w:r w:rsidR="003F7F6F" w:rsidRPr="00BE28BB">
        <w:rPr>
          <w:rStyle w:val="spelle"/>
          <w:rFonts w:asciiTheme="minorHAnsi" w:hAnsiTheme="minorHAnsi"/>
          <w:shd w:val="clear" w:color="auto" w:fill="FFFFFF"/>
        </w:rPr>
        <w:t>eútrico</w:t>
      </w:r>
      <w:proofErr w:type="spellEnd"/>
      <w:r w:rsidR="003F7F6F" w:rsidRPr="00BE28BB">
        <w:rPr>
          <w:rStyle w:val="apple-converted-space"/>
          <w:rFonts w:asciiTheme="minorHAnsi" w:hAnsiTheme="minorHAnsi"/>
          <w:shd w:val="clear" w:color="auto" w:fill="FFFFFF"/>
        </w:rPr>
        <w:t> </w:t>
      </w:r>
      <w:r w:rsidR="003F7F6F" w:rsidRPr="00BE28BB">
        <w:rPr>
          <w:rFonts w:asciiTheme="minorHAnsi" w:hAnsiTheme="minorHAnsi"/>
          <w:shd w:val="clear" w:color="auto" w:fill="FFFFFF"/>
        </w:rPr>
        <w:t>y</w:t>
      </w:r>
      <w:r w:rsidR="003F7F6F" w:rsidRPr="00BE28BB">
        <w:rPr>
          <w:rStyle w:val="apple-converted-space"/>
          <w:rFonts w:asciiTheme="minorHAnsi" w:hAnsiTheme="minorHAnsi"/>
          <w:shd w:val="clear" w:color="auto" w:fill="FFFFFF"/>
        </w:rPr>
        <w:t> </w:t>
      </w:r>
      <w:proofErr w:type="spellStart"/>
      <w:r w:rsidR="003F7F6F" w:rsidRPr="00BE28BB">
        <w:rPr>
          <w:rStyle w:val="spelle"/>
          <w:rFonts w:asciiTheme="minorHAnsi" w:hAnsiTheme="minorHAnsi"/>
          <w:shd w:val="clear" w:color="auto" w:fill="FFFFFF"/>
        </w:rPr>
        <w:t>regosol</w:t>
      </w:r>
      <w:proofErr w:type="spellEnd"/>
      <w:r w:rsidR="003F7F6F" w:rsidRPr="00BE28BB">
        <w:rPr>
          <w:rStyle w:val="apple-converted-space"/>
          <w:rFonts w:asciiTheme="minorHAnsi" w:hAnsiTheme="minorHAnsi"/>
          <w:shd w:val="clear" w:color="auto" w:fill="FFFFFF"/>
        </w:rPr>
        <w:t> </w:t>
      </w:r>
      <w:proofErr w:type="spellStart"/>
      <w:r w:rsidR="003F7F6F" w:rsidRPr="00BE28BB">
        <w:rPr>
          <w:rStyle w:val="spelle"/>
          <w:rFonts w:asciiTheme="minorHAnsi" w:hAnsiTheme="minorHAnsi"/>
          <w:shd w:val="clear" w:color="auto" w:fill="FFFFFF"/>
        </w:rPr>
        <w:t>eútrico</w:t>
      </w:r>
      <w:proofErr w:type="spellEnd"/>
      <w:r w:rsidR="003F7F6F" w:rsidRPr="00BE28BB">
        <w:rPr>
          <w:rFonts w:asciiTheme="minorHAnsi" w:hAnsiTheme="minorHAnsi"/>
          <w:shd w:val="clear" w:color="auto" w:fill="FFFFFF"/>
        </w:rPr>
        <w:t>; y como suelo asociado se encuentra el</w:t>
      </w:r>
      <w:r w:rsidR="003F7F6F" w:rsidRPr="00BE28BB">
        <w:rPr>
          <w:rStyle w:val="apple-converted-space"/>
          <w:rFonts w:asciiTheme="minorHAnsi" w:hAnsiTheme="minorHAnsi"/>
          <w:shd w:val="clear" w:color="auto" w:fill="FFFFFF"/>
        </w:rPr>
        <w:t> </w:t>
      </w:r>
      <w:proofErr w:type="spellStart"/>
      <w:r w:rsidR="003F7F6F" w:rsidRPr="00BE28BB">
        <w:rPr>
          <w:rStyle w:val="spelle"/>
          <w:rFonts w:asciiTheme="minorHAnsi" w:hAnsiTheme="minorHAnsi"/>
          <w:shd w:val="clear" w:color="auto" w:fill="FFFFFF"/>
        </w:rPr>
        <w:t>feozem</w:t>
      </w:r>
      <w:proofErr w:type="spellEnd"/>
      <w:r w:rsidR="003F7F6F" w:rsidRPr="00BE28BB">
        <w:rPr>
          <w:rStyle w:val="apple-converted-space"/>
          <w:rFonts w:asciiTheme="minorHAnsi" w:hAnsiTheme="minorHAnsi"/>
          <w:shd w:val="clear" w:color="auto" w:fill="FFFFFF"/>
        </w:rPr>
        <w:t> </w:t>
      </w:r>
      <w:proofErr w:type="spellStart"/>
      <w:r w:rsidR="003F7F6F" w:rsidRPr="00BE28BB">
        <w:rPr>
          <w:rStyle w:val="spelle"/>
          <w:rFonts w:asciiTheme="minorHAnsi" w:hAnsiTheme="minorHAnsi"/>
          <w:shd w:val="clear" w:color="auto" w:fill="FFFFFF"/>
        </w:rPr>
        <w:t>háplico</w:t>
      </w:r>
      <w:proofErr w:type="spellEnd"/>
      <w:r w:rsidR="003F7F6F" w:rsidRPr="00BE28BB">
        <w:rPr>
          <w:rFonts w:asciiTheme="minorHAnsi" w:hAnsiTheme="minorHAnsi"/>
          <w:shd w:val="clear" w:color="auto" w:fill="FFFFFF"/>
        </w:rPr>
        <w:t>.</w:t>
      </w:r>
    </w:p>
    <w:p w:rsidR="003F7F6F" w:rsidRPr="00BE28BB" w:rsidRDefault="00BE28BB" w:rsidP="00BE28BB">
      <w:pPr>
        <w:shd w:val="clear" w:color="auto" w:fill="FFFFFF"/>
        <w:spacing w:before="315"/>
        <w:ind w:left="1418"/>
        <w:jc w:val="both"/>
        <w:outlineLvl w:val="2"/>
        <w:rPr>
          <w:rFonts w:asciiTheme="minorHAnsi" w:hAnsiTheme="minorHAnsi"/>
        </w:rPr>
      </w:pPr>
      <w:r>
        <w:rPr>
          <w:rFonts w:asciiTheme="minorHAnsi" w:hAnsiTheme="minorHAnsi"/>
          <w:b/>
          <w:bCs/>
          <w:i/>
          <w:iCs/>
        </w:rPr>
        <w:t xml:space="preserve">Recursos Naturales.- </w:t>
      </w:r>
      <w:r w:rsidR="003F7F6F" w:rsidRPr="00BE28BB">
        <w:rPr>
          <w:rFonts w:asciiTheme="minorHAnsi" w:hAnsiTheme="minorHAnsi"/>
          <w:shd w:val="clear" w:color="auto" w:fill="FFFFFF"/>
        </w:rPr>
        <w:t>La riqueza natural con que cuenta el municipio está representada por 300 hectáreas de bosque donde predominan cactáceas y matorrales espinosos, principalmente. Sus recursos minerales son yacimientos de cantera, mármol y materiales de construcción.</w:t>
      </w:r>
    </w:p>
    <w:p w:rsidR="00BB3632" w:rsidRDefault="00BE28BB" w:rsidP="00BE28BB">
      <w:pPr>
        <w:shd w:val="clear" w:color="auto" w:fill="FFFFFF"/>
        <w:spacing w:before="315"/>
        <w:ind w:left="1418"/>
        <w:jc w:val="both"/>
        <w:outlineLvl w:val="2"/>
        <w:rPr>
          <w:rFonts w:asciiTheme="minorHAnsi" w:hAnsiTheme="minorHAnsi"/>
          <w:shd w:val="clear" w:color="auto" w:fill="FFFFFF"/>
        </w:rPr>
      </w:pPr>
      <w:r>
        <w:rPr>
          <w:rFonts w:asciiTheme="minorHAnsi" w:hAnsiTheme="minorHAnsi"/>
          <w:b/>
          <w:bCs/>
          <w:i/>
          <w:iCs/>
        </w:rPr>
        <w:t xml:space="preserve">Uso del Suelo.- </w:t>
      </w:r>
      <w:r w:rsidR="003F7F6F" w:rsidRPr="00BE28BB">
        <w:rPr>
          <w:rFonts w:asciiTheme="minorHAnsi" w:hAnsiTheme="minorHAnsi"/>
          <w:shd w:val="clear" w:color="auto" w:fill="FFFFFF"/>
        </w:rPr>
        <w:t>Más de la mitad del suelo del municipio se dedica a la agricultura. La tenencia de la tierra en su mayoría corresponde a la propiedad privada.</w:t>
      </w:r>
    </w:p>
    <w:p w:rsidR="00BB3632" w:rsidRDefault="00BB3632" w:rsidP="001271C1">
      <w:pPr>
        <w:shd w:val="clear" w:color="auto" w:fill="FFFFFF"/>
        <w:ind w:left="1418"/>
        <w:jc w:val="both"/>
        <w:rPr>
          <w:rFonts w:asciiTheme="minorHAnsi" w:hAnsiTheme="minorHAnsi"/>
        </w:rPr>
      </w:pPr>
    </w:p>
    <w:p w:rsidR="00CD103F" w:rsidRDefault="00CD103F" w:rsidP="00A4513A">
      <w:pPr>
        <w:shd w:val="clear" w:color="auto" w:fill="FFFFFF"/>
        <w:ind w:left="1418"/>
        <w:jc w:val="both"/>
        <w:rPr>
          <w:rFonts w:asciiTheme="minorHAnsi" w:hAnsiTheme="minorHAnsi"/>
          <w:b/>
          <w:bCs/>
        </w:rPr>
      </w:pPr>
    </w:p>
    <w:p w:rsidR="00A4513A" w:rsidRDefault="00BB3632" w:rsidP="00A4513A">
      <w:pPr>
        <w:shd w:val="clear" w:color="auto" w:fill="FFFFFF"/>
        <w:ind w:left="1418"/>
        <w:jc w:val="both"/>
        <w:rPr>
          <w:rFonts w:asciiTheme="minorHAnsi" w:hAnsiTheme="minorHAnsi"/>
          <w:b/>
          <w:bCs/>
        </w:rPr>
      </w:pPr>
      <w:r w:rsidRPr="00BE28BB">
        <w:rPr>
          <w:rFonts w:asciiTheme="minorHAnsi" w:hAnsiTheme="minorHAnsi"/>
          <w:b/>
          <w:bCs/>
        </w:rPr>
        <w:t>Cómo</w:t>
      </w:r>
      <w:r w:rsidR="00A4513A">
        <w:rPr>
          <w:rFonts w:asciiTheme="minorHAnsi" w:hAnsiTheme="minorHAnsi"/>
          <w:b/>
          <w:bCs/>
        </w:rPr>
        <w:t xml:space="preserve"> llegar:</w:t>
      </w:r>
    </w:p>
    <w:p w:rsidR="003F7F6F" w:rsidRPr="00A4513A" w:rsidRDefault="00A4513A" w:rsidP="00A4513A">
      <w:pPr>
        <w:shd w:val="clear" w:color="auto" w:fill="FFFFFF"/>
        <w:ind w:left="1418"/>
        <w:jc w:val="both"/>
        <w:rPr>
          <w:rFonts w:asciiTheme="minorHAnsi" w:hAnsiTheme="minorHAnsi"/>
          <w:b/>
          <w:bCs/>
        </w:rPr>
      </w:pPr>
      <w:r>
        <w:rPr>
          <w:rFonts w:asciiTheme="minorHAnsi" w:hAnsiTheme="minorHAnsi"/>
          <w:b/>
          <w:bCs/>
        </w:rPr>
        <w:t xml:space="preserve"> </w:t>
      </w:r>
      <w:r w:rsidR="007315B7" w:rsidRPr="00BE28BB">
        <w:rPr>
          <w:rFonts w:asciiTheme="minorHAnsi" w:hAnsiTheme="minorHAnsi"/>
        </w:rPr>
        <w:t>San Juan</w:t>
      </w:r>
      <w:r w:rsidR="003F7F6F" w:rsidRPr="00BE28BB">
        <w:rPr>
          <w:rFonts w:asciiTheme="minorHAnsi" w:hAnsiTheme="minorHAnsi"/>
        </w:rPr>
        <w:t xml:space="preserve"> de los Lagos es un municipio situado en la Región Altos Norte de Jalisco a 144 </w:t>
      </w:r>
      <w:proofErr w:type="spellStart"/>
      <w:r w:rsidR="003F7F6F" w:rsidRPr="00BE28BB">
        <w:rPr>
          <w:rFonts w:asciiTheme="minorHAnsi" w:hAnsiTheme="minorHAnsi"/>
        </w:rPr>
        <w:t>kms</w:t>
      </w:r>
      <w:proofErr w:type="spellEnd"/>
      <w:r w:rsidR="003F7F6F" w:rsidRPr="00BE28BB">
        <w:rPr>
          <w:rFonts w:asciiTheme="minorHAnsi" w:hAnsiTheme="minorHAnsi"/>
        </w:rPr>
        <w:t xml:space="preserve">. </w:t>
      </w:r>
      <w:proofErr w:type="gramStart"/>
      <w:r w:rsidR="003F7F6F" w:rsidRPr="00BE28BB">
        <w:rPr>
          <w:rFonts w:asciiTheme="minorHAnsi" w:hAnsiTheme="minorHAnsi"/>
        </w:rPr>
        <w:t>de</w:t>
      </w:r>
      <w:proofErr w:type="gramEnd"/>
      <w:r w:rsidR="003F7F6F" w:rsidRPr="00BE28BB">
        <w:rPr>
          <w:rFonts w:asciiTheme="minorHAnsi" w:hAnsiTheme="minorHAnsi"/>
        </w:rPr>
        <w:t xml:space="preserve"> la ciudad de Guadalajara, el recorrido aproximado es de 1 h 46 min. Disminuyendo hasta 20 minutos por autopista.</w:t>
      </w:r>
    </w:p>
    <w:p w:rsidR="003F7F6F" w:rsidRPr="00BE28BB" w:rsidRDefault="003F7F6F" w:rsidP="001271C1">
      <w:pPr>
        <w:shd w:val="clear" w:color="auto" w:fill="FFFFFF"/>
        <w:ind w:left="1418"/>
        <w:jc w:val="both"/>
        <w:rPr>
          <w:rFonts w:asciiTheme="minorHAnsi" w:hAnsiTheme="minorHAnsi"/>
          <w:b/>
          <w:bCs/>
        </w:rPr>
      </w:pPr>
    </w:p>
    <w:p w:rsidR="003F7F6F" w:rsidRPr="00BE28BB" w:rsidRDefault="003F7F6F" w:rsidP="001271C1">
      <w:pPr>
        <w:shd w:val="clear" w:color="auto" w:fill="FFFFFF"/>
        <w:ind w:left="1418"/>
        <w:jc w:val="both"/>
        <w:rPr>
          <w:rFonts w:asciiTheme="minorHAnsi" w:hAnsiTheme="minorHAnsi"/>
          <w:b/>
          <w:bCs/>
        </w:rPr>
      </w:pPr>
      <w:r w:rsidRPr="00BE28BB">
        <w:rPr>
          <w:rFonts w:asciiTheme="minorHAnsi" w:hAnsiTheme="minorHAnsi"/>
          <w:noProof/>
        </w:rPr>
        <w:lastRenderedPageBreak/>
        <w:drawing>
          <wp:inline distT="0" distB="0" distL="0" distR="0" wp14:anchorId="306623C9" wp14:editId="59779FF9">
            <wp:extent cx="4694686"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504" t="10036" r="6741" b="17759"/>
                    <a:stretch/>
                  </pic:blipFill>
                  <pic:spPr bwMode="auto">
                    <a:xfrm>
                      <a:off x="0" y="0"/>
                      <a:ext cx="4700040" cy="3089619"/>
                    </a:xfrm>
                    <a:prstGeom prst="rect">
                      <a:avLst/>
                    </a:prstGeom>
                    <a:ln>
                      <a:noFill/>
                    </a:ln>
                    <a:extLst>
                      <a:ext uri="{53640926-AAD7-44D8-BBD7-CCE9431645EC}">
                        <a14:shadowObscured xmlns:a14="http://schemas.microsoft.com/office/drawing/2010/main"/>
                      </a:ext>
                    </a:extLst>
                  </pic:spPr>
                </pic:pic>
              </a:graphicData>
            </a:graphic>
          </wp:inline>
        </w:drawing>
      </w:r>
    </w:p>
    <w:p w:rsidR="003F7F6F" w:rsidRPr="00A4513A" w:rsidRDefault="003F7F6F" w:rsidP="001271C1">
      <w:pPr>
        <w:shd w:val="clear" w:color="auto" w:fill="FFFFFF"/>
        <w:ind w:left="1418"/>
        <w:jc w:val="both"/>
        <w:rPr>
          <w:rFonts w:asciiTheme="minorHAnsi" w:hAnsiTheme="minorHAnsi"/>
          <w:bCs/>
          <w:sz w:val="18"/>
          <w:szCs w:val="18"/>
        </w:rPr>
      </w:pPr>
      <w:r w:rsidRPr="00A4513A">
        <w:rPr>
          <w:rFonts w:asciiTheme="minorHAnsi" w:hAnsiTheme="minorHAnsi"/>
          <w:bCs/>
          <w:sz w:val="18"/>
          <w:szCs w:val="18"/>
        </w:rPr>
        <w:t xml:space="preserve">Fuente: Google </w:t>
      </w:r>
      <w:proofErr w:type="spellStart"/>
      <w:r w:rsidRPr="00A4513A">
        <w:rPr>
          <w:rFonts w:asciiTheme="minorHAnsi" w:hAnsiTheme="minorHAnsi"/>
          <w:bCs/>
          <w:sz w:val="18"/>
          <w:szCs w:val="18"/>
        </w:rPr>
        <w:t>Maps</w:t>
      </w:r>
      <w:proofErr w:type="spellEnd"/>
    </w:p>
    <w:p w:rsidR="00A4513A" w:rsidRPr="00A4513A" w:rsidRDefault="00784B52" w:rsidP="00A4513A">
      <w:pPr>
        <w:shd w:val="clear" w:color="auto" w:fill="FFFFFF"/>
        <w:ind w:left="1418"/>
        <w:jc w:val="both"/>
        <w:rPr>
          <w:rFonts w:asciiTheme="minorHAnsi" w:hAnsiTheme="minorHAnsi"/>
          <w:sz w:val="28"/>
          <w:szCs w:val="28"/>
        </w:rPr>
      </w:pPr>
      <w:r w:rsidRPr="00BE28BB">
        <w:rPr>
          <w:rFonts w:asciiTheme="minorHAnsi" w:hAnsiTheme="minorHAnsi"/>
        </w:rPr>
        <w:t> </w:t>
      </w:r>
      <w:r w:rsidRPr="00BE28BB">
        <w:rPr>
          <w:rFonts w:asciiTheme="minorHAnsi" w:hAnsiTheme="minorHAnsi"/>
        </w:rPr>
        <w:br/>
      </w:r>
      <w:r w:rsidRPr="00A4513A">
        <w:rPr>
          <w:rFonts w:asciiTheme="minorHAnsi" w:hAnsiTheme="minorHAnsi"/>
          <w:b/>
          <w:i/>
          <w:iCs/>
          <w:sz w:val="28"/>
          <w:szCs w:val="28"/>
        </w:rPr>
        <w:t>Extensión:</w:t>
      </w:r>
      <w:r w:rsidRPr="00A4513A">
        <w:rPr>
          <w:rFonts w:asciiTheme="minorHAnsi" w:hAnsiTheme="minorHAnsi"/>
          <w:sz w:val="28"/>
          <w:szCs w:val="28"/>
        </w:rPr>
        <w:t> </w:t>
      </w:r>
    </w:p>
    <w:p w:rsidR="00784B52" w:rsidRPr="00BE28BB" w:rsidRDefault="003F7F6F" w:rsidP="00A4513A">
      <w:pPr>
        <w:shd w:val="clear" w:color="auto" w:fill="FFFFFF"/>
        <w:ind w:left="1418"/>
        <w:jc w:val="both"/>
        <w:rPr>
          <w:rFonts w:asciiTheme="minorHAnsi" w:hAnsiTheme="minorHAnsi"/>
        </w:rPr>
      </w:pPr>
      <w:r w:rsidRPr="00BE28BB">
        <w:rPr>
          <w:rFonts w:asciiTheme="minorHAnsi" w:hAnsiTheme="minorHAnsi"/>
          <w:shd w:val="clear" w:color="auto" w:fill="FFFFFF"/>
        </w:rPr>
        <w:t>Su extensión territorial es de 874.47 km2.</w:t>
      </w:r>
    </w:p>
    <w:p w:rsidR="00BB3632" w:rsidRPr="00BE28BB" w:rsidRDefault="00BB3632" w:rsidP="001271C1">
      <w:pPr>
        <w:shd w:val="clear" w:color="auto" w:fill="FFFFFF"/>
        <w:ind w:left="1418"/>
        <w:jc w:val="both"/>
        <w:rPr>
          <w:rFonts w:asciiTheme="minorHAnsi" w:hAnsiTheme="minorHAnsi"/>
        </w:rPr>
      </w:pPr>
    </w:p>
    <w:p w:rsidR="003F7F6F" w:rsidRPr="00A4513A" w:rsidRDefault="003F7F6F" w:rsidP="001271C1">
      <w:pPr>
        <w:shd w:val="clear" w:color="auto" w:fill="FFFFFF"/>
        <w:ind w:left="1418"/>
        <w:jc w:val="both"/>
        <w:rPr>
          <w:rFonts w:asciiTheme="minorHAnsi" w:hAnsiTheme="minorHAnsi"/>
          <w:b/>
          <w:bCs/>
          <w:sz w:val="28"/>
          <w:szCs w:val="28"/>
        </w:rPr>
      </w:pPr>
      <w:r w:rsidRPr="00A4513A">
        <w:rPr>
          <w:rFonts w:asciiTheme="minorHAnsi" w:hAnsiTheme="minorHAnsi"/>
          <w:b/>
          <w:bCs/>
          <w:sz w:val="28"/>
          <w:szCs w:val="28"/>
        </w:rPr>
        <w:t>Flora y fauna: </w:t>
      </w:r>
    </w:p>
    <w:p w:rsidR="003F7F6F" w:rsidRPr="00BE28BB" w:rsidRDefault="003F7F6F" w:rsidP="001271C1">
      <w:pPr>
        <w:pStyle w:val="Ttulo3"/>
        <w:shd w:val="clear" w:color="auto" w:fill="FFFFFF"/>
        <w:spacing w:before="315" w:beforeAutospacing="0" w:after="0" w:afterAutospacing="0"/>
        <w:ind w:left="1418"/>
        <w:jc w:val="both"/>
        <w:rPr>
          <w:rFonts w:asciiTheme="minorHAnsi" w:hAnsiTheme="minorHAnsi"/>
          <w:b w:val="0"/>
          <w:bCs w:val="0"/>
          <w:sz w:val="24"/>
          <w:szCs w:val="24"/>
        </w:rPr>
      </w:pPr>
      <w:r w:rsidRPr="00BE28BB">
        <w:rPr>
          <w:rStyle w:val="Textoennegrita"/>
          <w:rFonts w:asciiTheme="minorHAnsi" w:hAnsiTheme="minorHAnsi"/>
          <w:b/>
          <w:bCs/>
          <w:i/>
          <w:iCs/>
          <w:sz w:val="24"/>
          <w:szCs w:val="24"/>
        </w:rPr>
        <w:t>Vegetación</w:t>
      </w:r>
    </w:p>
    <w:p w:rsidR="00A4513A" w:rsidRDefault="003F7F6F" w:rsidP="00A4513A">
      <w:pPr>
        <w:pStyle w:val="NormalWeb"/>
        <w:shd w:val="clear" w:color="auto" w:fill="FFFFFF"/>
        <w:spacing w:before="0" w:beforeAutospacing="0" w:after="0" w:afterAutospacing="0"/>
        <w:ind w:left="1418"/>
        <w:jc w:val="both"/>
        <w:rPr>
          <w:rFonts w:asciiTheme="minorHAnsi" w:hAnsiTheme="minorHAnsi"/>
        </w:rPr>
      </w:pPr>
      <w:r w:rsidRPr="00BE28BB">
        <w:rPr>
          <w:rFonts w:asciiTheme="minorHAnsi" w:hAnsiTheme="minorHAnsi"/>
        </w:rPr>
        <w:t>La flora se compone predominantemente de cactáceas: nopal, cactus,  maguey,  plantas y matorrales espinosos.</w:t>
      </w:r>
    </w:p>
    <w:p w:rsidR="00A4513A" w:rsidRDefault="00A4513A" w:rsidP="00A4513A">
      <w:pPr>
        <w:pStyle w:val="NormalWeb"/>
        <w:shd w:val="clear" w:color="auto" w:fill="FFFFFF"/>
        <w:spacing w:before="0" w:beforeAutospacing="0" w:after="0" w:afterAutospacing="0"/>
        <w:ind w:left="1418"/>
        <w:jc w:val="both"/>
        <w:rPr>
          <w:rFonts w:asciiTheme="minorHAnsi" w:hAnsiTheme="minorHAnsi"/>
        </w:rPr>
      </w:pPr>
    </w:p>
    <w:p w:rsidR="003F7F6F" w:rsidRPr="00BE28BB" w:rsidRDefault="003F7F6F" w:rsidP="00A4513A">
      <w:pPr>
        <w:pStyle w:val="NormalWeb"/>
        <w:shd w:val="clear" w:color="auto" w:fill="FFFFFF"/>
        <w:spacing w:before="0" w:beforeAutospacing="0" w:after="0" w:afterAutospacing="0"/>
        <w:ind w:left="1418"/>
        <w:jc w:val="both"/>
        <w:rPr>
          <w:rFonts w:asciiTheme="minorHAnsi" w:hAnsiTheme="minorHAnsi"/>
        </w:rPr>
      </w:pPr>
      <w:r w:rsidRPr="00BE28BB">
        <w:rPr>
          <w:rStyle w:val="Textoennegrita"/>
          <w:rFonts w:asciiTheme="minorHAnsi" w:hAnsiTheme="minorHAnsi"/>
          <w:bCs w:val="0"/>
          <w:i/>
          <w:iCs/>
        </w:rPr>
        <w:t>Fauna</w:t>
      </w:r>
    </w:p>
    <w:p w:rsidR="00A4513A" w:rsidRDefault="003F7F6F" w:rsidP="00A4513A">
      <w:pPr>
        <w:pStyle w:val="NormalWeb"/>
        <w:shd w:val="clear" w:color="auto" w:fill="FFFFFF"/>
        <w:spacing w:before="0" w:beforeAutospacing="0" w:after="0" w:afterAutospacing="0"/>
        <w:ind w:left="1418"/>
        <w:jc w:val="both"/>
        <w:rPr>
          <w:rFonts w:asciiTheme="minorHAnsi" w:hAnsiTheme="minorHAnsi"/>
        </w:rPr>
      </w:pPr>
      <w:r w:rsidRPr="00BE28BB">
        <w:rPr>
          <w:rFonts w:asciiTheme="minorHAnsi" w:hAnsiTheme="minorHAnsi"/>
        </w:rPr>
        <w:t>En la fauna predominan animales como: coyote, puma, gato montés, lobo, venado (en zonas de abundante vegetación), liebre, ardilla, rata, tlacuache, a</w:t>
      </w:r>
      <w:r w:rsidR="00A4513A">
        <w:rPr>
          <w:rFonts w:asciiTheme="minorHAnsi" w:hAnsiTheme="minorHAnsi"/>
        </w:rPr>
        <w:t>rmadillo, topo, tejón y conejo.</w:t>
      </w:r>
    </w:p>
    <w:p w:rsidR="00A4513A" w:rsidRDefault="00A4513A" w:rsidP="00A4513A">
      <w:pPr>
        <w:pStyle w:val="NormalWeb"/>
        <w:shd w:val="clear" w:color="auto" w:fill="FFFFFF"/>
        <w:spacing w:before="0" w:beforeAutospacing="0" w:after="0" w:afterAutospacing="0"/>
        <w:ind w:left="1418"/>
        <w:jc w:val="both"/>
        <w:rPr>
          <w:rFonts w:asciiTheme="minorHAnsi" w:hAnsiTheme="minorHAnsi"/>
        </w:rPr>
      </w:pPr>
    </w:p>
    <w:p w:rsidR="00784B52" w:rsidRPr="00A4513A" w:rsidRDefault="00784B52" w:rsidP="00A4513A">
      <w:pPr>
        <w:pStyle w:val="NormalWeb"/>
        <w:shd w:val="clear" w:color="auto" w:fill="FFFFFF"/>
        <w:spacing w:before="0" w:beforeAutospacing="0" w:after="0" w:afterAutospacing="0"/>
        <w:ind w:left="1418"/>
        <w:jc w:val="both"/>
        <w:rPr>
          <w:rFonts w:asciiTheme="minorHAnsi" w:hAnsiTheme="minorHAnsi"/>
        </w:rPr>
      </w:pPr>
      <w:r w:rsidRPr="00BE28BB">
        <w:rPr>
          <w:rFonts w:asciiTheme="minorHAnsi" w:hAnsiTheme="minorHAnsi"/>
          <w:b/>
          <w:bCs/>
        </w:rPr>
        <w:t>Economía: </w:t>
      </w:r>
    </w:p>
    <w:p w:rsidR="00F50E0E" w:rsidRPr="00BE28BB" w:rsidRDefault="007315B7" w:rsidP="001271C1">
      <w:pPr>
        <w:shd w:val="clear" w:color="auto" w:fill="FFFFFF"/>
        <w:ind w:left="1418"/>
        <w:jc w:val="both"/>
        <w:rPr>
          <w:rFonts w:asciiTheme="minorHAnsi" w:hAnsiTheme="minorHAnsi"/>
          <w:bCs/>
        </w:rPr>
      </w:pPr>
      <w:r w:rsidRPr="00BE28BB">
        <w:rPr>
          <w:rFonts w:asciiTheme="minorHAnsi" w:hAnsiTheme="minorHAnsi"/>
          <w:bCs/>
        </w:rPr>
        <w:t>San Juan</w:t>
      </w:r>
      <w:r w:rsidR="00F50E0E" w:rsidRPr="00BE28BB">
        <w:rPr>
          <w:rFonts w:asciiTheme="minorHAnsi" w:hAnsiTheme="minorHAnsi"/>
          <w:bCs/>
        </w:rPr>
        <w:t xml:space="preserve"> de los Lagos es considerado uno de los principales productores de proteína en el país, derivada principalmente de la pujante y destacada producción avícola segundada por la </w:t>
      </w:r>
      <w:proofErr w:type="spellStart"/>
      <w:r w:rsidR="00F50E0E" w:rsidRPr="00BE28BB">
        <w:rPr>
          <w:rFonts w:asciiTheme="minorHAnsi" w:hAnsiTheme="minorHAnsi"/>
          <w:bCs/>
        </w:rPr>
        <w:t>porcícola</w:t>
      </w:r>
      <w:proofErr w:type="spellEnd"/>
      <w:r w:rsidR="00F50E0E" w:rsidRPr="00BE28BB">
        <w:rPr>
          <w:rFonts w:asciiTheme="minorHAnsi" w:hAnsiTheme="minorHAnsi"/>
          <w:bCs/>
        </w:rPr>
        <w:t xml:space="preserve"> y </w:t>
      </w:r>
      <w:r w:rsidR="00D7134F" w:rsidRPr="00BE28BB">
        <w:rPr>
          <w:rFonts w:asciiTheme="minorHAnsi" w:hAnsiTheme="minorHAnsi"/>
          <w:bCs/>
        </w:rPr>
        <w:t>producción de g</w:t>
      </w:r>
      <w:r w:rsidR="00F50E0E" w:rsidRPr="00BE28BB">
        <w:rPr>
          <w:rFonts w:asciiTheme="minorHAnsi" w:hAnsiTheme="minorHAnsi"/>
          <w:bCs/>
        </w:rPr>
        <w:t>anado de engorda y leche.</w:t>
      </w:r>
    </w:p>
    <w:p w:rsidR="00F50E0E" w:rsidRPr="00BE28BB" w:rsidRDefault="00F50E0E" w:rsidP="001271C1">
      <w:pPr>
        <w:shd w:val="clear" w:color="auto" w:fill="FFFFFF"/>
        <w:ind w:left="1418"/>
        <w:jc w:val="both"/>
        <w:rPr>
          <w:rFonts w:asciiTheme="minorHAnsi" w:hAnsiTheme="minorHAnsi"/>
          <w:bCs/>
        </w:rPr>
      </w:pPr>
    </w:p>
    <w:p w:rsidR="00F50E0E" w:rsidRPr="00BE28BB" w:rsidRDefault="00D7134F" w:rsidP="001271C1">
      <w:pPr>
        <w:shd w:val="clear" w:color="auto" w:fill="FFFFFF"/>
        <w:ind w:left="1418"/>
        <w:jc w:val="both"/>
        <w:rPr>
          <w:rFonts w:asciiTheme="minorHAnsi" w:hAnsiTheme="minorHAnsi"/>
        </w:rPr>
      </w:pPr>
      <w:r w:rsidRPr="00BE28BB">
        <w:rPr>
          <w:rFonts w:asciiTheme="minorHAnsi" w:hAnsiTheme="minorHAnsi"/>
        </w:rPr>
        <w:lastRenderedPageBreak/>
        <w:t>Número de empresas c</w:t>
      </w:r>
      <w:r w:rsidR="00F50E0E" w:rsidRPr="00BE28BB">
        <w:rPr>
          <w:rFonts w:asciiTheme="minorHAnsi" w:hAnsiTheme="minorHAnsi"/>
        </w:rPr>
        <w:t xml:space="preserve">onforme a la información del directorio estadístico nacional de unidades económicas (DENUE) de INEGI, el municipio de </w:t>
      </w:r>
      <w:r w:rsidR="007315B7" w:rsidRPr="00BE28BB">
        <w:rPr>
          <w:rFonts w:asciiTheme="minorHAnsi" w:hAnsiTheme="minorHAnsi"/>
        </w:rPr>
        <w:t>San Juan</w:t>
      </w:r>
      <w:r w:rsidR="00F50E0E" w:rsidRPr="00BE28BB">
        <w:rPr>
          <w:rFonts w:asciiTheme="minorHAnsi" w:hAnsiTheme="minorHAnsi"/>
        </w:rPr>
        <w:t xml:space="preserve"> de los Lagos cuenta con 4,040 unidades económicas a 2014 y su distribución por sectores revela un predominio de unidades económicas dedicadas al comercio, siendo estas el 54.5% del total de las empresas en el municipio.</w:t>
      </w:r>
    </w:p>
    <w:p w:rsidR="00F50E0E" w:rsidRPr="00BE28BB" w:rsidRDefault="00F50E0E" w:rsidP="001271C1">
      <w:pPr>
        <w:shd w:val="clear" w:color="auto" w:fill="FFFFFF"/>
        <w:ind w:left="1418"/>
        <w:jc w:val="both"/>
        <w:rPr>
          <w:rFonts w:asciiTheme="minorHAnsi" w:hAnsiTheme="minorHAnsi"/>
        </w:rPr>
      </w:pPr>
    </w:p>
    <w:p w:rsidR="00F50E0E" w:rsidRPr="00BE28BB" w:rsidRDefault="00F50E0E" w:rsidP="001271C1">
      <w:pPr>
        <w:shd w:val="clear" w:color="auto" w:fill="FFFFFF"/>
        <w:ind w:left="1418"/>
        <w:jc w:val="both"/>
        <w:rPr>
          <w:rFonts w:asciiTheme="minorHAnsi" w:hAnsiTheme="minorHAnsi"/>
          <w:bCs/>
        </w:rPr>
      </w:pPr>
      <w:r w:rsidRPr="00BE28BB">
        <w:rPr>
          <w:rFonts w:asciiTheme="minorHAnsi" w:hAnsiTheme="minorHAnsi"/>
          <w:noProof/>
        </w:rPr>
        <w:drawing>
          <wp:inline distT="0" distB="0" distL="0" distR="0" wp14:anchorId="5D40F802" wp14:editId="20775BCA">
            <wp:extent cx="4717796" cy="3494664"/>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667" t="16727" r="21317" b="10789"/>
                    <a:stretch/>
                  </pic:blipFill>
                  <pic:spPr bwMode="auto">
                    <a:xfrm>
                      <a:off x="0" y="0"/>
                      <a:ext cx="4760249" cy="3526111"/>
                    </a:xfrm>
                    <a:prstGeom prst="rect">
                      <a:avLst/>
                    </a:prstGeom>
                    <a:ln>
                      <a:noFill/>
                    </a:ln>
                    <a:extLst>
                      <a:ext uri="{53640926-AAD7-44D8-BBD7-CCE9431645EC}">
                        <a14:shadowObscured xmlns:a14="http://schemas.microsoft.com/office/drawing/2010/main"/>
                      </a:ext>
                    </a:extLst>
                  </pic:spPr>
                </pic:pic>
              </a:graphicData>
            </a:graphic>
          </wp:inline>
        </w:drawing>
      </w:r>
    </w:p>
    <w:p w:rsidR="00AD19F5" w:rsidRDefault="00AD19F5" w:rsidP="001271C1">
      <w:pPr>
        <w:shd w:val="clear" w:color="auto" w:fill="FFFFFF"/>
        <w:ind w:left="1418"/>
        <w:jc w:val="both"/>
        <w:rPr>
          <w:rFonts w:asciiTheme="minorHAnsi" w:hAnsiTheme="minorHAnsi"/>
          <w:b/>
        </w:rPr>
      </w:pPr>
    </w:p>
    <w:p w:rsidR="008E73FC" w:rsidRPr="00AD19F5" w:rsidRDefault="00CD103F" w:rsidP="001271C1">
      <w:pPr>
        <w:shd w:val="clear" w:color="auto" w:fill="FFFFFF"/>
        <w:ind w:left="1418"/>
        <w:jc w:val="both"/>
        <w:rPr>
          <w:rFonts w:asciiTheme="minorHAnsi" w:hAnsiTheme="minorHAnsi"/>
          <w:sz w:val="28"/>
          <w:szCs w:val="28"/>
        </w:rPr>
      </w:pPr>
      <w:r>
        <w:rPr>
          <w:rFonts w:asciiTheme="minorHAnsi" w:hAnsiTheme="minorHAnsi"/>
          <w:b/>
          <w:sz w:val="28"/>
          <w:szCs w:val="28"/>
        </w:rPr>
        <w:t>2.2. Dinámica Económica Municipal</w:t>
      </w:r>
    </w:p>
    <w:p w:rsidR="008E73FC" w:rsidRPr="00BE28BB" w:rsidRDefault="008E73FC" w:rsidP="001271C1">
      <w:pPr>
        <w:shd w:val="clear" w:color="auto" w:fill="FFFFFF"/>
        <w:ind w:left="1418"/>
        <w:jc w:val="both"/>
        <w:rPr>
          <w:rFonts w:asciiTheme="minorHAnsi" w:hAnsiTheme="minorHAnsi"/>
        </w:rPr>
      </w:pPr>
    </w:p>
    <w:p w:rsidR="00AD19F5" w:rsidRDefault="00F50E0E" w:rsidP="00CD103F">
      <w:pPr>
        <w:shd w:val="clear" w:color="auto" w:fill="FFFFFF"/>
        <w:ind w:left="1418" w:firstLine="706"/>
        <w:jc w:val="both"/>
        <w:rPr>
          <w:rFonts w:asciiTheme="minorHAnsi" w:hAnsiTheme="minorHAnsi"/>
        </w:rPr>
      </w:pPr>
      <w:r w:rsidRPr="00BE28BB">
        <w:rPr>
          <w:rFonts w:asciiTheme="minorHAnsi" w:hAnsiTheme="minorHAnsi"/>
        </w:rPr>
        <w:t xml:space="preserve">El valor agregado censal bruto se define como: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En resumen, esta variable se refiere al valor de la producción que añade la actividad económica en su proceso productivo. Los censos económicos 2014, registraron que en el municipio de </w:t>
      </w:r>
      <w:r w:rsidR="007315B7" w:rsidRPr="00BE28BB">
        <w:rPr>
          <w:rFonts w:asciiTheme="minorHAnsi" w:hAnsiTheme="minorHAnsi"/>
        </w:rPr>
        <w:t>San Juan</w:t>
      </w:r>
      <w:r w:rsidR="00AD19F5">
        <w:rPr>
          <w:rFonts w:asciiTheme="minorHAnsi" w:hAnsiTheme="minorHAnsi"/>
        </w:rPr>
        <w:t xml:space="preserve"> de los Lagos.</w:t>
      </w:r>
    </w:p>
    <w:p w:rsidR="00AD19F5" w:rsidRDefault="00AD19F5" w:rsidP="00AD19F5">
      <w:pPr>
        <w:shd w:val="clear" w:color="auto" w:fill="FFFFFF"/>
        <w:ind w:left="1418"/>
        <w:jc w:val="both"/>
        <w:rPr>
          <w:rFonts w:asciiTheme="minorHAnsi" w:hAnsiTheme="minorHAnsi"/>
        </w:rPr>
      </w:pPr>
    </w:p>
    <w:p w:rsidR="008E73FC" w:rsidRPr="00AD19F5" w:rsidRDefault="00DA7AA1" w:rsidP="00DA7AA1">
      <w:pPr>
        <w:shd w:val="clear" w:color="auto" w:fill="FFFFFF"/>
        <w:ind w:left="1418" w:firstLine="706"/>
        <w:jc w:val="both"/>
        <w:rPr>
          <w:rFonts w:asciiTheme="minorHAnsi" w:hAnsiTheme="minorHAnsi"/>
        </w:rPr>
      </w:pPr>
      <w:r>
        <w:rPr>
          <w:rFonts w:asciiTheme="minorHAnsi" w:hAnsiTheme="minorHAnsi"/>
          <w:b/>
          <w:bCs/>
          <w:sz w:val="28"/>
          <w:szCs w:val="28"/>
        </w:rPr>
        <w:t xml:space="preserve">2.2.1 </w:t>
      </w:r>
      <w:r w:rsidR="008E73FC" w:rsidRPr="00AD19F5">
        <w:rPr>
          <w:rFonts w:asciiTheme="minorHAnsi" w:hAnsiTheme="minorHAnsi"/>
          <w:b/>
          <w:bCs/>
          <w:sz w:val="28"/>
          <w:szCs w:val="28"/>
        </w:rPr>
        <w:t>Principales Sectores, Productos y Servicios</w:t>
      </w:r>
    </w:p>
    <w:p w:rsidR="008E73FC" w:rsidRPr="00BE28BB" w:rsidRDefault="008E73FC" w:rsidP="001271C1">
      <w:pPr>
        <w:shd w:val="clear" w:color="auto" w:fill="FFFFFF"/>
        <w:ind w:left="1418"/>
        <w:jc w:val="both"/>
        <w:rPr>
          <w:rFonts w:asciiTheme="minorHAnsi" w:hAnsiTheme="minorHAnsi"/>
        </w:rPr>
      </w:pPr>
    </w:p>
    <w:p w:rsidR="008E73FC" w:rsidRPr="00BE28BB" w:rsidRDefault="008E73FC" w:rsidP="00DA7AA1">
      <w:pPr>
        <w:shd w:val="clear" w:color="auto" w:fill="FFFFFF"/>
        <w:ind w:left="1418" w:firstLine="706"/>
        <w:jc w:val="both"/>
        <w:rPr>
          <w:rFonts w:asciiTheme="minorHAnsi" w:hAnsiTheme="minorHAnsi"/>
        </w:rPr>
      </w:pPr>
      <w:r w:rsidRPr="00BE28BB">
        <w:rPr>
          <w:rFonts w:asciiTheme="minorHAnsi" w:hAnsiTheme="minorHAnsi"/>
        </w:rPr>
        <w:lastRenderedPageBreak/>
        <w:t>L</w:t>
      </w:r>
      <w:r w:rsidR="00F50E0E" w:rsidRPr="00BE28BB">
        <w:rPr>
          <w:rFonts w:asciiTheme="minorHAnsi" w:hAnsiTheme="minorHAnsi"/>
        </w:rPr>
        <w:t>os tres subsectores más importantes en la generación de valor a</w:t>
      </w:r>
      <w:r w:rsidR="006260EA" w:rsidRPr="00BE28BB">
        <w:rPr>
          <w:rFonts w:asciiTheme="minorHAnsi" w:hAnsiTheme="minorHAnsi"/>
        </w:rPr>
        <w:t>gregado censal bruto fueron el autotransporte de carga; la f</w:t>
      </w:r>
      <w:r w:rsidR="00F50E0E" w:rsidRPr="00BE28BB">
        <w:rPr>
          <w:rFonts w:asciiTheme="minorHAnsi" w:hAnsiTheme="minorHAnsi"/>
        </w:rPr>
        <w:t>abricación</w:t>
      </w:r>
      <w:r w:rsidR="006260EA" w:rsidRPr="00BE28BB">
        <w:rPr>
          <w:rFonts w:asciiTheme="minorHAnsi" w:hAnsiTheme="minorHAnsi"/>
        </w:rPr>
        <w:t xml:space="preserve"> de equipo de transporte; y el c</w:t>
      </w:r>
      <w:r w:rsidR="00F50E0E" w:rsidRPr="00BE28BB">
        <w:rPr>
          <w:rFonts w:asciiTheme="minorHAnsi" w:hAnsiTheme="minorHAnsi"/>
        </w:rPr>
        <w:t>omercio al por menor de abarrotes, alimentos, bebidas, hielo y tabaco, que generaron en conjunto el 55.4% del total del valor agregado censal bruto registrado en 2014 en</w:t>
      </w:r>
      <w:r w:rsidR="00190DBC" w:rsidRPr="00BE28BB">
        <w:rPr>
          <w:rFonts w:asciiTheme="minorHAnsi" w:hAnsiTheme="minorHAnsi"/>
        </w:rPr>
        <w:t xml:space="preserve"> el municipio. El subsector de a</w:t>
      </w:r>
      <w:r w:rsidR="00F50E0E" w:rsidRPr="00BE28BB">
        <w:rPr>
          <w:rFonts w:asciiTheme="minorHAnsi" w:hAnsiTheme="minorHAnsi"/>
        </w:rPr>
        <w:t>utotransporte de carga, que concentró el 25.2% del valor agregado censal bruto en 2014, registró el mayor crecimiento real</w:t>
      </w:r>
      <w:r w:rsidR="00190DBC" w:rsidRPr="00BE28BB">
        <w:rPr>
          <w:rFonts w:asciiTheme="minorHAnsi" w:hAnsiTheme="minorHAnsi"/>
        </w:rPr>
        <w:t>,</w:t>
      </w:r>
      <w:r w:rsidR="00F50E0E" w:rsidRPr="00BE28BB">
        <w:rPr>
          <w:rFonts w:asciiTheme="minorHAnsi" w:hAnsiTheme="minorHAnsi"/>
        </w:rPr>
        <w:t xml:space="preserve"> pasando de 42 millones 721 mil pesos en 2009 a 210 millones 912 mil pesos en 2014, representado un incremento</w:t>
      </w:r>
      <w:r w:rsidRPr="00BE28BB">
        <w:rPr>
          <w:rFonts w:asciiTheme="minorHAnsi" w:hAnsiTheme="minorHAnsi"/>
        </w:rPr>
        <w:t xml:space="preserve"> de 393.70% durante el periodo.</w:t>
      </w:r>
    </w:p>
    <w:p w:rsidR="008E73FC" w:rsidRPr="00BE28BB" w:rsidRDefault="008E73FC" w:rsidP="001271C1">
      <w:pPr>
        <w:shd w:val="clear" w:color="auto" w:fill="FFFFFF"/>
        <w:ind w:left="1418"/>
        <w:jc w:val="both"/>
        <w:rPr>
          <w:rFonts w:asciiTheme="minorHAnsi" w:hAnsiTheme="minorHAnsi"/>
        </w:rPr>
      </w:pPr>
    </w:p>
    <w:p w:rsidR="008E73FC" w:rsidRPr="00BE28BB" w:rsidRDefault="008E73FC" w:rsidP="001271C1">
      <w:pPr>
        <w:shd w:val="clear" w:color="auto" w:fill="FFFFFF"/>
        <w:ind w:left="1418"/>
        <w:jc w:val="both"/>
        <w:rPr>
          <w:rFonts w:asciiTheme="minorHAnsi" w:hAnsiTheme="minorHAnsi"/>
        </w:rPr>
      </w:pPr>
      <w:r w:rsidRPr="00BE28BB">
        <w:rPr>
          <w:rFonts w:asciiTheme="minorHAnsi" w:hAnsiTheme="minorHAnsi"/>
          <w:noProof/>
        </w:rPr>
        <w:drawing>
          <wp:inline distT="0" distB="0" distL="0" distR="0" wp14:anchorId="1E091FEA" wp14:editId="5F1A0B14">
            <wp:extent cx="4651131" cy="3480231"/>
            <wp:effectExtent l="133350" t="95250" r="149860" b="1587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704" t="8363" r="27743" b="31011"/>
                    <a:stretch/>
                  </pic:blipFill>
                  <pic:spPr bwMode="auto">
                    <a:xfrm>
                      <a:off x="0" y="0"/>
                      <a:ext cx="4663433" cy="3489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0E0E" w:rsidRPr="00AD19F5" w:rsidRDefault="00F50E0E" w:rsidP="00F11C13">
      <w:pPr>
        <w:shd w:val="clear" w:color="auto" w:fill="FFFFFF"/>
        <w:ind w:left="1418"/>
        <w:rPr>
          <w:rFonts w:asciiTheme="minorHAnsi" w:hAnsiTheme="minorHAnsi"/>
          <w:sz w:val="18"/>
          <w:szCs w:val="18"/>
        </w:rPr>
      </w:pPr>
      <w:r w:rsidRPr="00AD19F5">
        <w:rPr>
          <w:rFonts w:asciiTheme="minorHAnsi" w:hAnsiTheme="minorHAnsi"/>
          <w:sz w:val="18"/>
          <w:szCs w:val="18"/>
        </w:rPr>
        <w:t>FUENTE: IIEG, Instituto de Información Estadística y Geográfica del Estado de Jalisco; con base a datos proporcionados por el INEGI</w:t>
      </w:r>
    </w:p>
    <w:p w:rsidR="008E73FC" w:rsidRPr="00BE28BB" w:rsidRDefault="008E73FC" w:rsidP="001271C1">
      <w:pPr>
        <w:shd w:val="clear" w:color="auto" w:fill="FFFFFF"/>
        <w:ind w:left="1418"/>
        <w:jc w:val="both"/>
        <w:rPr>
          <w:rFonts w:asciiTheme="minorHAnsi" w:hAnsiTheme="minorHAnsi"/>
        </w:rPr>
      </w:pPr>
    </w:p>
    <w:p w:rsidR="008E73FC" w:rsidRPr="00BE28BB" w:rsidRDefault="008E73FC" w:rsidP="001271C1">
      <w:pPr>
        <w:shd w:val="clear" w:color="auto" w:fill="FFFFFF"/>
        <w:ind w:left="1418"/>
        <w:jc w:val="both"/>
        <w:rPr>
          <w:rFonts w:asciiTheme="minorHAnsi" w:hAnsiTheme="minorHAnsi"/>
        </w:rPr>
      </w:pPr>
    </w:p>
    <w:p w:rsidR="008E73FC" w:rsidRPr="00BE28BB" w:rsidRDefault="008E73FC" w:rsidP="001271C1">
      <w:pPr>
        <w:shd w:val="clear" w:color="auto" w:fill="FFFFFF"/>
        <w:ind w:left="1418"/>
        <w:jc w:val="both"/>
        <w:rPr>
          <w:rFonts w:asciiTheme="minorHAnsi" w:hAnsiTheme="minorHAnsi"/>
          <w:bCs/>
        </w:rPr>
      </w:pPr>
    </w:p>
    <w:p w:rsidR="00784B52" w:rsidRPr="00BE28BB" w:rsidRDefault="00784B52" w:rsidP="001271C1">
      <w:pPr>
        <w:shd w:val="clear" w:color="auto" w:fill="FFFFFF"/>
        <w:spacing w:before="315"/>
        <w:ind w:left="1418"/>
        <w:jc w:val="both"/>
        <w:outlineLvl w:val="2"/>
        <w:rPr>
          <w:rFonts w:asciiTheme="minorHAnsi" w:hAnsiTheme="minorHAnsi"/>
        </w:rPr>
      </w:pPr>
      <w:r w:rsidRPr="00BE28BB">
        <w:rPr>
          <w:rFonts w:asciiTheme="minorHAnsi" w:hAnsiTheme="minorHAnsi"/>
          <w:b/>
          <w:bCs/>
          <w:i/>
          <w:iCs/>
        </w:rPr>
        <w:t>Agricultura</w:t>
      </w:r>
    </w:p>
    <w:p w:rsidR="008E73FC" w:rsidRPr="00BE28BB" w:rsidRDefault="008E73FC" w:rsidP="001271C1">
      <w:pPr>
        <w:shd w:val="clear" w:color="auto" w:fill="FFFFFF"/>
        <w:spacing w:before="315"/>
        <w:ind w:left="1418"/>
        <w:jc w:val="both"/>
        <w:outlineLvl w:val="2"/>
        <w:rPr>
          <w:rFonts w:asciiTheme="minorHAnsi" w:hAnsiTheme="minorHAnsi"/>
          <w:shd w:val="clear" w:color="auto" w:fill="FFFFFF"/>
        </w:rPr>
      </w:pPr>
      <w:r w:rsidRPr="00BE28BB">
        <w:rPr>
          <w:rFonts w:asciiTheme="minorHAnsi" w:hAnsiTheme="minorHAnsi"/>
          <w:shd w:val="clear" w:color="auto" w:fill="FFFFFF"/>
        </w:rPr>
        <w:t>De los cultivos locales destacan: maíz, frijol y sorgo.</w:t>
      </w:r>
    </w:p>
    <w:p w:rsidR="00784B52" w:rsidRPr="00BE28BB" w:rsidRDefault="00784B52" w:rsidP="001271C1">
      <w:pPr>
        <w:shd w:val="clear" w:color="auto" w:fill="FFFFFF"/>
        <w:spacing w:before="315"/>
        <w:ind w:left="1418"/>
        <w:jc w:val="both"/>
        <w:outlineLvl w:val="2"/>
        <w:rPr>
          <w:rFonts w:asciiTheme="minorHAnsi" w:hAnsiTheme="minorHAnsi"/>
        </w:rPr>
      </w:pPr>
      <w:r w:rsidRPr="00BE28BB">
        <w:rPr>
          <w:rFonts w:asciiTheme="minorHAnsi" w:hAnsiTheme="minorHAnsi"/>
          <w:b/>
          <w:bCs/>
          <w:i/>
          <w:iCs/>
        </w:rPr>
        <w:lastRenderedPageBreak/>
        <w:t>Ganadería</w:t>
      </w:r>
    </w:p>
    <w:p w:rsidR="008E73FC" w:rsidRPr="00BE28BB" w:rsidRDefault="008E73FC" w:rsidP="001271C1">
      <w:pPr>
        <w:shd w:val="clear" w:color="auto" w:fill="FFFFFF"/>
        <w:spacing w:before="315"/>
        <w:ind w:left="1418"/>
        <w:jc w:val="both"/>
        <w:outlineLvl w:val="2"/>
        <w:rPr>
          <w:rFonts w:asciiTheme="minorHAnsi" w:hAnsiTheme="minorHAnsi"/>
          <w:shd w:val="clear" w:color="auto" w:fill="FFFFFF"/>
        </w:rPr>
      </w:pPr>
      <w:r w:rsidRPr="00BE28BB">
        <w:rPr>
          <w:rFonts w:asciiTheme="minorHAnsi" w:hAnsiTheme="minorHAnsi"/>
          <w:shd w:val="clear" w:color="auto" w:fill="FFFFFF"/>
        </w:rPr>
        <w:t>Se cría ganado bovino de leche y carne, porcino, ovino, caprino y aves de carne y postura.</w:t>
      </w:r>
    </w:p>
    <w:p w:rsidR="007E0BED" w:rsidRPr="00BE28BB" w:rsidRDefault="007E0BED" w:rsidP="001271C1">
      <w:pPr>
        <w:shd w:val="clear" w:color="auto" w:fill="FFFFFF"/>
        <w:spacing w:before="315"/>
        <w:ind w:left="1418"/>
        <w:jc w:val="both"/>
        <w:outlineLvl w:val="2"/>
        <w:rPr>
          <w:rFonts w:asciiTheme="minorHAnsi" w:hAnsiTheme="minorHAnsi"/>
          <w:b/>
          <w:i/>
        </w:rPr>
      </w:pPr>
      <w:r w:rsidRPr="00BE28BB">
        <w:rPr>
          <w:rFonts w:asciiTheme="minorHAnsi" w:hAnsiTheme="minorHAnsi"/>
          <w:b/>
          <w:i/>
        </w:rPr>
        <w:t xml:space="preserve">Agricultura y ganadería en </w:t>
      </w:r>
      <w:r w:rsidR="007315B7" w:rsidRPr="00BE28BB">
        <w:rPr>
          <w:rFonts w:asciiTheme="minorHAnsi" w:hAnsiTheme="minorHAnsi"/>
          <w:b/>
          <w:i/>
        </w:rPr>
        <w:t>San Juan</w:t>
      </w:r>
      <w:r w:rsidRPr="00BE28BB">
        <w:rPr>
          <w:rFonts w:asciiTheme="minorHAnsi" w:hAnsiTheme="minorHAnsi"/>
          <w:b/>
          <w:i/>
        </w:rPr>
        <w:t xml:space="preserve"> de los Lagos </w:t>
      </w:r>
    </w:p>
    <w:p w:rsidR="007E0BED" w:rsidRPr="00BE28BB" w:rsidRDefault="007E0BED" w:rsidP="001271C1">
      <w:pPr>
        <w:shd w:val="clear" w:color="auto" w:fill="FFFFFF"/>
        <w:spacing w:before="315"/>
        <w:ind w:left="1418"/>
        <w:jc w:val="both"/>
        <w:outlineLvl w:val="2"/>
        <w:rPr>
          <w:rFonts w:asciiTheme="minorHAnsi" w:hAnsiTheme="minorHAnsi"/>
        </w:rPr>
      </w:pPr>
      <w:r w:rsidRPr="00BE28BB">
        <w:rPr>
          <w:rFonts w:asciiTheme="minorHAnsi" w:hAnsiTheme="minorHAnsi"/>
        </w:rPr>
        <w:t xml:space="preserve">El valor de la producción agrícola en </w:t>
      </w:r>
      <w:r w:rsidR="007315B7" w:rsidRPr="00BE28BB">
        <w:rPr>
          <w:rFonts w:asciiTheme="minorHAnsi" w:hAnsiTheme="minorHAnsi"/>
        </w:rPr>
        <w:t>San Juan</w:t>
      </w:r>
      <w:r w:rsidRPr="00BE28BB">
        <w:rPr>
          <w:rFonts w:asciiTheme="minorHAnsi" w:hAnsiTheme="minorHAnsi"/>
        </w:rPr>
        <w:t xml:space="preserve"> de los Lagos ha presentado diversas fluctuaciones durante el periodo 2008–2012, habiendo registrado sus niveles más altos en 2008 y 2010. El valor de la producción agrícola de </w:t>
      </w:r>
      <w:r w:rsidR="007315B7" w:rsidRPr="00BE28BB">
        <w:rPr>
          <w:rFonts w:asciiTheme="minorHAnsi" w:hAnsiTheme="minorHAnsi"/>
        </w:rPr>
        <w:t>San Juan</w:t>
      </w:r>
      <w:r w:rsidRPr="00BE28BB">
        <w:rPr>
          <w:rFonts w:asciiTheme="minorHAnsi" w:hAnsiTheme="minorHAnsi"/>
        </w:rPr>
        <w:t xml:space="preserve"> de los Lagos de 2010, representó apenas el 0.6% del total de producción agrícola estatal y tuvo en 2008 su máxima participación aportando el 0.7% del total estatal en dicho año</w:t>
      </w:r>
    </w:p>
    <w:p w:rsidR="007E0BED" w:rsidRPr="00BE28BB" w:rsidRDefault="007E0BED" w:rsidP="001271C1">
      <w:pPr>
        <w:shd w:val="clear" w:color="auto" w:fill="FFFFFF"/>
        <w:spacing w:before="315"/>
        <w:ind w:left="1418"/>
        <w:jc w:val="both"/>
        <w:outlineLvl w:val="2"/>
        <w:rPr>
          <w:rFonts w:asciiTheme="minorHAnsi" w:hAnsiTheme="minorHAnsi"/>
        </w:rPr>
      </w:pPr>
      <w:r w:rsidRPr="00BE28BB">
        <w:rPr>
          <w:rFonts w:asciiTheme="minorHAnsi" w:hAnsiTheme="minorHAnsi"/>
          <w:noProof/>
        </w:rPr>
        <w:drawing>
          <wp:inline distT="0" distB="0" distL="0" distR="0" wp14:anchorId="0527EB84" wp14:editId="6782D3FC">
            <wp:extent cx="4330364" cy="199585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572" t="34290" r="31132" b="31038"/>
                    <a:stretch/>
                  </pic:blipFill>
                  <pic:spPr bwMode="auto">
                    <a:xfrm>
                      <a:off x="0" y="0"/>
                      <a:ext cx="4346024" cy="2003072"/>
                    </a:xfrm>
                    <a:prstGeom prst="rect">
                      <a:avLst/>
                    </a:prstGeom>
                    <a:ln>
                      <a:noFill/>
                    </a:ln>
                    <a:extLst>
                      <a:ext uri="{53640926-AAD7-44D8-BBD7-CCE9431645EC}">
                        <a14:shadowObscured xmlns:a14="http://schemas.microsoft.com/office/drawing/2010/main"/>
                      </a:ext>
                    </a:extLst>
                  </pic:spPr>
                </pic:pic>
              </a:graphicData>
            </a:graphic>
          </wp:inline>
        </w:drawing>
      </w:r>
    </w:p>
    <w:p w:rsidR="007E0BED" w:rsidRPr="00BE28BB" w:rsidRDefault="007E0BED" w:rsidP="001271C1">
      <w:pPr>
        <w:shd w:val="clear" w:color="auto" w:fill="FFFFFF"/>
        <w:spacing w:before="315"/>
        <w:ind w:left="1418"/>
        <w:jc w:val="both"/>
        <w:outlineLvl w:val="2"/>
        <w:rPr>
          <w:rFonts w:asciiTheme="minorHAnsi" w:hAnsiTheme="minorHAnsi"/>
        </w:rPr>
      </w:pPr>
      <w:r w:rsidRPr="00BE28BB">
        <w:rPr>
          <w:rFonts w:asciiTheme="minorHAnsi" w:hAnsiTheme="minorHAnsi"/>
        </w:rPr>
        <w:t xml:space="preserve">La producción ganadera en </w:t>
      </w:r>
      <w:r w:rsidR="007315B7" w:rsidRPr="00BE28BB">
        <w:rPr>
          <w:rFonts w:asciiTheme="minorHAnsi" w:hAnsiTheme="minorHAnsi"/>
        </w:rPr>
        <w:t>San Juan</w:t>
      </w:r>
      <w:r w:rsidRPr="00BE28BB">
        <w:rPr>
          <w:rFonts w:asciiTheme="minorHAnsi" w:hAnsiTheme="minorHAnsi"/>
        </w:rPr>
        <w:t xml:space="preserve"> de los Lagos ha mantenido una tendencia creciente durante el periodo 2008-2012, siendo el ejercicio de 2012 el año en el que se ha registrado el mayor crecimiento en el valor de la producción ganadera en el municipio. En 2012, la producción ganadera de </w:t>
      </w:r>
      <w:r w:rsidR="007315B7" w:rsidRPr="00BE28BB">
        <w:rPr>
          <w:rFonts w:asciiTheme="minorHAnsi" w:hAnsiTheme="minorHAnsi"/>
        </w:rPr>
        <w:t>San Juan</w:t>
      </w:r>
      <w:r w:rsidRPr="00BE28BB">
        <w:rPr>
          <w:rFonts w:asciiTheme="minorHAnsi" w:hAnsiTheme="minorHAnsi"/>
        </w:rPr>
        <w:t xml:space="preserve"> de los Lagos representó el 11.4% del total de la producción ganadera estatal.</w:t>
      </w:r>
    </w:p>
    <w:p w:rsidR="007E0BED" w:rsidRPr="00BE28BB" w:rsidRDefault="007E0BED" w:rsidP="001271C1">
      <w:pPr>
        <w:shd w:val="clear" w:color="auto" w:fill="FFFFFF"/>
        <w:spacing w:before="315"/>
        <w:ind w:left="1418"/>
        <w:jc w:val="both"/>
        <w:outlineLvl w:val="2"/>
        <w:rPr>
          <w:rFonts w:asciiTheme="minorHAnsi" w:hAnsiTheme="minorHAnsi"/>
        </w:rPr>
      </w:pPr>
      <w:r w:rsidRPr="00BE28BB">
        <w:rPr>
          <w:rFonts w:asciiTheme="minorHAnsi" w:hAnsiTheme="minorHAnsi"/>
          <w:noProof/>
        </w:rPr>
        <w:lastRenderedPageBreak/>
        <w:drawing>
          <wp:inline distT="0" distB="0" distL="0" distR="0" wp14:anchorId="210B4AC2" wp14:editId="493FB0A5">
            <wp:extent cx="3226777" cy="14879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586" t="15333" r="31505" b="51114"/>
                    <a:stretch/>
                  </pic:blipFill>
                  <pic:spPr bwMode="auto">
                    <a:xfrm>
                      <a:off x="0" y="0"/>
                      <a:ext cx="3238090" cy="1493213"/>
                    </a:xfrm>
                    <a:prstGeom prst="rect">
                      <a:avLst/>
                    </a:prstGeom>
                    <a:ln>
                      <a:noFill/>
                    </a:ln>
                    <a:extLst>
                      <a:ext uri="{53640926-AAD7-44D8-BBD7-CCE9431645EC}">
                        <a14:shadowObscured xmlns:a14="http://schemas.microsoft.com/office/drawing/2010/main"/>
                      </a:ext>
                    </a:extLst>
                  </pic:spPr>
                </pic:pic>
              </a:graphicData>
            </a:graphic>
          </wp:inline>
        </w:drawing>
      </w:r>
    </w:p>
    <w:p w:rsidR="00190DBC" w:rsidRPr="00BE28BB" w:rsidRDefault="00190DBC" w:rsidP="001271C1">
      <w:pPr>
        <w:shd w:val="clear" w:color="auto" w:fill="FFFFFF"/>
        <w:ind w:left="1418"/>
        <w:jc w:val="both"/>
        <w:outlineLvl w:val="2"/>
        <w:rPr>
          <w:rFonts w:asciiTheme="minorHAnsi" w:hAnsiTheme="minorHAnsi"/>
          <w:b/>
          <w:bCs/>
          <w:i/>
          <w:iCs/>
        </w:rPr>
      </w:pPr>
    </w:p>
    <w:p w:rsidR="00784B52" w:rsidRPr="00BE28BB" w:rsidRDefault="00784B52" w:rsidP="001271C1">
      <w:pPr>
        <w:shd w:val="clear" w:color="auto" w:fill="FFFFFF"/>
        <w:ind w:left="1418"/>
        <w:jc w:val="both"/>
        <w:outlineLvl w:val="2"/>
        <w:rPr>
          <w:rFonts w:asciiTheme="minorHAnsi" w:hAnsiTheme="minorHAnsi"/>
        </w:rPr>
      </w:pPr>
      <w:r w:rsidRPr="00BE28BB">
        <w:rPr>
          <w:rFonts w:asciiTheme="minorHAnsi" w:hAnsiTheme="minorHAnsi"/>
          <w:b/>
          <w:bCs/>
          <w:i/>
          <w:iCs/>
        </w:rPr>
        <w:t>Minería</w:t>
      </w:r>
    </w:p>
    <w:p w:rsidR="007E0BED" w:rsidRPr="00BE28BB" w:rsidRDefault="00DA7AA1" w:rsidP="001271C1">
      <w:pPr>
        <w:shd w:val="clear" w:color="auto" w:fill="FFFFFF"/>
        <w:ind w:left="1418"/>
        <w:jc w:val="both"/>
        <w:outlineLvl w:val="2"/>
        <w:rPr>
          <w:rFonts w:asciiTheme="minorHAnsi" w:hAnsiTheme="minorHAnsi"/>
          <w:shd w:val="clear" w:color="auto" w:fill="FFFFFF"/>
        </w:rPr>
      </w:pPr>
      <w:r>
        <w:rPr>
          <w:rFonts w:asciiTheme="minorHAnsi" w:hAnsiTheme="minorHAnsi"/>
          <w:shd w:val="clear" w:color="auto" w:fill="FFFFFF"/>
        </w:rPr>
        <w:t>La C</w:t>
      </w:r>
      <w:r w:rsidR="008E73FC" w:rsidRPr="00BE28BB">
        <w:rPr>
          <w:rFonts w:asciiTheme="minorHAnsi" w:hAnsiTheme="minorHAnsi"/>
          <w:shd w:val="clear" w:color="auto" w:fill="FFFFFF"/>
        </w:rPr>
        <w:t xml:space="preserve">antera </w:t>
      </w:r>
      <w:r>
        <w:rPr>
          <w:rFonts w:asciiTheme="minorHAnsi" w:hAnsiTheme="minorHAnsi"/>
          <w:shd w:val="clear" w:color="auto" w:fill="FFFFFF"/>
        </w:rPr>
        <w:t xml:space="preserve">Rosa es típica de la Región de los Altos de Jalisco, misma que se encuentra en las fechadas de las edificaciones antiguas del </w:t>
      </w:r>
      <w:r w:rsidR="008E73FC" w:rsidRPr="00BE28BB">
        <w:rPr>
          <w:rFonts w:asciiTheme="minorHAnsi" w:hAnsiTheme="minorHAnsi"/>
          <w:shd w:val="clear" w:color="auto" w:fill="FFFFFF"/>
        </w:rPr>
        <w:t>municipio</w:t>
      </w:r>
      <w:r>
        <w:rPr>
          <w:rFonts w:asciiTheme="minorHAnsi" w:hAnsiTheme="minorHAnsi"/>
          <w:shd w:val="clear" w:color="auto" w:fill="FFFFFF"/>
        </w:rPr>
        <w:t xml:space="preserve">, así mismo en la actualidad </w:t>
      </w:r>
      <w:r w:rsidR="008E73FC" w:rsidRPr="00BE28BB">
        <w:rPr>
          <w:rFonts w:asciiTheme="minorHAnsi" w:hAnsiTheme="minorHAnsi"/>
          <w:shd w:val="clear" w:color="auto" w:fill="FFFFFF"/>
        </w:rPr>
        <w:t>tiene mucha demanda.</w:t>
      </w:r>
    </w:p>
    <w:p w:rsidR="00190DBC" w:rsidRPr="00BE28BB" w:rsidRDefault="00190DBC" w:rsidP="001271C1">
      <w:pPr>
        <w:shd w:val="clear" w:color="auto" w:fill="FFFFFF"/>
        <w:ind w:left="1418"/>
        <w:jc w:val="both"/>
        <w:outlineLvl w:val="2"/>
        <w:rPr>
          <w:rFonts w:asciiTheme="minorHAnsi" w:hAnsiTheme="minorHAnsi"/>
          <w:b/>
          <w:bCs/>
          <w:i/>
          <w:iCs/>
        </w:rPr>
      </w:pPr>
    </w:p>
    <w:p w:rsidR="00784B52" w:rsidRPr="00BE28BB" w:rsidRDefault="00784B52" w:rsidP="001271C1">
      <w:pPr>
        <w:shd w:val="clear" w:color="auto" w:fill="FFFFFF"/>
        <w:ind w:left="1418"/>
        <w:jc w:val="both"/>
        <w:outlineLvl w:val="2"/>
        <w:rPr>
          <w:rFonts w:asciiTheme="minorHAnsi" w:hAnsiTheme="minorHAnsi"/>
        </w:rPr>
      </w:pPr>
      <w:r w:rsidRPr="00BE28BB">
        <w:rPr>
          <w:rFonts w:asciiTheme="minorHAnsi" w:hAnsiTheme="minorHAnsi"/>
          <w:b/>
          <w:bCs/>
          <w:i/>
          <w:iCs/>
        </w:rPr>
        <w:t>Explotación Forestal</w:t>
      </w:r>
    </w:p>
    <w:p w:rsidR="00784B52" w:rsidRPr="00BE28BB" w:rsidRDefault="00784B52" w:rsidP="001271C1">
      <w:pPr>
        <w:shd w:val="clear" w:color="auto" w:fill="FFFFFF"/>
        <w:ind w:left="1418"/>
        <w:jc w:val="both"/>
        <w:rPr>
          <w:rFonts w:asciiTheme="minorHAnsi" w:hAnsiTheme="minorHAnsi"/>
        </w:rPr>
      </w:pPr>
      <w:r w:rsidRPr="00DA7AA1">
        <w:rPr>
          <w:rFonts w:asciiTheme="minorHAnsi" w:hAnsiTheme="minorHAnsi"/>
          <w:highlight w:val="red"/>
        </w:rPr>
        <w:t>Las principales especies que se explotan son el pino y encino.</w:t>
      </w:r>
    </w:p>
    <w:p w:rsidR="007E0BED" w:rsidRPr="00BE28BB" w:rsidRDefault="007E0BED" w:rsidP="001271C1">
      <w:pPr>
        <w:shd w:val="clear" w:color="auto" w:fill="FFFFFF"/>
        <w:ind w:left="1418"/>
        <w:jc w:val="both"/>
        <w:rPr>
          <w:rFonts w:asciiTheme="minorHAnsi" w:hAnsiTheme="minorHAnsi"/>
        </w:rPr>
      </w:pPr>
    </w:p>
    <w:p w:rsidR="00784B52" w:rsidRPr="00BE28BB" w:rsidRDefault="00784B52" w:rsidP="001271C1">
      <w:pPr>
        <w:shd w:val="clear" w:color="auto" w:fill="FFFFFF"/>
        <w:ind w:left="1418"/>
        <w:jc w:val="both"/>
        <w:outlineLvl w:val="2"/>
        <w:rPr>
          <w:rFonts w:asciiTheme="minorHAnsi" w:hAnsiTheme="minorHAnsi"/>
        </w:rPr>
      </w:pPr>
      <w:r w:rsidRPr="00BE28BB">
        <w:rPr>
          <w:rFonts w:asciiTheme="minorHAnsi" w:hAnsiTheme="minorHAnsi"/>
          <w:b/>
          <w:bCs/>
          <w:i/>
          <w:iCs/>
        </w:rPr>
        <w:t>Industrial</w:t>
      </w:r>
    </w:p>
    <w:p w:rsidR="00784B52" w:rsidRPr="00BE28BB" w:rsidRDefault="008E73FC" w:rsidP="001271C1">
      <w:pPr>
        <w:shd w:val="clear" w:color="auto" w:fill="FFFFFF"/>
        <w:ind w:left="1418"/>
        <w:jc w:val="both"/>
        <w:rPr>
          <w:rFonts w:asciiTheme="minorHAnsi" w:hAnsiTheme="minorHAnsi"/>
        </w:rPr>
      </w:pPr>
      <w:r w:rsidRPr="00DA7AA1">
        <w:rPr>
          <w:rFonts w:asciiTheme="minorHAnsi" w:hAnsiTheme="minorHAnsi"/>
          <w:highlight w:val="red"/>
          <w:shd w:val="clear" w:color="auto" w:fill="FFFFFF"/>
        </w:rPr>
        <w:t>Dada la influencia turística recibida por su cabecera municipal, la industria tiende principalmente a la elaboración de productos alimenticios. Se produce además hielo, tabique y muebles. Funcionan varias plantas de leche y talleres de herrería y textiles</w:t>
      </w:r>
      <w:r w:rsidR="00784B52" w:rsidRPr="00DA7AA1">
        <w:rPr>
          <w:rFonts w:asciiTheme="minorHAnsi" w:hAnsiTheme="minorHAnsi"/>
          <w:highlight w:val="red"/>
        </w:rPr>
        <w:t>.</w:t>
      </w:r>
      <w:r w:rsidR="00784B52" w:rsidRPr="00BE28BB">
        <w:rPr>
          <w:rFonts w:asciiTheme="minorHAnsi" w:hAnsiTheme="minorHAnsi"/>
        </w:rPr>
        <w:t> </w:t>
      </w:r>
    </w:p>
    <w:p w:rsidR="007E0BED" w:rsidRPr="00BE28BB" w:rsidRDefault="007E0BED" w:rsidP="001271C1">
      <w:pPr>
        <w:shd w:val="clear" w:color="auto" w:fill="FFFFFF"/>
        <w:ind w:left="1418"/>
        <w:jc w:val="both"/>
        <w:rPr>
          <w:rFonts w:asciiTheme="minorHAnsi" w:hAnsiTheme="minorHAnsi"/>
        </w:rPr>
      </w:pPr>
    </w:p>
    <w:p w:rsidR="00784B52" w:rsidRPr="00BE28BB" w:rsidRDefault="00784B52" w:rsidP="001271C1">
      <w:pPr>
        <w:shd w:val="clear" w:color="auto" w:fill="FFFFFF"/>
        <w:ind w:left="1418"/>
        <w:jc w:val="both"/>
        <w:outlineLvl w:val="2"/>
        <w:rPr>
          <w:rFonts w:asciiTheme="minorHAnsi" w:hAnsiTheme="minorHAnsi"/>
        </w:rPr>
      </w:pPr>
      <w:r w:rsidRPr="00BE28BB">
        <w:rPr>
          <w:rFonts w:asciiTheme="minorHAnsi" w:hAnsiTheme="minorHAnsi"/>
          <w:b/>
          <w:bCs/>
          <w:i/>
          <w:iCs/>
        </w:rPr>
        <w:t>Comercio</w:t>
      </w:r>
    </w:p>
    <w:p w:rsidR="008E73FC" w:rsidRPr="00BE28BB" w:rsidRDefault="008E73FC" w:rsidP="001271C1">
      <w:pPr>
        <w:shd w:val="clear" w:color="auto" w:fill="FFFFFF"/>
        <w:ind w:left="1418"/>
        <w:jc w:val="both"/>
        <w:outlineLvl w:val="2"/>
        <w:rPr>
          <w:rFonts w:asciiTheme="minorHAnsi" w:hAnsiTheme="minorHAnsi"/>
          <w:shd w:val="clear" w:color="auto" w:fill="FFFFFF"/>
        </w:rPr>
      </w:pPr>
      <w:r w:rsidRPr="00DA7AA1">
        <w:rPr>
          <w:rFonts w:asciiTheme="minorHAnsi" w:hAnsiTheme="minorHAnsi"/>
          <w:highlight w:val="red"/>
          <w:shd w:val="clear" w:color="auto" w:fill="FFFFFF"/>
        </w:rPr>
        <w:t>Se desarrolla una gran actividad comercial, predominando la compraventa de artículos de primera necesidad y los comercios mixtos que venden artículos diversos.</w:t>
      </w:r>
    </w:p>
    <w:p w:rsidR="007E0BED" w:rsidRPr="00BE28BB" w:rsidRDefault="007E0BED" w:rsidP="001271C1">
      <w:pPr>
        <w:shd w:val="clear" w:color="auto" w:fill="FFFFFF"/>
        <w:ind w:left="1418"/>
        <w:jc w:val="both"/>
        <w:outlineLvl w:val="2"/>
        <w:rPr>
          <w:rFonts w:asciiTheme="minorHAnsi" w:hAnsiTheme="minorHAnsi"/>
          <w:shd w:val="clear" w:color="auto" w:fill="FFFFFF"/>
        </w:rPr>
      </w:pPr>
    </w:p>
    <w:p w:rsidR="00784B52" w:rsidRPr="00BE28BB" w:rsidRDefault="00784B52" w:rsidP="001271C1">
      <w:pPr>
        <w:shd w:val="clear" w:color="auto" w:fill="FFFFFF"/>
        <w:ind w:left="1418"/>
        <w:jc w:val="both"/>
        <w:outlineLvl w:val="2"/>
        <w:rPr>
          <w:rFonts w:asciiTheme="minorHAnsi" w:hAnsiTheme="minorHAnsi"/>
        </w:rPr>
      </w:pPr>
      <w:r w:rsidRPr="00BE28BB">
        <w:rPr>
          <w:rFonts w:asciiTheme="minorHAnsi" w:hAnsiTheme="minorHAnsi"/>
          <w:b/>
          <w:bCs/>
          <w:i/>
          <w:iCs/>
        </w:rPr>
        <w:t>Servicios</w:t>
      </w:r>
    </w:p>
    <w:p w:rsidR="00784B52" w:rsidRPr="00BE28BB" w:rsidRDefault="00784B52" w:rsidP="001271C1">
      <w:pPr>
        <w:shd w:val="clear" w:color="auto" w:fill="FFFFFF"/>
        <w:ind w:left="1418"/>
        <w:jc w:val="both"/>
        <w:rPr>
          <w:rFonts w:asciiTheme="minorHAnsi" w:hAnsiTheme="minorHAnsi"/>
        </w:rPr>
      </w:pPr>
      <w:r w:rsidRPr="00DA7AA1">
        <w:rPr>
          <w:rFonts w:asciiTheme="minorHAnsi" w:hAnsiTheme="minorHAnsi"/>
          <w:highlight w:val="red"/>
        </w:rPr>
        <w:t>Se prestan financieros, profesionales, técnicos, comunales, sociales, turísticos, personales y de mantenimiento</w:t>
      </w:r>
      <w:r w:rsidRPr="00BE28BB">
        <w:rPr>
          <w:rFonts w:asciiTheme="minorHAnsi" w:hAnsiTheme="minorHAnsi"/>
        </w:rPr>
        <w:t>. </w:t>
      </w:r>
    </w:p>
    <w:p w:rsidR="00784B52" w:rsidRPr="00BE28BB" w:rsidRDefault="00784B52" w:rsidP="001271C1">
      <w:pPr>
        <w:shd w:val="clear" w:color="auto" w:fill="FFFFFF"/>
        <w:spacing w:before="315"/>
        <w:ind w:left="1418"/>
        <w:jc w:val="both"/>
        <w:outlineLvl w:val="1"/>
        <w:rPr>
          <w:rFonts w:asciiTheme="minorHAnsi" w:hAnsiTheme="minorHAnsi"/>
          <w:b/>
          <w:bCs/>
        </w:rPr>
      </w:pPr>
      <w:r w:rsidRPr="00BE28BB">
        <w:rPr>
          <w:rFonts w:asciiTheme="minorHAnsi" w:hAnsiTheme="minorHAnsi"/>
          <w:b/>
          <w:bCs/>
        </w:rPr>
        <w:t>Población económicamente activa 1980 – 2010  y porcentaje respecto a la población total del municipio</w:t>
      </w:r>
    </w:p>
    <w:tbl>
      <w:tblPr>
        <w:tblW w:w="7513" w:type="dxa"/>
        <w:tblInd w:w="153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551"/>
        <w:gridCol w:w="2694"/>
        <w:gridCol w:w="2268"/>
      </w:tblGrid>
      <w:tr w:rsidR="008E73FC" w:rsidRPr="00BE28BB" w:rsidTr="008E73FC">
        <w:trPr>
          <w:trHeight w:val="675"/>
        </w:trPr>
        <w:tc>
          <w:tcPr>
            <w:tcW w:w="2551" w:type="dxa"/>
            <w:vMerge w:val="restar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b/>
                <w:bCs/>
              </w:rPr>
              <w:t>Año</w:t>
            </w:r>
          </w:p>
        </w:tc>
        <w:tc>
          <w:tcPr>
            <w:tcW w:w="4962"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b/>
                <w:bCs/>
              </w:rPr>
              <w:t>Población Económicamente Activa</w:t>
            </w:r>
          </w:p>
        </w:tc>
      </w:tr>
      <w:tr w:rsidR="008E73FC" w:rsidRPr="00BE28BB" w:rsidTr="008E73FC">
        <w:trPr>
          <w:trHeight w:val="138"/>
        </w:trPr>
        <w:tc>
          <w:tcPr>
            <w:tcW w:w="2551"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8E73FC" w:rsidRPr="00BE28BB" w:rsidRDefault="008E73FC" w:rsidP="001271C1">
            <w:pPr>
              <w:jc w:val="both"/>
              <w:rPr>
                <w:rFonts w:asciiTheme="minorHAnsi" w:hAnsiTheme="minorHAnsi"/>
              </w:rPr>
            </w:pPr>
          </w:p>
        </w:tc>
        <w:tc>
          <w:tcPr>
            <w:tcW w:w="26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b/>
                <w:bCs/>
              </w:rPr>
              <w:t>Personas</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b/>
                <w:bCs/>
              </w:rPr>
              <w:t>Porcentaje</w:t>
            </w:r>
          </w:p>
        </w:tc>
      </w:tr>
      <w:tr w:rsidR="00BE28BB" w:rsidRPr="00BE28BB" w:rsidTr="00860D85">
        <w:trPr>
          <w:trHeight w:val="135"/>
        </w:trPr>
        <w:tc>
          <w:tcPr>
            <w:tcW w:w="255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lastRenderedPageBreak/>
              <w:t>1980</w:t>
            </w:r>
          </w:p>
        </w:tc>
        <w:tc>
          <w:tcPr>
            <w:tcW w:w="26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11,110</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30.37</w:t>
            </w:r>
          </w:p>
        </w:tc>
      </w:tr>
      <w:tr w:rsidR="00BE28BB" w:rsidRPr="00BE28BB" w:rsidTr="00860D85">
        <w:trPr>
          <w:trHeight w:val="212"/>
        </w:trPr>
        <w:tc>
          <w:tcPr>
            <w:tcW w:w="25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1990</w:t>
            </w:r>
          </w:p>
        </w:tc>
        <w:tc>
          <w:tcPr>
            <w:tcW w:w="26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13,216</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28.47</w:t>
            </w:r>
          </w:p>
        </w:tc>
      </w:tr>
      <w:tr w:rsidR="00BE28BB" w:rsidRPr="00BE28BB" w:rsidTr="00860D85">
        <w:trPr>
          <w:trHeight w:val="163"/>
        </w:trPr>
        <w:tc>
          <w:tcPr>
            <w:tcW w:w="255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2000</w:t>
            </w:r>
          </w:p>
        </w:tc>
        <w:tc>
          <w:tcPr>
            <w:tcW w:w="26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20,099</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36.34</w:t>
            </w:r>
          </w:p>
        </w:tc>
      </w:tr>
      <w:tr w:rsidR="00BE28BB" w:rsidRPr="00BE28BB" w:rsidTr="00860D85">
        <w:trPr>
          <w:trHeight w:val="99"/>
        </w:trPr>
        <w:tc>
          <w:tcPr>
            <w:tcW w:w="25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2010</w:t>
            </w:r>
          </w:p>
        </w:tc>
        <w:tc>
          <w:tcPr>
            <w:tcW w:w="26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27,332</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E73FC" w:rsidRPr="00BE28BB" w:rsidRDefault="008E73FC" w:rsidP="001271C1">
            <w:pPr>
              <w:jc w:val="both"/>
              <w:rPr>
                <w:rFonts w:asciiTheme="minorHAnsi" w:hAnsiTheme="minorHAnsi"/>
              </w:rPr>
            </w:pPr>
            <w:r w:rsidRPr="00BE28BB">
              <w:rPr>
                <w:rFonts w:asciiTheme="minorHAnsi" w:hAnsiTheme="minorHAnsi"/>
              </w:rPr>
              <w:t>41.91</w:t>
            </w:r>
          </w:p>
        </w:tc>
      </w:tr>
    </w:tbl>
    <w:p w:rsidR="00784B52" w:rsidRPr="00AD19F5" w:rsidRDefault="008E73FC" w:rsidP="001271C1">
      <w:pPr>
        <w:shd w:val="clear" w:color="auto" w:fill="FFFFFF"/>
        <w:ind w:left="1418"/>
        <w:jc w:val="both"/>
        <w:rPr>
          <w:rFonts w:asciiTheme="minorHAnsi" w:hAnsiTheme="minorHAnsi"/>
          <w:sz w:val="18"/>
          <w:szCs w:val="18"/>
        </w:rPr>
      </w:pPr>
      <w:r w:rsidRPr="00AD19F5">
        <w:rPr>
          <w:rStyle w:val="Textoennegrita"/>
          <w:rFonts w:asciiTheme="minorHAnsi" w:hAnsiTheme="minorHAnsi"/>
          <w:sz w:val="18"/>
          <w:szCs w:val="18"/>
          <w:shd w:val="clear" w:color="auto" w:fill="FFFFFF"/>
        </w:rPr>
        <w:t>Fuente:</w:t>
      </w:r>
      <w:r w:rsidRPr="00AD19F5">
        <w:rPr>
          <w:rFonts w:asciiTheme="minorHAnsi" w:hAnsiTheme="minorHAnsi"/>
          <w:sz w:val="18"/>
          <w:szCs w:val="18"/>
          <w:shd w:val="clear" w:color="auto" w:fill="FFFFFF"/>
        </w:rPr>
        <w:br/>
        <w:t>INEGI.</w:t>
      </w:r>
      <w:r w:rsidRPr="00AD19F5">
        <w:rPr>
          <w:rStyle w:val="apple-converted-space"/>
          <w:rFonts w:asciiTheme="minorHAnsi" w:hAnsiTheme="minorHAnsi"/>
          <w:sz w:val="18"/>
          <w:szCs w:val="18"/>
          <w:shd w:val="clear" w:color="auto" w:fill="FFFFFF"/>
        </w:rPr>
        <w:t> </w:t>
      </w:r>
      <w:r w:rsidRPr="00AD19F5">
        <w:rPr>
          <w:rStyle w:val="nfasis"/>
          <w:rFonts w:asciiTheme="minorHAnsi" w:hAnsiTheme="minorHAnsi"/>
          <w:sz w:val="18"/>
          <w:szCs w:val="18"/>
          <w:shd w:val="clear" w:color="auto" w:fill="FFFFFF"/>
        </w:rPr>
        <w:t>X Censo General de Población y Vivienda, 1980</w:t>
      </w:r>
      <w:r w:rsidRPr="00AD19F5">
        <w:rPr>
          <w:rFonts w:asciiTheme="minorHAnsi" w:hAnsiTheme="minorHAnsi"/>
          <w:sz w:val="18"/>
          <w:szCs w:val="18"/>
          <w:shd w:val="clear" w:color="auto" w:fill="FFFFFF"/>
        </w:rPr>
        <w:t>. Estado de Jalisco. México, 1984.</w:t>
      </w:r>
      <w:r w:rsidRPr="00AD19F5">
        <w:rPr>
          <w:rFonts w:asciiTheme="minorHAnsi" w:hAnsiTheme="minorHAnsi"/>
          <w:sz w:val="18"/>
          <w:szCs w:val="18"/>
        </w:rPr>
        <w:br/>
      </w:r>
    </w:p>
    <w:tbl>
      <w:tblPr>
        <w:tblpPr w:leftFromText="141" w:rightFromText="141" w:vertAnchor="text" w:horzAnchor="page" w:tblpX="3235" w:tblpY="235"/>
        <w:tblW w:w="745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49"/>
        <w:gridCol w:w="2379"/>
        <w:gridCol w:w="2328"/>
      </w:tblGrid>
      <w:tr w:rsidR="00784B52" w:rsidRPr="00BE28BB" w:rsidTr="00784B52">
        <w:trPr>
          <w:trHeight w:val="435"/>
        </w:trPr>
        <w:tc>
          <w:tcPr>
            <w:tcW w:w="7456" w:type="dxa"/>
            <w:gridSpan w:val="3"/>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860D85">
            <w:pPr>
              <w:rPr>
                <w:rFonts w:asciiTheme="minorHAnsi" w:hAnsiTheme="minorHAnsi"/>
              </w:rPr>
            </w:pPr>
            <w:r w:rsidRPr="00BE28BB">
              <w:rPr>
                <w:rFonts w:asciiTheme="minorHAnsi" w:hAnsiTheme="minorHAnsi"/>
                <w:b/>
                <w:bCs/>
              </w:rPr>
              <w:t>Tasa de Participación Económica (%)</w:t>
            </w:r>
          </w:p>
        </w:tc>
      </w:tr>
      <w:tr w:rsidR="00784B52" w:rsidRPr="00BE28BB" w:rsidTr="00784B52">
        <w:trPr>
          <w:trHeight w:val="435"/>
        </w:trPr>
        <w:tc>
          <w:tcPr>
            <w:tcW w:w="27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1990</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2000</w:t>
            </w:r>
          </w:p>
        </w:tc>
        <w:tc>
          <w:tcPr>
            <w:tcW w:w="2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2010</w:t>
            </w:r>
          </w:p>
        </w:tc>
      </w:tr>
      <w:tr w:rsidR="00B30F49" w:rsidRPr="00BE28BB" w:rsidTr="00784B52">
        <w:trPr>
          <w:trHeight w:val="435"/>
        </w:trPr>
        <w:tc>
          <w:tcPr>
            <w:tcW w:w="274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30F49" w:rsidRPr="00BE28BB" w:rsidRDefault="00B30F49" w:rsidP="001271C1">
            <w:pPr>
              <w:jc w:val="both"/>
              <w:rPr>
                <w:rFonts w:asciiTheme="minorHAnsi" w:hAnsiTheme="minorHAnsi"/>
              </w:rPr>
            </w:pPr>
            <w:r w:rsidRPr="00BE28BB">
              <w:rPr>
                <w:rFonts w:asciiTheme="minorHAnsi" w:hAnsiTheme="minorHAnsi"/>
              </w:rPr>
              <w:t>43.48</w:t>
            </w:r>
          </w:p>
        </w:tc>
        <w:tc>
          <w:tcPr>
            <w:tcW w:w="237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30F49" w:rsidRPr="00BE28BB" w:rsidRDefault="00B30F49" w:rsidP="001271C1">
            <w:pPr>
              <w:jc w:val="both"/>
              <w:rPr>
                <w:rFonts w:asciiTheme="minorHAnsi" w:hAnsiTheme="minorHAnsi"/>
              </w:rPr>
            </w:pPr>
            <w:r w:rsidRPr="00BE28BB">
              <w:rPr>
                <w:rFonts w:asciiTheme="minorHAnsi" w:hAnsiTheme="minorHAnsi"/>
              </w:rPr>
              <w:t>52.16</w:t>
            </w:r>
          </w:p>
        </w:tc>
        <w:tc>
          <w:tcPr>
            <w:tcW w:w="232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30F49" w:rsidRPr="00BE28BB" w:rsidRDefault="00B30F49" w:rsidP="001271C1">
            <w:pPr>
              <w:jc w:val="both"/>
              <w:rPr>
                <w:rFonts w:asciiTheme="minorHAnsi" w:hAnsiTheme="minorHAnsi"/>
              </w:rPr>
            </w:pPr>
            <w:r w:rsidRPr="00BE28BB">
              <w:rPr>
                <w:rFonts w:asciiTheme="minorHAnsi" w:hAnsiTheme="minorHAnsi"/>
              </w:rPr>
              <w:t>56.81</w:t>
            </w:r>
          </w:p>
        </w:tc>
      </w:tr>
    </w:tbl>
    <w:p w:rsidR="00784B52" w:rsidRPr="00BE28BB" w:rsidRDefault="00784B52" w:rsidP="001271C1">
      <w:pPr>
        <w:shd w:val="clear" w:color="auto" w:fill="FFFFFF"/>
        <w:ind w:left="1418"/>
        <w:jc w:val="both"/>
        <w:rPr>
          <w:rFonts w:asciiTheme="minorHAnsi" w:hAnsiTheme="minorHAnsi"/>
        </w:rPr>
      </w:pPr>
      <w:r w:rsidRPr="00BE28BB">
        <w:rPr>
          <w:rFonts w:asciiTheme="minorHAnsi" w:hAnsiTheme="minorHAnsi"/>
        </w:rPr>
        <w:t> </w:t>
      </w:r>
    </w:p>
    <w:p w:rsidR="00784B52" w:rsidRPr="00AD19F5" w:rsidRDefault="00784B52" w:rsidP="00F11C13">
      <w:pPr>
        <w:shd w:val="clear" w:color="auto" w:fill="FFFFFF"/>
        <w:ind w:left="1418"/>
        <w:rPr>
          <w:rFonts w:asciiTheme="minorHAnsi" w:hAnsiTheme="minorHAnsi"/>
          <w:sz w:val="18"/>
          <w:szCs w:val="18"/>
          <w:vertAlign w:val="subscript"/>
        </w:rPr>
      </w:pPr>
      <w:proofErr w:type="spellStart"/>
      <w:r w:rsidRPr="00BE28BB">
        <w:rPr>
          <w:rFonts w:asciiTheme="minorHAnsi" w:hAnsiTheme="minorHAnsi"/>
          <w:b/>
          <w:bCs/>
        </w:rPr>
        <w:t>Fu</w:t>
      </w:r>
      <w:r w:rsidR="00190DBC" w:rsidRPr="00BE28BB">
        <w:rPr>
          <w:rFonts w:asciiTheme="minorHAnsi" w:hAnsiTheme="minorHAnsi"/>
          <w:b/>
          <w:bCs/>
        </w:rPr>
        <w:t>Fu</w:t>
      </w:r>
      <w:r w:rsidR="00AD19F5">
        <w:rPr>
          <w:rFonts w:asciiTheme="minorHAnsi" w:hAnsiTheme="minorHAnsi"/>
          <w:b/>
          <w:bCs/>
        </w:rPr>
        <w:t>en</w:t>
      </w:r>
      <w:proofErr w:type="spellEnd"/>
      <w:r w:rsidRPr="00BE28BB">
        <w:rPr>
          <w:rFonts w:asciiTheme="minorHAnsi" w:hAnsiTheme="minorHAnsi"/>
        </w:rPr>
        <w:br/>
      </w:r>
      <w:r w:rsidRPr="00F11C13">
        <w:rPr>
          <w:rFonts w:asciiTheme="minorHAnsi" w:hAnsiTheme="minorHAnsi"/>
          <w:sz w:val="18"/>
          <w:szCs w:val="18"/>
        </w:rPr>
        <w:t>IINEGI. </w:t>
      </w:r>
      <w:r w:rsidRPr="00F11C13">
        <w:rPr>
          <w:rFonts w:asciiTheme="minorHAnsi" w:hAnsiTheme="minorHAnsi"/>
          <w:i/>
          <w:iCs/>
          <w:sz w:val="18"/>
          <w:szCs w:val="18"/>
        </w:rPr>
        <w:t>Jalisco. XI Censo General de Población y Vivienda, 1990. Resultados Definitivos. Tabulados Básicos</w:t>
      </w:r>
      <w:r w:rsidRPr="00F11C13">
        <w:rPr>
          <w:rFonts w:asciiTheme="minorHAnsi" w:hAnsiTheme="minorHAnsi"/>
          <w:sz w:val="18"/>
          <w:szCs w:val="18"/>
        </w:rPr>
        <w:t>. México. 1991.</w:t>
      </w:r>
      <w:r w:rsidRPr="00F11C13">
        <w:rPr>
          <w:rFonts w:asciiTheme="minorHAnsi" w:hAnsiTheme="minorHAnsi"/>
          <w:sz w:val="18"/>
          <w:szCs w:val="18"/>
        </w:rPr>
        <w:br/>
        <w:t>INEGI. </w:t>
      </w:r>
      <w:r w:rsidRPr="00F11C13">
        <w:rPr>
          <w:rFonts w:asciiTheme="minorHAnsi" w:hAnsiTheme="minorHAnsi"/>
          <w:i/>
          <w:iCs/>
          <w:sz w:val="18"/>
          <w:szCs w:val="18"/>
        </w:rPr>
        <w:t>XII Censo General de Población y Vivienda, 2000</w:t>
      </w:r>
      <w:r w:rsidRPr="00F11C13">
        <w:rPr>
          <w:rFonts w:asciiTheme="minorHAnsi" w:hAnsiTheme="minorHAnsi"/>
          <w:sz w:val="18"/>
          <w:szCs w:val="18"/>
        </w:rPr>
        <w:t>. </w:t>
      </w:r>
      <w:r w:rsidRPr="00F11C13">
        <w:rPr>
          <w:rFonts w:asciiTheme="minorHAnsi" w:hAnsiTheme="minorHAnsi"/>
          <w:i/>
          <w:iCs/>
          <w:sz w:val="18"/>
          <w:szCs w:val="18"/>
        </w:rPr>
        <w:t>Resultados Definitivos. Tabulados Básicos. Jalisco. </w:t>
      </w:r>
      <w:proofErr w:type="spellStart"/>
      <w:r w:rsidR="00B30F49" w:rsidRPr="00F11C13">
        <w:rPr>
          <w:rFonts w:asciiTheme="minorHAnsi" w:hAnsiTheme="minorHAnsi"/>
          <w:sz w:val="18"/>
          <w:szCs w:val="18"/>
        </w:rPr>
        <w:t>PáginaWEB</w:t>
      </w:r>
      <w:proofErr w:type="spellEnd"/>
      <w:r w:rsidR="00B30F49" w:rsidRPr="00F11C13">
        <w:rPr>
          <w:rFonts w:asciiTheme="minorHAnsi" w:hAnsiTheme="minorHAnsi"/>
          <w:sz w:val="18"/>
          <w:szCs w:val="18"/>
        </w:rPr>
        <w:t xml:space="preserve">  </w:t>
      </w:r>
      <w:hyperlink r:id="rId19" w:history="1">
        <w:r w:rsidR="00B30F49" w:rsidRPr="00F11C13">
          <w:rPr>
            <w:rStyle w:val="Hipervnculo"/>
            <w:rFonts w:asciiTheme="minorHAnsi" w:hAnsiTheme="minorHAnsi"/>
            <w:color w:val="auto"/>
            <w:sz w:val="18"/>
            <w:szCs w:val="18"/>
          </w:rPr>
          <w:t>www.inegi.gob.mx </w:t>
        </w:r>
      </w:hyperlink>
      <w:r w:rsidRPr="00F11C13">
        <w:rPr>
          <w:rFonts w:asciiTheme="minorHAnsi" w:hAnsiTheme="minorHAnsi"/>
          <w:sz w:val="18"/>
          <w:szCs w:val="18"/>
        </w:rPr>
        <w:t>. México, 2001</w:t>
      </w:r>
      <w:r w:rsidRPr="00F11C13">
        <w:rPr>
          <w:rFonts w:asciiTheme="minorHAnsi" w:hAnsiTheme="minorHAnsi"/>
          <w:sz w:val="18"/>
          <w:szCs w:val="18"/>
        </w:rPr>
        <w:br/>
        <w:t>INEGI. </w:t>
      </w:r>
      <w:r w:rsidRPr="00F11C13">
        <w:rPr>
          <w:rFonts w:asciiTheme="minorHAnsi" w:hAnsiTheme="minorHAnsi"/>
          <w:i/>
          <w:iCs/>
          <w:sz w:val="18"/>
          <w:szCs w:val="18"/>
        </w:rPr>
        <w:t>Censo de Población y Vivienda 2010, en </w:t>
      </w:r>
      <w:r w:rsidR="00B30F49" w:rsidRPr="00F11C13">
        <w:rPr>
          <w:rFonts w:asciiTheme="minorHAnsi" w:hAnsiTheme="minorHAnsi"/>
          <w:i/>
          <w:iCs/>
          <w:sz w:val="18"/>
          <w:szCs w:val="18"/>
        </w:rPr>
        <w:t xml:space="preserve"> </w:t>
      </w:r>
      <w:hyperlink r:id="rId20" w:history="1">
        <w:r w:rsidRPr="00F11C13">
          <w:rPr>
            <w:rFonts w:asciiTheme="minorHAnsi" w:hAnsiTheme="minorHAnsi"/>
            <w:i/>
            <w:iCs/>
            <w:sz w:val="18"/>
            <w:szCs w:val="18"/>
            <w:u w:val="single"/>
          </w:rPr>
          <w:t>http://www.inegi.gob.mx</w:t>
        </w:r>
      </w:hyperlink>
      <w:r w:rsidR="00B30F49" w:rsidRPr="00AD19F5">
        <w:rPr>
          <w:rFonts w:asciiTheme="minorHAnsi" w:hAnsiTheme="minorHAnsi"/>
          <w:sz w:val="18"/>
          <w:szCs w:val="18"/>
          <w:u w:val="single"/>
          <w:vertAlign w:val="subscript"/>
        </w:rPr>
        <w:t xml:space="preserve"> </w:t>
      </w:r>
    </w:p>
    <w:p w:rsidR="00784B52" w:rsidRPr="00AD19F5" w:rsidRDefault="00784B52" w:rsidP="001271C1">
      <w:pPr>
        <w:shd w:val="clear" w:color="auto" w:fill="FFFFFF"/>
        <w:ind w:left="1418"/>
        <w:jc w:val="both"/>
        <w:rPr>
          <w:rFonts w:asciiTheme="minorHAnsi" w:hAnsiTheme="minorHAnsi"/>
          <w:sz w:val="18"/>
          <w:szCs w:val="18"/>
          <w:vertAlign w:val="subscript"/>
        </w:rPr>
      </w:pPr>
      <w:r w:rsidRPr="00AD19F5">
        <w:rPr>
          <w:rFonts w:asciiTheme="minorHAnsi" w:hAnsiTheme="minorHAnsi"/>
          <w:sz w:val="18"/>
          <w:szCs w:val="18"/>
          <w:vertAlign w:val="subscript"/>
        </w:rPr>
        <w:t> </w:t>
      </w:r>
    </w:p>
    <w:tbl>
      <w:tblPr>
        <w:tblW w:w="7323"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06"/>
        <w:gridCol w:w="2586"/>
        <w:gridCol w:w="2531"/>
      </w:tblGrid>
      <w:tr w:rsidR="00784B52" w:rsidRPr="00BE28BB" w:rsidTr="00784B52">
        <w:trPr>
          <w:trHeight w:val="414"/>
        </w:trPr>
        <w:tc>
          <w:tcPr>
            <w:tcW w:w="7323" w:type="dxa"/>
            <w:gridSpan w:val="3"/>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Tasa de Ocupación  (%)</w:t>
            </w:r>
          </w:p>
        </w:tc>
      </w:tr>
      <w:tr w:rsidR="00BE28BB" w:rsidRPr="00BE28BB" w:rsidTr="005D570E">
        <w:trPr>
          <w:trHeight w:val="162"/>
        </w:trPr>
        <w:tc>
          <w:tcPr>
            <w:tcW w:w="220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1990</w:t>
            </w:r>
          </w:p>
        </w:tc>
        <w:tc>
          <w:tcPr>
            <w:tcW w:w="25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2000</w:t>
            </w:r>
          </w:p>
        </w:tc>
        <w:tc>
          <w:tcPr>
            <w:tcW w:w="25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2010</w:t>
            </w:r>
          </w:p>
        </w:tc>
      </w:tr>
      <w:tr w:rsidR="00BE28BB" w:rsidRPr="00BE28BB" w:rsidTr="005D570E">
        <w:trPr>
          <w:trHeight w:val="184"/>
        </w:trPr>
        <w:tc>
          <w:tcPr>
            <w:tcW w:w="220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30F49" w:rsidRPr="00BE28BB" w:rsidRDefault="00B30F49" w:rsidP="001271C1">
            <w:pPr>
              <w:jc w:val="both"/>
              <w:rPr>
                <w:rFonts w:asciiTheme="minorHAnsi" w:hAnsiTheme="minorHAnsi"/>
              </w:rPr>
            </w:pPr>
            <w:r w:rsidRPr="00BE28BB">
              <w:rPr>
                <w:rFonts w:asciiTheme="minorHAnsi" w:hAnsiTheme="minorHAnsi"/>
              </w:rPr>
              <w:t>98.53</w:t>
            </w:r>
          </w:p>
        </w:tc>
        <w:tc>
          <w:tcPr>
            <w:tcW w:w="258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30F49" w:rsidRPr="00BE28BB" w:rsidRDefault="00B30F49" w:rsidP="001271C1">
            <w:pPr>
              <w:jc w:val="both"/>
              <w:rPr>
                <w:rFonts w:asciiTheme="minorHAnsi" w:hAnsiTheme="minorHAnsi"/>
              </w:rPr>
            </w:pPr>
            <w:r w:rsidRPr="00BE28BB">
              <w:rPr>
                <w:rFonts w:asciiTheme="minorHAnsi" w:hAnsiTheme="minorHAnsi"/>
              </w:rPr>
              <w:t>99.48</w:t>
            </w:r>
          </w:p>
        </w:tc>
        <w:tc>
          <w:tcPr>
            <w:tcW w:w="253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30F49" w:rsidRPr="00BE28BB" w:rsidRDefault="00B30F49" w:rsidP="001271C1">
            <w:pPr>
              <w:jc w:val="both"/>
              <w:rPr>
                <w:rFonts w:asciiTheme="minorHAnsi" w:hAnsiTheme="minorHAnsi"/>
              </w:rPr>
            </w:pPr>
            <w:r w:rsidRPr="00BE28BB">
              <w:rPr>
                <w:rFonts w:asciiTheme="minorHAnsi" w:hAnsiTheme="minorHAnsi"/>
              </w:rPr>
              <w:t>96.27</w:t>
            </w:r>
          </w:p>
        </w:tc>
      </w:tr>
    </w:tbl>
    <w:p w:rsidR="00784B52" w:rsidRPr="00AD19F5" w:rsidRDefault="00784B52" w:rsidP="001271C1">
      <w:pPr>
        <w:shd w:val="clear" w:color="auto" w:fill="FFFFFF"/>
        <w:ind w:left="1418"/>
        <w:jc w:val="both"/>
        <w:rPr>
          <w:rFonts w:asciiTheme="minorHAnsi" w:hAnsiTheme="minorHAnsi"/>
          <w:i/>
          <w:iCs/>
          <w:sz w:val="18"/>
          <w:szCs w:val="18"/>
        </w:rPr>
      </w:pPr>
      <w:r w:rsidRPr="00AD19F5">
        <w:rPr>
          <w:rFonts w:asciiTheme="minorHAnsi" w:hAnsiTheme="minorHAnsi"/>
          <w:b/>
          <w:bCs/>
          <w:sz w:val="18"/>
          <w:szCs w:val="18"/>
        </w:rPr>
        <w:t>Fuente</w:t>
      </w:r>
      <w:r w:rsidRPr="00AD19F5">
        <w:rPr>
          <w:rFonts w:asciiTheme="minorHAnsi" w:hAnsiTheme="minorHAnsi"/>
          <w:b/>
          <w:sz w:val="18"/>
          <w:szCs w:val="18"/>
        </w:rPr>
        <w:t>:</w:t>
      </w:r>
      <w:r w:rsidRPr="00AD19F5">
        <w:rPr>
          <w:rFonts w:asciiTheme="minorHAnsi" w:hAnsiTheme="minorHAnsi"/>
          <w:sz w:val="18"/>
          <w:szCs w:val="18"/>
        </w:rPr>
        <w:br/>
        <w:t>INEGI. </w:t>
      </w:r>
      <w:r w:rsidRPr="00AD19F5">
        <w:rPr>
          <w:rFonts w:asciiTheme="minorHAnsi" w:hAnsiTheme="minorHAnsi"/>
          <w:i/>
          <w:iCs/>
          <w:sz w:val="18"/>
          <w:szCs w:val="18"/>
        </w:rPr>
        <w:t>Jalisco. XI Censo General de Población y Vivienda, 1990. Resultados Definitivos. Tabulados Básicos</w:t>
      </w:r>
      <w:r w:rsidRPr="00AD19F5">
        <w:rPr>
          <w:rFonts w:asciiTheme="minorHAnsi" w:hAnsiTheme="minorHAnsi"/>
          <w:sz w:val="18"/>
          <w:szCs w:val="18"/>
        </w:rPr>
        <w:t>. México. 1991</w:t>
      </w:r>
      <w:r w:rsidRPr="00AD19F5">
        <w:rPr>
          <w:rFonts w:asciiTheme="minorHAnsi" w:hAnsiTheme="minorHAnsi"/>
          <w:sz w:val="18"/>
          <w:szCs w:val="18"/>
        </w:rPr>
        <w:br/>
        <w:t>INEGI. </w:t>
      </w:r>
      <w:r w:rsidRPr="00AD19F5">
        <w:rPr>
          <w:rFonts w:asciiTheme="minorHAnsi" w:hAnsiTheme="minorHAnsi"/>
          <w:i/>
          <w:iCs/>
          <w:sz w:val="18"/>
          <w:szCs w:val="18"/>
        </w:rPr>
        <w:t>XII Censo General de Población y Vivienda, 2000</w:t>
      </w:r>
      <w:r w:rsidRPr="00AD19F5">
        <w:rPr>
          <w:rFonts w:asciiTheme="minorHAnsi" w:hAnsiTheme="minorHAnsi"/>
          <w:sz w:val="18"/>
          <w:szCs w:val="18"/>
        </w:rPr>
        <w:t>. </w:t>
      </w:r>
      <w:r w:rsidRPr="00AD19F5">
        <w:rPr>
          <w:rFonts w:asciiTheme="minorHAnsi" w:hAnsiTheme="minorHAnsi"/>
          <w:i/>
          <w:iCs/>
          <w:sz w:val="18"/>
          <w:szCs w:val="18"/>
        </w:rPr>
        <w:t>Resultados Definitivos. Tabulados Básicos. Jalisco. </w:t>
      </w:r>
      <w:r w:rsidR="00190DBC" w:rsidRPr="00AD19F5">
        <w:rPr>
          <w:rFonts w:asciiTheme="minorHAnsi" w:hAnsiTheme="minorHAnsi"/>
          <w:sz w:val="18"/>
          <w:szCs w:val="18"/>
        </w:rPr>
        <w:t xml:space="preserve">Página </w:t>
      </w:r>
      <w:r w:rsidRPr="00AD19F5">
        <w:rPr>
          <w:rFonts w:asciiTheme="minorHAnsi" w:hAnsiTheme="minorHAnsi"/>
          <w:sz w:val="18"/>
          <w:szCs w:val="18"/>
        </w:rPr>
        <w:t>WEB</w:t>
      </w:r>
      <w:r w:rsidR="00190DBC" w:rsidRPr="00AD19F5">
        <w:rPr>
          <w:rFonts w:asciiTheme="minorHAnsi" w:hAnsiTheme="minorHAnsi"/>
          <w:sz w:val="18"/>
          <w:szCs w:val="18"/>
        </w:rPr>
        <w:t xml:space="preserve"> </w:t>
      </w:r>
      <w:hyperlink r:id="rId21" w:history="1">
        <w:r w:rsidRPr="00AD19F5">
          <w:rPr>
            <w:rFonts w:asciiTheme="minorHAnsi" w:hAnsiTheme="minorHAnsi"/>
            <w:sz w:val="18"/>
            <w:szCs w:val="18"/>
            <w:u w:val="single"/>
          </w:rPr>
          <w:t>www.inegi.gob.mx</w:t>
        </w:r>
      </w:hyperlink>
      <w:r w:rsidRPr="00AD19F5">
        <w:rPr>
          <w:rFonts w:asciiTheme="minorHAnsi" w:hAnsiTheme="minorHAnsi"/>
          <w:sz w:val="18"/>
          <w:szCs w:val="18"/>
        </w:rPr>
        <w:t>. México, 2001</w:t>
      </w:r>
      <w:r w:rsidRPr="00AD19F5">
        <w:rPr>
          <w:rFonts w:asciiTheme="minorHAnsi" w:hAnsiTheme="minorHAnsi"/>
          <w:sz w:val="18"/>
          <w:szCs w:val="18"/>
        </w:rPr>
        <w:br/>
        <w:t>INEGI: </w:t>
      </w:r>
      <w:r w:rsidRPr="00AD19F5">
        <w:rPr>
          <w:rFonts w:asciiTheme="minorHAnsi" w:hAnsiTheme="minorHAnsi"/>
          <w:i/>
          <w:iCs/>
          <w:sz w:val="18"/>
          <w:szCs w:val="18"/>
        </w:rPr>
        <w:t>Censo de Población y Vivienda 2010, en </w:t>
      </w:r>
      <w:hyperlink r:id="rId22" w:history="1">
        <w:r w:rsidRPr="00AD19F5">
          <w:rPr>
            <w:rFonts w:asciiTheme="minorHAnsi" w:hAnsiTheme="minorHAnsi"/>
            <w:i/>
            <w:iCs/>
            <w:sz w:val="18"/>
            <w:szCs w:val="18"/>
            <w:u w:val="single"/>
          </w:rPr>
          <w:t>http://www.inegi.org.mx</w:t>
        </w:r>
      </w:hyperlink>
    </w:p>
    <w:p w:rsidR="00784B52" w:rsidRPr="00BE28BB" w:rsidRDefault="00784B52" w:rsidP="001271C1">
      <w:pPr>
        <w:shd w:val="clear" w:color="auto" w:fill="FFFFFF"/>
        <w:ind w:left="1418"/>
        <w:jc w:val="both"/>
        <w:rPr>
          <w:rFonts w:asciiTheme="minorHAnsi" w:hAnsiTheme="minorHAnsi"/>
        </w:rPr>
      </w:pPr>
    </w:p>
    <w:p w:rsidR="00784B52" w:rsidRPr="00BE28BB" w:rsidRDefault="00784B52" w:rsidP="001271C1">
      <w:pPr>
        <w:shd w:val="clear" w:color="auto" w:fill="FFFFFF"/>
        <w:spacing w:before="315"/>
        <w:ind w:left="1418"/>
        <w:jc w:val="both"/>
        <w:outlineLvl w:val="2"/>
        <w:rPr>
          <w:rFonts w:asciiTheme="minorHAnsi" w:hAnsiTheme="minorHAnsi"/>
          <w:b/>
        </w:rPr>
      </w:pPr>
      <w:r w:rsidRPr="00BE28BB">
        <w:rPr>
          <w:rFonts w:asciiTheme="minorHAnsi" w:hAnsiTheme="minorHAnsi"/>
          <w:b/>
        </w:rPr>
        <w:t>Principales actividades económicas del municipio de acuerdo a la población ocupada 1990.</w:t>
      </w:r>
      <w:r w:rsidR="00DA7AA1">
        <w:rPr>
          <w:rFonts w:asciiTheme="minorHAnsi" w:hAnsiTheme="minorHAnsi"/>
          <w:b/>
        </w:rPr>
        <w:t xml:space="preserve"> </w:t>
      </w:r>
      <w:r w:rsidR="00DA7AA1" w:rsidRPr="00DA7AA1">
        <w:rPr>
          <w:rFonts w:asciiTheme="minorHAnsi" w:hAnsiTheme="minorHAnsi"/>
          <w:b/>
          <w:highlight w:val="red"/>
        </w:rPr>
        <w:t>(ANEXAR PADRON DE LICIENCIAS MUNICIPALEA AL 2015)</w:t>
      </w:r>
    </w:p>
    <w:p w:rsidR="00190DBC" w:rsidRPr="00BE28BB" w:rsidRDefault="00190DBC" w:rsidP="001271C1">
      <w:pPr>
        <w:shd w:val="clear" w:color="auto" w:fill="FFFFFF"/>
        <w:spacing w:before="315"/>
        <w:ind w:left="1418"/>
        <w:jc w:val="both"/>
        <w:outlineLvl w:val="2"/>
        <w:rPr>
          <w:rFonts w:asciiTheme="minorHAnsi" w:hAnsiTheme="minorHAnsi"/>
          <w:b/>
        </w:rPr>
      </w:pPr>
    </w:p>
    <w:tbl>
      <w:tblPr>
        <w:tblW w:w="7340"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29"/>
        <w:gridCol w:w="4406"/>
        <w:gridCol w:w="1405"/>
      </w:tblGrid>
      <w:tr w:rsidR="00DE4CCE" w:rsidRPr="00BE28BB" w:rsidTr="00784B52">
        <w:trPr>
          <w:trHeight w:val="532"/>
        </w:trPr>
        <w:tc>
          <w:tcPr>
            <w:tcW w:w="152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lastRenderedPageBreak/>
              <w:t>Sector primario</w:t>
            </w:r>
          </w:p>
        </w:tc>
        <w:tc>
          <w:tcPr>
            <w:tcW w:w="440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Agricultura, ganadería, silvicultura y pesca</w:t>
            </w:r>
          </w:p>
        </w:tc>
        <w:tc>
          <w:tcPr>
            <w:tcW w:w="140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(2)</w:t>
            </w:r>
          </w:p>
        </w:tc>
      </w:tr>
      <w:tr w:rsidR="00DE4CCE" w:rsidRPr="00BE28BB" w:rsidTr="00784B52">
        <w:trPr>
          <w:trHeight w:val="1264"/>
        </w:trPr>
        <w:tc>
          <w:tcPr>
            <w:tcW w:w="152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Sector secundario</w:t>
            </w:r>
            <w:r w:rsidRPr="00BE28BB">
              <w:rPr>
                <w:rFonts w:asciiTheme="minorHAnsi" w:hAnsiTheme="minorHAnsi"/>
              </w:rPr>
              <w:br/>
              <w:t>(Industria)</w:t>
            </w:r>
          </w:p>
        </w:tc>
        <w:tc>
          <w:tcPr>
            <w:tcW w:w="440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Extractiva</w:t>
            </w:r>
            <w:r w:rsidRPr="00BE28BB">
              <w:rPr>
                <w:rFonts w:asciiTheme="minorHAnsi" w:hAnsiTheme="minorHAnsi"/>
              </w:rPr>
              <w:br/>
              <w:t>Manufacturera</w:t>
            </w:r>
            <w:r w:rsidRPr="00BE28BB">
              <w:rPr>
                <w:rFonts w:asciiTheme="minorHAnsi" w:hAnsiTheme="minorHAnsi"/>
              </w:rPr>
              <w:br/>
              <w:t>Construcción</w:t>
            </w:r>
            <w:r w:rsidRPr="00BE28BB">
              <w:rPr>
                <w:rFonts w:asciiTheme="minorHAnsi" w:hAnsiTheme="minorHAnsi"/>
              </w:rPr>
              <w:br/>
              <w:t>Electricidad y agua</w:t>
            </w:r>
          </w:p>
        </w:tc>
        <w:tc>
          <w:tcPr>
            <w:tcW w:w="14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(9)</w:t>
            </w:r>
            <w:r w:rsidRPr="00BE28BB">
              <w:rPr>
                <w:rFonts w:asciiTheme="minorHAnsi" w:hAnsiTheme="minorHAnsi"/>
              </w:rPr>
              <w:br/>
              <w:t>(4)</w:t>
            </w:r>
            <w:r w:rsidRPr="00BE28BB">
              <w:rPr>
                <w:rFonts w:asciiTheme="minorHAnsi" w:hAnsiTheme="minorHAnsi"/>
              </w:rPr>
              <w:br/>
              <w:t>(5)</w:t>
            </w:r>
            <w:r w:rsidRPr="00BE28BB">
              <w:rPr>
                <w:rFonts w:asciiTheme="minorHAnsi" w:hAnsiTheme="minorHAnsi"/>
              </w:rPr>
              <w:br/>
              <w:t>(10)</w:t>
            </w:r>
          </w:p>
        </w:tc>
      </w:tr>
      <w:tr w:rsidR="00DE4CCE" w:rsidRPr="00BE28BB" w:rsidTr="00DE4CCE">
        <w:trPr>
          <w:trHeight w:val="1318"/>
        </w:trPr>
        <w:tc>
          <w:tcPr>
            <w:tcW w:w="152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Sector terciario</w:t>
            </w:r>
            <w:r w:rsidRPr="00BE28BB">
              <w:rPr>
                <w:rFonts w:asciiTheme="minorHAnsi" w:hAnsiTheme="minorHAnsi"/>
              </w:rPr>
              <w:br/>
              <w:t>(Servicio)</w:t>
            </w:r>
          </w:p>
        </w:tc>
        <w:tc>
          <w:tcPr>
            <w:tcW w:w="440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Comercio</w:t>
            </w:r>
            <w:r w:rsidRPr="00BE28BB">
              <w:rPr>
                <w:rFonts w:asciiTheme="minorHAnsi" w:hAnsiTheme="minorHAnsi"/>
              </w:rPr>
              <w:br/>
              <w:t>Transporte y comunicaciones</w:t>
            </w:r>
            <w:r w:rsidRPr="00BE28BB">
              <w:rPr>
                <w:rFonts w:asciiTheme="minorHAnsi" w:hAnsiTheme="minorHAnsi"/>
              </w:rPr>
              <w:br/>
              <w:t>Turismo </w:t>
            </w:r>
            <w:r w:rsidRPr="00BE28BB">
              <w:rPr>
                <w:rFonts w:asciiTheme="minorHAnsi" w:hAnsiTheme="minorHAnsi"/>
              </w:rPr>
              <w:br/>
              <w:t>Administración pública </w:t>
            </w:r>
            <w:r w:rsidRPr="00BE28BB">
              <w:rPr>
                <w:rFonts w:asciiTheme="minorHAnsi" w:hAnsiTheme="minorHAnsi"/>
              </w:rPr>
              <w:br/>
              <w:t>Otros. </w:t>
            </w:r>
          </w:p>
        </w:tc>
        <w:tc>
          <w:tcPr>
            <w:tcW w:w="140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6E18DF">
            <w:pPr>
              <w:rPr>
                <w:rFonts w:asciiTheme="minorHAnsi" w:hAnsiTheme="minorHAnsi"/>
              </w:rPr>
            </w:pPr>
            <w:r w:rsidRPr="00BE28BB">
              <w:rPr>
                <w:rFonts w:asciiTheme="minorHAnsi" w:hAnsiTheme="minorHAnsi"/>
              </w:rPr>
              <w:t>(1)</w:t>
            </w:r>
            <w:r w:rsidRPr="00BE28BB">
              <w:rPr>
                <w:rFonts w:asciiTheme="minorHAnsi" w:hAnsiTheme="minorHAnsi"/>
              </w:rPr>
              <w:br/>
              <w:t>(7)</w:t>
            </w:r>
            <w:r w:rsidRPr="00BE28BB">
              <w:rPr>
                <w:rFonts w:asciiTheme="minorHAnsi" w:hAnsiTheme="minorHAnsi"/>
              </w:rPr>
              <w:br/>
              <w:t>(6)</w:t>
            </w:r>
            <w:r w:rsidRPr="00BE28BB">
              <w:rPr>
                <w:rFonts w:asciiTheme="minorHAnsi" w:hAnsiTheme="minorHAnsi"/>
              </w:rPr>
              <w:br/>
              <w:t>(8)</w:t>
            </w:r>
            <w:r w:rsidRPr="00BE28BB">
              <w:rPr>
                <w:rFonts w:asciiTheme="minorHAnsi" w:hAnsiTheme="minorHAnsi"/>
              </w:rPr>
              <w:br/>
              <w:t>(3)</w:t>
            </w:r>
          </w:p>
        </w:tc>
      </w:tr>
    </w:tbl>
    <w:p w:rsidR="00784B52" w:rsidRPr="00AD19F5" w:rsidRDefault="00784B52" w:rsidP="001271C1">
      <w:pPr>
        <w:shd w:val="clear" w:color="auto" w:fill="FFFFFF"/>
        <w:ind w:left="1418"/>
        <w:jc w:val="both"/>
        <w:rPr>
          <w:rFonts w:asciiTheme="minorHAnsi" w:hAnsiTheme="minorHAnsi"/>
          <w:sz w:val="18"/>
          <w:szCs w:val="18"/>
        </w:rPr>
      </w:pPr>
      <w:r w:rsidRPr="00AD19F5">
        <w:rPr>
          <w:rFonts w:asciiTheme="minorHAnsi" w:hAnsiTheme="minorHAnsi"/>
          <w:b/>
          <w:bCs/>
          <w:sz w:val="18"/>
          <w:szCs w:val="18"/>
        </w:rPr>
        <w:t>Fuente: </w:t>
      </w:r>
      <w:r w:rsidRPr="00AD19F5">
        <w:rPr>
          <w:rFonts w:asciiTheme="minorHAnsi" w:hAnsiTheme="minorHAnsi"/>
          <w:sz w:val="18"/>
          <w:szCs w:val="18"/>
        </w:rPr>
        <w:t>INEGI.</w:t>
      </w:r>
      <w:r w:rsidR="00F95833" w:rsidRPr="00AD19F5">
        <w:rPr>
          <w:rFonts w:asciiTheme="minorHAnsi" w:hAnsiTheme="minorHAnsi"/>
          <w:sz w:val="18"/>
          <w:szCs w:val="18"/>
        </w:rPr>
        <w:t xml:space="preserve"> </w:t>
      </w:r>
      <w:r w:rsidRPr="00AD19F5">
        <w:rPr>
          <w:rFonts w:asciiTheme="minorHAnsi" w:hAnsiTheme="minorHAnsi"/>
          <w:i/>
          <w:iCs/>
          <w:sz w:val="18"/>
          <w:szCs w:val="18"/>
        </w:rPr>
        <w:t>Jalisco. XI Censo General de Población y Vivienda, 1990. Resultados Definitivos. Tabulados</w:t>
      </w:r>
      <w:r w:rsidR="00E04F1A" w:rsidRPr="00AD19F5">
        <w:rPr>
          <w:rFonts w:asciiTheme="minorHAnsi" w:hAnsiTheme="minorHAnsi"/>
          <w:i/>
          <w:iCs/>
          <w:sz w:val="18"/>
          <w:szCs w:val="18"/>
        </w:rPr>
        <w:t xml:space="preserve"> </w:t>
      </w:r>
      <w:r w:rsidRPr="00AD19F5">
        <w:rPr>
          <w:rFonts w:asciiTheme="minorHAnsi" w:hAnsiTheme="minorHAnsi"/>
          <w:i/>
          <w:iCs/>
          <w:sz w:val="18"/>
          <w:szCs w:val="18"/>
        </w:rPr>
        <w:t>Básicos</w:t>
      </w:r>
      <w:r w:rsidRPr="00AD19F5">
        <w:rPr>
          <w:rFonts w:asciiTheme="minorHAnsi" w:hAnsiTheme="minorHAnsi"/>
          <w:sz w:val="18"/>
          <w:szCs w:val="18"/>
        </w:rPr>
        <w:t>. México. 1991.</w:t>
      </w:r>
    </w:p>
    <w:p w:rsidR="00190DBC" w:rsidRPr="00BE28BB" w:rsidRDefault="00190DBC" w:rsidP="001271C1">
      <w:pPr>
        <w:shd w:val="clear" w:color="auto" w:fill="FFFFFF"/>
        <w:ind w:left="1418"/>
        <w:jc w:val="both"/>
        <w:rPr>
          <w:rFonts w:asciiTheme="minorHAnsi" w:hAnsiTheme="minorHAnsi"/>
        </w:rPr>
      </w:pPr>
    </w:p>
    <w:p w:rsidR="00190DBC" w:rsidRPr="00BE28BB" w:rsidRDefault="00190DBC" w:rsidP="001271C1">
      <w:pPr>
        <w:shd w:val="clear" w:color="auto" w:fill="FFFFFF"/>
        <w:ind w:left="1418"/>
        <w:jc w:val="both"/>
        <w:rPr>
          <w:rFonts w:asciiTheme="minorHAnsi" w:hAnsiTheme="minorHAnsi"/>
        </w:rPr>
      </w:pPr>
    </w:p>
    <w:p w:rsidR="00784B52" w:rsidRPr="00BE28BB" w:rsidRDefault="00784B52" w:rsidP="001271C1">
      <w:pPr>
        <w:shd w:val="clear" w:color="auto" w:fill="FFFFFF"/>
        <w:ind w:left="1418"/>
        <w:jc w:val="both"/>
        <w:rPr>
          <w:rFonts w:asciiTheme="minorHAnsi" w:hAnsiTheme="minorHAnsi"/>
          <w:b/>
        </w:rPr>
      </w:pPr>
      <w:r w:rsidRPr="00BE28BB">
        <w:rPr>
          <w:rFonts w:asciiTheme="minorHAnsi" w:hAnsiTheme="minorHAnsi"/>
          <w:b/>
        </w:rPr>
        <w:t>Principales actividades económicas del municipio de acuerdo a la población ocupada 2000</w:t>
      </w:r>
    </w:p>
    <w:tbl>
      <w:tblPr>
        <w:tblW w:w="7371"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695"/>
        <w:gridCol w:w="4558"/>
        <w:gridCol w:w="1118"/>
      </w:tblGrid>
      <w:tr w:rsidR="00BE28BB" w:rsidRPr="00BE28BB" w:rsidTr="00190DBC">
        <w:trPr>
          <w:trHeight w:val="336"/>
        </w:trPr>
        <w:tc>
          <w:tcPr>
            <w:tcW w:w="169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Sector primario</w:t>
            </w:r>
          </w:p>
        </w:tc>
        <w:tc>
          <w:tcPr>
            <w:tcW w:w="455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Agricultura, ganadería, silvicultura y pesca</w:t>
            </w:r>
          </w:p>
        </w:tc>
        <w:tc>
          <w:tcPr>
            <w:tcW w:w="111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(2)</w:t>
            </w:r>
          </w:p>
        </w:tc>
      </w:tr>
      <w:tr w:rsidR="00BE28BB" w:rsidRPr="00BE28BB" w:rsidTr="00190DBC">
        <w:trPr>
          <w:trHeight w:val="1011"/>
        </w:trPr>
        <w:tc>
          <w:tcPr>
            <w:tcW w:w="16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Sector secundario</w:t>
            </w:r>
            <w:r w:rsidRPr="00BE28BB">
              <w:rPr>
                <w:rFonts w:asciiTheme="minorHAnsi" w:hAnsiTheme="minorHAnsi"/>
              </w:rPr>
              <w:br/>
              <w:t>(Industria)</w:t>
            </w:r>
          </w:p>
        </w:tc>
        <w:tc>
          <w:tcPr>
            <w:tcW w:w="45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Extractiva</w:t>
            </w:r>
            <w:r w:rsidRPr="00BE28BB">
              <w:rPr>
                <w:rFonts w:asciiTheme="minorHAnsi" w:hAnsiTheme="minorHAnsi"/>
              </w:rPr>
              <w:br/>
              <w:t>Manufacturera</w:t>
            </w:r>
            <w:r w:rsidRPr="00BE28BB">
              <w:rPr>
                <w:rFonts w:asciiTheme="minorHAnsi" w:hAnsiTheme="minorHAnsi"/>
              </w:rPr>
              <w:br/>
              <w:t>Construcción</w:t>
            </w:r>
            <w:r w:rsidRPr="00BE28BB">
              <w:rPr>
                <w:rFonts w:asciiTheme="minorHAnsi" w:hAnsiTheme="minorHAnsi"/>
              </w:rPr>
              <w:br/>
              <w:t>Electricidad y agua</w:t>
            </w:r>
          </w:p>
        </w:tc>
        <w:tc>
          <w:tcPr>
            <w:tcW w:w="11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(9)</w:t>
            </w:r>
            <w:r w:rsidRPr="00BE28BB">
              <w:rPr>
                <w:rFonts w:asciiTheme="minorHAnsi" w:hAnsiTheme="minorHAnsi"/>
              </w:rPr>
              <w:br/>
              <w:t>(3)</w:t>
            </w:r>
            <w:r w:rsidRPr="00BE28BB">
              <w:rPr>
                <w:rFonts w:asciiTheme="minorHAnsi" w:hAnsiTheme="minorHAnsi"/>
              </w:rPr>
              <w:br/>
              <w:t>(4)</w:t>
            </w:r>
            <w:r w:rsidRPr="00BE28BB">
              <w:rPr>
                <w:rFonts w:asciiTheme="minorHAnsi" w:hAnsiTheme="minorHAnsi"/>
              </w:rPr>
              <w:br/>
              <w:t>(10)</w:t>
            </w:r>
          </w:p>
        </w:tc>
      </w:tr>
      <w:tr w:rsidR="00BE28BB" w:rsidRPr="00BE28BB" w:rsidTr="00190DBC">
        <w:trPr>
          <w:trHeight w:val="1169"/>
        </w:trPr>
        <w:tc>
          <w:tcPr>
            <w:tcW w:w="169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Sector terciario</w:t>
            </w:r>
            <w:r w:rsidRPr="00BE28BB">
              <w:rPr>
                <w:rFonts w:asciiTheme="minorHAnsi" w:hAnsiTheme="minorHAnsi"/>
              </w:rPr>
              <w:br/>
              <w:t>(Servicio)</w:t>
            </w:r>
          </w:p>
        </w:tc>
        <w:tc>
          <w:tcPr>
            <w:tcW w:w="455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190DBC">
            <w:pPr>
              <w:rPr>
                <w:rFonts w:asciiTheme="minorHAnsi" w:hAnsiTheme="minorHAnsi"/>
              </w:rPr>
            </w:pPr>
            <w:r w:rsidRPr="00BE28BB">
              <w:rPr>
                <w:rFonts w:asciiTheme="minorHAnsi" w:hAnsiTheme="minorHAnsi"/>
              </w:rPr>
              <w:t>Comercio</w:t>
            </w:r>
            <w:r w:rsidRPr="00BE28BB">
              <w:rPr>
                <w:rFonts w:asciiTheme="minorHAnsi" w:hAnsiTheme="minorHAnsi"/>
              </w:rPr>
              <w:br/>
              <w:t>Transporte y comunicaciones</w:t>
            </w:r>
            <w:r w:rsidRPr="00BE28BB">
              <w:rPr>
                <w:rFonts w:asciiTheme="minorHAnsi" w:hAnsiTheme="minorHAnsi"/>
              </w:rPr>
              <w:br/>
              <w:t>Turismo </w:t>
            </w:r>
            <w:r w:rsidRPr="00BE28BB">
              <w:rPr>
                <w:rFonts w:asciiTheme="minorHAnsi" w:hAnsiTheme="minorHAnsi"/>
              </w:rPr>
              <w:br/>
              <w:t>Administración pública </w:t>
            </w:r>
            <w:r w:rsidRPr="00BE28BB">
              <w:rPr>
                <w:rFonts w:asciiTheme="minorHAnsi" w:hAnsiTheme="minorHAnsi"/>
              </w:rPr>
              <w:br/>
              <w:t>Otros. </w:t>
            </w:r>
          </w:p>
        </w:tc>
        <w:tc>
          <w:tcPr>
            <w:tcW w:w="111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E4CCE" w:rsidRPr="00BE28BB" w:rsidRDefault="00DE4CCE" w:rsidP="001271C1">
            <w:pPr>
              <w:jc w:val="both"/>
              <w:rPr>
                <w:rFonts w:asciiTheme="minorHAnsi" w:hAnsiTheme="minorHAnsi"/>
              </w:rPr>
            </w:pPr>
            <w:r w:rsidRPr="00BE28BB">
              <w:rPr>
                <w:rFonts w:asciiTheme="minorHAnsi" w:hAnsiTheme="minorHAnsi"/>
              </w:rPr>
              <w:t>(1)</w:t>
            </w:r>
            <w:r w:rsidRPr="00BE28BB">
              <w:rPr>
                <w:rFonts w:asciiTheme="minorHAnsi" w:hAnsiTheme="minorHAnsi"/>
              </w:rPr>
              <w:br/>
              <w:t>(7)</w:t>
            </w:r>
            <w:r w:rsidRPr="00BE28BB">
              <w:rPr>
                <w:rFonts w:asciiTheme="minorHAnsi" w:hAnsiTheme="minorHAnsi"/>
              </w:rPr>
              <w:br/>
              <w:t>(5)</w:t>
            </w:r>
            <w:r w:rsidRPr="00BE28BB">
              <w:rPr>
                <w:rFonts w:asciiTheme="minorHAnsi" w:hAnsiTheme="minorHAnsi"/>
              </w:rPr>
              <w:br/>
              <w:t>(8)</w:t>
            </w:r>
            <w:r w:rsidRPr="00BE28BB">
              <w:rPr>
                <w:rFonts w:asciiTheme="minorHAnsi" w:hAnsiTheme="minorHAnsi"/>
              </w:rPr>
              <w:br/>
              <w:t>(6)</w:t>
            </w:r>
          </w:p>
        </w:tc>
      </w:tr>
    </w:tbl>
    <w:p w:rsidR="00641C6F" w:rsidRDefault="00784B52" w:rsidP="00641C6F">
      <w:pPr>
        <w:shd w:val="clear" w:color="auto" w:fill="FFFFFF"/>
        <w:ind w:left="1418"/>
        <w:jc w:val="both"/>
        <w:rPr>
          <w:rFonts w:asciiTheme="minorHAnsi" w:hAnsiTheme="minorHAnsi"/>
          <w:sz w:val="18"/>
          <w:szCs w:val="18"/>
        </w:rPr>
      </w:pPr>
      <w:r w:rsidRPr="00AD19F5">
        <w:rPr>
          <w:rFonts w:asciiTheme="minorHAnsi" w:hAnsiTheme="minorHAnsi"/>
          <w:b/>
          <w:bCs/>
          <w:sz w:val="18"/>
          <w:szCs w:val="18"/>
        </w:rPr>
        <w:t>Fuente: </w:t>
      </w:r>
      <w:r w:rsidRPr="00AD19F5">
        <w:rPr>
          <w:rFonts w:asciiTheme="minorHAnsi" w:hAnsiTheme="minorHAnsi"/>
          <w:sz w:val="18"/>
          <w:szCs w:val="18"/>
        </w:rPr>
        <w:t>INEGI. </w:t>
      </w:r>
      <w:r w:rsidRPr="00AD19F5">
        <w:rPr>
          <w:rFonts w:asciiTheme="minorHAnsi" w:hAnsiTheme="minorHAnsi"/>
          <w:i/>
          <w:iCs/>
          <w:sz w:val="18"/>
          <w:szCs w:val="18"/>
        </w:rPr>
        <w:t>XII Censo General de Población y Vivienda, 2000</w:t>
      </w:r>
      <w:r w:rsidRPr="00AD19F5">
        <w:rPr>
          <w:rFonts w:asciiTheme="minorHAnsi" w:hAnsiTheme="minorHAnsi"/>
          <w:sz w:val="18"/>
          <w:szCs w:val="18"/>
        </w:rPr>
        <w:t>. </w:t>
      </w:r>
      <w:r w:rsidRPr="00AD19F5">
        <w:rPr>
          <w:rFonts w:asciiTheme="minorHAnsi" w:hAnsiTheme="minorHAnsi"/>
          <w:i/>
          <w:iCs/>
          <w:sz w:val="18"/>
          <w:szCs w:val="18"/>
        </w:rPr>
        <w:t>Resultados Definitivos. Tabulados Básicos. Jalisco.</w:t>
      </w:r>
      <w:r w:rsidR="00E04F1A" w:rsidRPr="00AD19F5">
        <w:rPr>
          <w:rFonts w:asciiTheme="minorHAnsi" w:hAnsiTheme="minorHAnsi"/>
          <w:i/>
          <w:iCs/>
          <w:sz w:val="18"/>
          <w:szCs w:val="18"/>
        </w:rPr>
        <w:t xml:space="preserve"> </w:t>
      </w:r>
      <w:r w:rsidRPr="00AD19F5">
        <w:rPr>
          <w:rFonts w:asciiTheme="minorHAnsi" w:hAnsiTheme="minorHAnsi"/>
          <w:sz w:val="18"/>
          <w:szCs w:val="18"/>
        </w:rPr>
        <w:t>Página WEB </w:t>
      </w:r>
      <w:hyperlink r:id="rId23" w:history="1">
        <w:r w:rsidRPr="00AD19F5">
          <w:rPr>
            <w:rFonts w:asciiTheme="minorHAnsi" w:hAnsiTheme="minorHAnsi"/>
            <w:sz w:val="18"/>
            <w:szCs w:val="18"/>
            <w:u w:val="single"/>
          </w:rPr>
          <w:t>www.inegi.gob.mx</w:t>
        </w:r>
        <w:r w:rsidRPr="00AD19F5">
          <w:rPr>
            <w:rFonts w:asciiTheme="minorHAnsi" w:hAnsiTheme="minorHAnsi"/>
            <w:sz w:val="18"/>
            <w:szCs w:val="18"/>
            <w:u w:val="single"/>
            <w:bdr w:val="none" w:sz="0" w:space="0" w:color="auto" w:frame="1"/>
          </w:rPr>
          <w:t>(Abre en nueva ventana.)</w:t>
        </w:r>
        <w:r w:rsidRPr="00AD19F5">
          <w:rPr>
            <w:rFonts w:asciiTheme="minorHAnsi" w:hAnsiTheme="minorHAnsi"/>
            <w:sz w:val="18"/>
            <w:szCs w:val="18"/>
            <w:u w:val="single"/>
          </w:rPr>
          <w:t>  </w:t>
        </w:r>
      </w:hyperlink>
      <w:r w:rsidR="00641C6F">
        <w:rPr>
          <w:rFonts w:asciiTheme="minorHAnsi" w:hAnsiTheme="minorHAnsi"/>
          <w:sz w:val="18"/>
          <w:szCs w:val="18"/>
        </w:rPr>
        <w:t>. México, 2001</w:t>
      </w:r>
    </w:p>
    <w:p w:rsidR="00641C6F" w:rsidRDefault="00641C6F" w:rsidP="00641C6F">
      <w:pPr>
        <w:shd w:val="clear" w:color="auto" w:fill="FFFFFF"/>
        <w:ind w:left="1418"/>
        <w:jc w:val="both"/>
        <w:rPr>
          <w:rFonts w:asciiTheme="minorHAnsi" w:hAnsiTheme="minorHAnsi"/>
        </w:rPr>
      </w:pPr>
    </w:p>
    <w:p w:rsidR="00641C6F" w:rsidRDefault="00641C6F" w:rsidP="00641C6F">
      <w:pPr>
        <w:shd w:val="clear" w:color="auto" w:fill="FFFFFF"/>
        <w:ind w:left="1418"/>
        <w:jc w:val="both"/>
        <w:rPr>
          <w:rFonts w:asciiTheme="minorHAnsi" w:hAnsiTheme="minorHAnsi"/>
          <w:b/>
        </w:rPr>
      </w:pPr>
    </w:p>
    <w:p w:rsidR="00641C6F" w:rsidRDefault="00641C6F" w:rsidP="00641C6F">
      <w:pPr>
        <w:shd w:val="clear" w:color="auto" w:fill="FFFFFF"/>
        <w:ind w:left="1418"/>
        <w:jc w:val="both"/>
        <w:rPr>
          <w:rFonts w:asciiTheme="minorHAnsi" w:hAnsiTheme="minorHAnsi"/>
          <w:b/>
        </w:rPr>
      </w:pPr>
    </w:p>
    <w:p w:rsidR="00641C6F" w:rsidRDefault="00641C6F" w:rsidP="00641C6F">
      <w:pPr>
        <w:shd w:val="clear" w:color="auto" w:fill="FFFFFF"/>
        <w:ind w:left="1418"/>
        <w:jc w:val="both"/>
        <w:rPr>
          <w:rFonts w:asciiTheme="minorHAnsi" w:hAnsiTheme="minorHAnsi"/>
          <w:b/>
        </w:rPr>
      </w:pPr>
    </w:p>
    <w:p w:rsidR="00641C6F" w:rsidRDefault="00641C6F" w:rsidP="00641C6F">
      <w:pPr>
        <w:shd w:val="clear" w:color="auto" w:fill="FFFFFF"/>
        <w:ind w:left="1418"/>
        <w:jc w:val="both"/>
        <w:rPr>
          <w:rFonts w:asciiTheme="minorHAnsi" w:hAnsiTheme="minorHAnsi"/>
          <w:b/>
        </w:rPr>
      </w:pPr>
    </w:p>
    <w:p w:rsidR="00641C6F" w:rsidRDefault="00641C6F" w:rsidP="00641C6F">
      <w:pPr>
        <w:shd w:val="clear" w:color="auto" w:fill="FFFFFF"/>
        <w:ind w:left="1418"/>
        <w:jc w:val="both"/>
        <w:rPr>
          <w:rFonts w:asciiTheme="minorHAnsi" w:hAnsiTheme="minorHAnsi"/>
          <w:b/>
        </w:rPr>
      </w:pPr>
    </w:p>
    <w:p w:rsidR="00641C6F" w:rsidRDefault="00641C6F" w:rsidP="00641C6F">
      <w:pPr>
        <w:shd w:val="clear" w:color="auto" w:fill="FFFFFF"/>
        <w:ind w:left="1418"/>
        <w:jc w:val="both"/>
        <w:rPr>
          <w:rFonts w:asciiTheme="minorHAnsi" w:hAnsiTheme="minorHAnsi"/>
          <w:b/>
        </w:rPr>
      </w:pPr>
    </w:p>
    <w:p w:rsidR="00784B52" w:rsidRPr="00641C6F" w:rsidRDefault="005A394E" w:rsidP="00641C6F">
      <w:pPr>
        <w:shd w:val="clear" w:color="auto" w:fill="FFFFFF"/>
        <w:ind w:left="1418"/>
        <w:jc w:val="both"/>
        <w:rPr>
          <w:rFonts w:asciiTheme="minorHAnsi" w:hAnsiTheme="minorHAnsi"/>
          <w:b/>
          <w:sz w:val="18"/>
          <w:szCs w:val="18"/>
        </w:rPr>
      </w:pPr>
      <w:r w:rsidRPr="00641C6F">
        <w:rPr>
          <w:rFonts w:asciiTheme="minorHAnsi" w:hAnsiTheme="minorHAnsi"/>
          <w:b/>
        </w:rPr>
        <w:t>Distribución porcentual de la población o</w:t>
      </w:r>
      <w:r w:rsidR="00784B52" w:rsidRPr="00641C6F">
        <w:rPr>
          <w:rFonts w:asciiTheme="minorHAnsi" w:hAnsiTheme="minorHAnsi"/>
          <w:b/>
        </w:rPr>
        <w:t>cupada, según división ocupacional 2010 (en orden descendente)</w:t>
      </w:r>
    </w:p>
    <w:tbl>
      <w:tblPr>
        <w:tblW w:w="0" w:type="auto"/>
        <w:tblInd w:w="1538"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685"/>
        <w:gridCol w:w="3685"/>
      </w:tblGrid>
      <w:tr w:rsidR="007E0BED" w:rsidRPr="00BE28BB" w:rsidTr="009D5F03">
        <w:trPr>
          <w:cantSplit/>
          <w:trHeight w:val="567"/>
        </w:trPr>
        <w:tc>
          <w:tcPr>
            <w:tcW w:w="36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E0BED" w:rsidRPr="00BE28BB" w:rsidRDefault="007E0BED" w:rsidP="001271C1">
            <w:pPr>
              <w:jc w:val="both"/>
              <w:rPr>
                <w:rFonts w:asciiTheme="minorHAnsi" w:hAnsiTheme="minorHAnsi"/>
              </w:rPr>
            </w:pPr>
            <w:r w:rsidRPr="00BE28BB">
              <w:rPr>
                <w:rStyle w:val="Textoennegrita"/>
                <w:rFonts w:asciiTheme="minorHAnsi" w:hAnsiTheme="minorHAnsi"/>
              </w:rPr>
              <w:t>División Ocupacional</w:t>
            </w:r>
          </w:p>
        </w:tc>
        <w:tc>
          <w:tcPr>
            <w:tcW w:w="36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E0BED" w:rsidRPr="00BE28BB" w:rsidRDefault="007E0BED" w:rsidP="001271C1">
            <w:pPr>
              <w:jc w:val="both"/>
              <w:rPr>
                <w:rFonts w:asciiTheme="minorHAnsi" w:hAnsiTheme="minorHAnsi"/>
              </w:rPr>
            </w:pPr>
            <w:r w:rsidRPr="00BE28BB">
              <w:rPr>
                <w:rStyle w:val="Textoennegrita"/>
                <w:rFonts w:asciiTheme="minorHAnsi" w:hAnsiTheme="minorHAnsi"/>
              </w:rPr>
              <w:t>Distribución Porcentual</w:t>
            </w:r>
          </w:p>
        </w:tc>
      </w:tr>
      <w:tr w:rsidR="00BE28BB" w:rsidRPr="00BE28BB" w:rsidTr="005D570E">
        <w:trPr>
          <w:cantSplit/>
          <w:trHeight w:val="153"/>
        </w:trPr>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Comerciantes y trabajadores en servicios diversos</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47.26</w:t>
            </w:r>
          </w:p>
        </w:tc>
      </w:tr>
      <w:tr w:rsidR="00BE28BB" w:rsidRPr="00BE28BB" w:rsidTr="005D570E">
        <w:trPr>
          <w:cantSplit/>
          <w:trHeight w:val="22"/>
        </w:trPr>
        <w:tc>
          <w:tcPr>
            <w:tcW w:w="36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Trabajadores en la industria</w:t>
            </w:r>
          </w:p>
        </w:tc>
        <w:tc>
          <w:tcPr>
            <w:tcW w:w="36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20.36</w:t>
            </w:r>
          </w:p>
        </w:tc>
      </w:tr>
      <w:tr w:rsidR="00BE28BB" w:rsidRPr="00BE28BB" w:rsidTr="005D570E">
        <w:trPr>
          <w:cantSplit/>
          <w:trHeight w:val="22"/>
        </w:trPr>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Trabajadores agropecuarios</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16.73</w:t>
            </w:r>
          </w:p>
        </w:tc>
      </w:tr>
      <w:tr w:rsidR="00BE28BB" w:rsidRPr="00BE28BB" w:rsidTr="005D570E">
        <w:trPr>
          <w:cantSplit/>
          <w:trHeight w:val="177"/>
        </w:trPr>
        <w:tc>
          <w:tcPr>
            <w:tcW w:w="36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Profesionistas, técnicos y administrativos</w:t>
            </w:r>
          </w:p>
        </w:tc>
        <w:tc>
          <w:tcPr>
            <w:tcW w:w="36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15.23</w:t>
            </w:r>
          </w:p>
        </w:tc>
      </w:tr>
      <w:tr w:rsidR="00BE28BB" w:rsidRPr="00BE28BB" w:rsidTr="005D570E">
        <w:trPr>
          <w:cantSplit/>
          <w:trHeight w:val="22"/>
        </w:trPr>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No especificado</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E0BED" w:rsidRPr="00BE28BB" w:rsidRDefault="007E0BED" w:rsidP="005A394E">
            <w:pPr>
              <w:rPr>
                <w:rFonts w:asciiTheme="minorHAnsi" w:hAnsiTheme="minorHAnsi"/>
              </w:rPr>
            </w:pPr>
            <w:r w:rsidRPr="00BE28BB">
              <w:rPr>
                <w:rFonts w:asciiTheme="minorHAnsi" w:hAnsiTheme="minorHAnsi"/>
              </w:rPr>
              <w:t>0.41</w:t>
            </w:r>
          </w:p>
        </w:tc>
      </w:tr>
    </w:tbl>
    <w:p w:rsidR="00641C6F" w:rsidRDefault="00641C6F" w:rsidP="001271C1">
      <w:pPr>
        <w:shd w:val="clear" w:color="auto" w:fill="FFFFFF"/>
        <w:ind w:left="1418"/>
        <w:jc w:val="both"/>
        <w:rPr>
          <w:rFonts w:asciiTheme="minorHAnsi" w:hAnsiTheme="minorHAnsi"/>
          <w:b/>
          <w:bCs/>
        </w:rPr>
      </w:pPr>
    </w:p>
    <w:p w:rsidR="00641C6F" w:rsidRDefault="00641C6F" w:rsidP="001271C1">
      <w:pPr>
        <w:shd w:val="clear" w:color="auto" w:fill="FFFFFF"/>
        <w:ind w:left="1418"/>
        <w:jc w:val="both"/>
        <w:rPr>
          <w:rFonts w:asciiTheme="minorHAnsi" w:hAnsiTheme="minorHAnsi"/>
          <w:b/>
          <w:bCs/>
        </w:rPr>
      </w:pPr>
    </w:p>
    <w:p w:rsidR="007E0BED" w:rsidRPr="00BE28BB" w:rsidRDefault="007E0BED" w:rsidP="001271C1">
      <w:pPr>
        <w:shd w:val="clear" w:color="auto" w:fill="FFFFFF"/>
        <w:ind w:left="1418"/>
        <w:jc w:val="both"/>
        <w:rPr>
          <w:rFonts w:asciiTheme="minorHAnsi" w:hAnsiTheme="minorHAnsi"/>
        </w:rPr>
      </w:pPr>
      <w:r w:rsidRPr="00BE28BB">
        <w:rPr>
          <w:rFonts w:asciiTheme="minorHAnsi" w:hAnsiTheme="minorHAnsi"/>
          <w:b/>
        </w:rPr>
        <w:t>Marginación</w:t>
      </w:r>
      <w:r w:rsidRPr="00BE28BB">
        <w:rPr>
          <w:rFonts w:asciiTheme="minorHAnsi" w:hAnsiTheme="minorHAnsi"/>
        </w:rPr>
        <w:t xml:space="preserve"> </w:t>
      </w:r>
    </w:p>
    <w:p w:rsidR="007E0BED" w:rsidRPr="00BE28BB" w:rsidRDefault="007E0BED" w:rsidP="001271C1">
      <w:pPr>
        <w:shd w:val="clear" w:color="auto" w:fill="FFFFFF"/>
        <w:ind w:left="1418"/>
        <w:jc w:val="both"/>
        <w:rPr>
          <w:rFonts w:asciiTheme="minorHAnsi" w:hAnsiTheme="minorHAnsi"/>
        </w:rPr>
      </w:pPr>
      <w:r w:rsidRPr="00BE28BB">
        <w:rPr>
          <w:rFonts w:asciiTheme="minorHAnsi" w:hAnsiTheme="minorHAnsi"/>
        </w:rPr>
        <w:t xml:space="preserve">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con menos de 5 mil habitantes. En la tabla 6 se presentan los indicadores que componen el índice de marginación a nivel municipal para el 2010. En donde se ve que el municipio de </w:t>
      </w:r>
      <w:r w:rsidR="007315B7" w:rsidRPr="00BE28BB">
        <w:rPr>
          <w:rFonts w:asciiTheme="minorHAnsi" w:hAnsiTheme="minorHAnsi"/>
        </w:rPr>
        <w:t>San Juan</w:t>
      </w:r>
      <w:r w:rsidRPr="00BE28BB">
        <w:rPr>
          <w:rFonts w:asciiTheme="minorHAnsi" w:hAnsiTheme="minorHAnsi"/>
        </w:rPr>
        <w:t xml:space="preserve"> de los Lagos cuenta con un grado de marginación bajo, y que la mayoría de sus carencias están por debajo del promedio regional; destaca que la población de 15 años o más sin primaria completa asciende al 27.2 por ciento, y que el 32.2 por ciento de la población no gana ni dos salarios mínimos.</w:t>
      </w:r>
    </w:p>
    <w:p w:rsidR="007E0BED" w:rsidRPr="00BE28BB" w:rsidRDefault="007E0BED" w:rsidP="001271C1">
      <w:pPr>
        <w:shd w:val="clear" w:color="auto" w:fill="FFFFFF"/>
        <w:ind w:left="1418"/>
        <w:jc w:val="both"/>
        <w:rPr>
          <w:rFonts w:asciiTheme="minorHAnsi" w:hAnsiTheme="minorHAnsi"/>
        </w:rPr>
      </w:pPr>
    </w:p>
    <w:p w:rsidR="007E0BED" w:rsidRPr="00BE28BB" w:rsidRDefault="007E0BED" w:rsidP="001271C1">
      <w:pPr>
        <w:shd w:val="clear" w:color="auto" w:fill="FFFFFF"/>
        <w:ind w:left="1418"/>
        <w:jc w:val="both"/>
        <w:rPr>
          <w:rFonts w:asciiTheme="minorHAnsi" w:hAnsiTheme="minorHAnsi"/>
        </w:rPr>
      </w:pPr>
    </w:p>
    <w:p w:rsidR="00417065" w:rsidRDefault="00417065" w:rsidP="001271C1">
      <w:pPr>
        <w:shd w:val="clear" w:color="auto" w:fill="FFFFFF"/>
        <w:ind w:left="1418"/>
        <w:jc w:val="both"/>
        <w:rPr>
          <w:rFonts w:asciiTheme="minorHAnsi" w:hAnsiTheme="minorHAnsi"/>
          <w:b/>
          <w:bCs/>
          <w:sz w:val="28"/>
          <w:szCs w:val="28"/>
        </w:rPr>
      </w:pPr>
    </w:p>
    <w:p w:rsidR="005247E0" w:rsidRPr="00AD19F5" w:rsidRDefault="005247E0" w:rsidP="005247E0">
      <w:pPr>
        <w:shd w:val="clear" w:color="auto" w:fill="FFFFFF"/>
        <w:ind w:left="1418" w:firstLine="706"/>
        <w:jc w:val="both"/>
        <w:rPr>
          <w:rFonts w:asciiTheme="minorHAnsi" w:hAnsiTheme="minorHAnsi"/>
        </w:rPr>
      </w:pPr>
      <w:r>
        <w:rPr>
          <w:rFonts w:asciiTheme="minorHAnsi" w:hAnsiTheme="minorHAnsi"/>
          <w:b/>
          <w:bCs/>
          <w:sz w:val="28"/>
          <w:szCs w:val="28"/>
        </w:rPr>
        <w:lastRenderedPageBreak/>
        <w:t>2.2.2 Padrón de Giros comerciales en el Municipio</w:t>
      </w:r>
    </w:p>
    <w:p w:rsidR="005247E0" w:rsidRDefault="005247E0" w:rsidP="001271C1">
      <w:pPr>
        <w:shd w:val="clear" w:color="auto" w:fill="FFFFFF"/>
        <w:ind w:left="1418"/>
        <w:jc w:val="both"/>
        <w:rPr>
          <w:rFonts w:asciiTheme="minorHAnsi" w:hAnsiTheme="minorHAnsi"/>
          <w:b/>
          <w:bCs/>
          <w:sz w:val="28"/>
          <w:szCs w:val="28"/>
        </w:rPr>
      </w:pPr>
    </w:p>
    <w:tbl>
      <w:tblPr>
        <w:tblW w:w="8030" w:type="dxa"/>
        <w:jc w:val="right"/>
        <w:tblCellMar>
          <w:left w:w="70" w:type="dxa"/>
          <w:right w:w="70" w:type="dxa"/>
        </w:tblCellMar>
        <w:tblLook w:val="04A0" w:firstRow="1" w:lastRow="0" w:firstColumn="1" w:lastColumn="0" w:noHBand="0" w:noVBand="1"/>
      </w:tblPr>
      <w:tblGrid>
        <w:gridCol w:w="900"/>
        <w:gridCol w:w="6130"/>
        <w:gridCol w:w="1000"/>
      </w:tblGrid>
      <w:tr w:rsidR="0047281C" w:rsidRPr="0047281C" w:rsidTr="0047281C">
        <w:trPr>
          <w:trHeight w:val="255"/>
          <w:jc w:val="right"/>
        </w:trPr>
        <w:tc>
          <w:tcPr>
            <w:tcW w:w="900" w:type="dxa"/>
            <w:tcBorders>
              <w:top w:val="single" w:sz="8" w:space="0" w:color="auto"/>
              <w:left w:val="single" w:sz="8" w:space="0" w:color="auto"/>
              <w:bottom w:val="nil"/>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single" w:sz="8" w:space="0" w:color="auto"/>
              <w:left w:val="nil"/>
              <w:bottom w:val="nil"/>
              <w:right w:val="nil"/>
            </w:tcBorders>
            <w:shd w:val="clear" w:color="000000" w:fill="BFBFBF"/>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SAN JUAN DE LOS LAGOS, JAL.</w:t>
            </w:r>
          </w:p>
        </w:tc>
        <w:tc>
          <w:tcPr>
            <w:tcW w:w="1000" w:type="dxa"/>
            <w:tcBorders>
              <w:top w:val="single" w:sz="8" w:space="0" w:color="auto"/>
              <w:left w:val="nil"/>
              <w:bottom w:val="nil"/>
              <w:right w:val="single" w:sz="8" w:space="0" w:color="auto"/>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r>
      <w:tr w:rsidR="0047281C" w:rsidRPr="0047281C" w:rsidTr="0047281C">
        <w:trPr>
          <w:trHeight w:val="255"/>
          <w:jc w:val="right"/>
        </w:trPr>
        <w:tc>
          <w:tcPr>
            <w:tcW w:w="900" w:type="dxa"/>
            <w:tcBorders>
              <w:top w:val="nil"/>
              <w:left w:val="single" w:sz="8" w:space="0" w:color="auto"/>
              <w:bottom w:val="nil"/>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nil"/>
              <w:left w:val="nil"/>
              <w:bottom w:val="nil"/>
              <w:right w:val="nil"/>
            </w:tcBorders>
            <w:shd w:val="clear" w:color="000000" w:fill="BFBFBF"/>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DIRECCION DE PADRON Y LICENCIAS</w:t>
            </w:r>
          </w:p>
        </w:tc>
        <w:tc>
          <w:tcPr>
            <w:tcW w:w="1000" w:type="dxa"/>
            <w:tcBorders>
              <w:top w:val="nil"/>
              <w:left w:val="nil"/>
              <w:bottom w:val="nil"/>
              <w:right w:val="single" w:sz="8" w:space="0" w:color="auto"/>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r>
      <w:tr w:rsidR="0047281C" w:rsidRPr="0047281C" w:rsidTr="0047281C">
        <w:trPr>
          <w:trHeight w:val="270"/>
          <w:jc w:val="right"/>
        </w:trPr>
        <w:tc>
          <w:tcPr>
            <w:tcW w:w="900" w:type="dxa"/>
            <w:tcBorders>
              <w:top w:val="nil"/>
              <w:left w:val="single" w:sz="8" w:space="0" w:color="auto"/>
              <w:bottom w:val="nil"/>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nil"/>
              <w:left w:val="nil"/>
              <w:bottom w:val="nil"/>
              <w:right w:val="nil"/>
            </w:tcBorders>
            <w:shd w:val="clear" w:color="000000" w:fill="BFBFBF"/>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RELACION TOTAL DE GIROS AL 31 DE DICIEMBRE DEL 2015</w:t>
            </w:r>
          </w:p>
        </w:tc>
        <w:tc>
          <w:tcPr>
            <w:tcW w:w="1000" w:type="dxa"/>
            <w:tcBorders>
              <w:top w:val="nil"/>
              <w:left w:val="nil"/>
              <w:bottom w:val="nil"/>
              <w:right w:val="single" w:sz="8" w:space="0" w:color="auto"/>
            </w:tcBorders>
            <w:shd w:val="clear" w:color="000000" w:fill="BFBFBF"/>
            <w:noWrap/>
            <w:vAlign w:val="center"/>
            <w:hideMark/>
          </w:tcPr>
          <w:p w:rsidR="0047281C" w:rsidRPr="0047281C" w:rsidRDefault="0047281C" w:rsidP="0047281C">
            <w:pPr>
              <w:rPr>
                <w:rFonts w:ascii="Courier New" w:hAnsi="Courier New" w:cs="Courier New"/>
                <w:color w:val="000000"/>
                <w:sz w:val="18"/>
                <w:szCs w:val="18"/>
              </w:rPr>
            </w:pPr>
            <w:r w:rsidRPr="0047281C">
              <w:rPr>
                <w:rFonts w:ascii="Courier New" w:hAnsi="Courier New" w:cs="Courier New"/>
                <w:color w:val="000000"/>
                <w:sz w:val="18"/>
                <w:szCs w:val="18"/>
              </w:rPr>
              <w:t> </w:t>
            </w:r>
          </w:p>
        </w:tc>
      </w:tr>
      <w:tr w:rsidR="0047281C" w:rsidRPr="0047281C" w:rsidTr="0047281C">
        <w:trPr>
          <w:trHeight w:val="270"/>
          <w:jc w:val="right"/>
        </w:trPr>
        <w:tc>
          <w:tcPr>
            <w:tcW w:w="900" w:type="dxa"/>
            <w:tcBorders>
              <w:top w:val="nil"/>
              <w:left w:val="single" w:sz="8" w:space="0" w:color="auto"/>
              <w:bottom w:val="single" w:sz="8" w:space="0" w:color="auto"/>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nil"/>
              <w:left w:val="nil"/>
              <w:bottom w:val="single" w:sz="8" w:space="0" w:color="auto"/>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1000" w:type="dxa"/>
            <w:tcBorders>
              <w:top w:val="nil"/>
              <w:left w:val="nil"/>
              <w:bottom w:val="single" w:sz="8" w:space="0" w:color="auto"/>
              <w:right w:val="single" w:sz="8" w:space="0" w:color="auto"/>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r>
      <w:tr w:rsidR="0047281C" w:rsidRPr="0047281C" w:rsidTr="0047281C">
        <w:trPr>
          <w:trHeight w:val="495"/>
          <w:jc w:val="right"/>
        </w:trPr>
        <w:tc>
          <w:tcPr>
            <w:tcW w:w="900" w:type="dxa"/>
            <w:tcBorders>
              <w:top w:val="nil"/>
              <w:left w:val="single" w:sz="8" w:space="0" w:color="auto"/>
              <w:bottom w:val="single" w:sz="8" w:space="0" w:color="auto"/>
              <w:right w:val="nil"/>
            </w:tcBorders>
            <w:shd w:val="clear" w:color="000000" w:fill="F2F2F2"/>
            <w:vAlign w:val="center"/>
            <w:hideMark/>
          </w:tcPr>
          <w:p w:rsidR="0047281C" w:rsidRPr="0047281C" w:rsidRDefault="0047281C" w:rsidP="0047281C">
            <w:pPr>
              <w:jc w:val="center"/>
              <w:rPr>
                <w:rFonts w:ascii="Arial Rounded MT Bold" w:hAnsi="Arial Rounded MT Bold"/>
                <w:b/>
                <w:bCs/>
                <w:color w:val="000000"/>
                <w:sz w:val="18"/>
                <w:szCs w:val="18"/>
              </w:rPr>
            </w:pPr>
            <w:r w:rsidRPr="0047281C">
              <w:rPr>
                <w:rFonts w:ascii="Arial Rounded MT Bold" w:hAnsi="Arial Rounded MT Bold"/>
                <w:b/>
                <w:bCs/>
                <w:color w:val="000000"/>
                <w:sz w:val="18"/>
                <w:szCs w:val="18"/>
              </w:rPr>
              <w:t>No. GIRO</w:t>
            </w:r>
          </w:p>
        </w:tc>
        <w:tc>
          <w:tcPr>
            <w:tcW w:w="6130" w:type="dxa"/>
            <w:tcBorders>
              <w:top w:val="nil"/>
              <w:left w:val="nil"/>
              <w:bottom w:val="single" w:sz="8" w:space="0" w:color="auto"/>
              <w:right w:val="nil"/>
            </w:tcBorders>
            <w:shd w:val="clear" w:color="000000" w:fill="F2F2F2"/>
            <w:noWrap/>
            <w:vAlign w:val="center"/>
            <w:hideMark/>
          </w:tcPr>
          <w:p w:rsidR="0047281C" w:rsidRPr="0047281C" w:rsidRDefault="0047281C" w:rsidP="0047281C">
            <w:pPr>
              <w:jc w:val="center"/>
              <w:rPr>
                <w:rFonts w:ascii="Arial Rounded MT Bold" w:hAnsi="Arial Rounded MT Bold"/>
                <w:b/>
                <w:bCs/>
                <w:color w:val="000000"/>
                <w:sz w:val="18"/>
                <w:szCs w:val="18"/>
              </w:rPr>
            </w:pPr>
            <w:r w:rsidRPr="0047281C">
              <w:rPr>
                <w:rFonts w:ascii="Arial Rounded MT Bold" w:hAnsi="Arial Rounded MT Bold"/>
                <w:b/>
                <w:bCs/>
                <w:color w:val="000000"/>
                <w:sz w:val="18"/>
                <w:szCs w:val="18"/>
              </w:rPr>
              <w:t>NOMBRE</w:t>
            </w:r>
          </w:p>
        </w:tc>
        <w:tc>
          <w:tcPr>
            <w:tcW w:w="1000" w:type="dxa"/>
            <w:tcBorders>
              <w:top w:val="nil"/>
              <w:left w:val="nil"/>
              <w:bottom w:val="single" w:sz="8" w:space="0" w:color="auto"/>
              <w:right w:val="single" w:sz="8" w:space="0" w:color="auto"/>
            </w:tcBorders>
            <w:shd w:val="clear" w:color="000000" w:fill="F2F2F2"/>
            <w:vAlign w:val="center"/>
            <w:hideMark/>
          </w:tcPr>
          <w:p w:rsidR="0047281C" w:rsidRPr="0047281C" w:rsidRDefault="0047281C" w:rsidP="0047281C">
            <w:pPr>
              <w:jc w:val="center"/>
              <w:rPr>
                <w:rFonts w:ascii="Arial Rounded MT Bold" w:hAnsi="Arial Rounded MT Bold"/>
                <w:b/>
                <w:bCs/>
                <w:color w:val="000000"/>
                <w:sz w:val="18"/>
                <w:szCs w:val="18"/>
              </w:rPr>
            </w:pPr>
            <w:r w:rsidRPr="0047281C">
              <w:rPr>
                <w:rFonts w:ascii="Arial Rounded MT Bold" w:hAnsi="Arial Rounded MT Bold"/>
                <w:b/>
                <w:bCs/>
                <w:color w:val="000000"/>
                <w:sz w:val="18"/>
                <w:szCs w:val="18"/>
              </w:rPr>
              <w:t>TOTAL GIROS</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LOTERIA NACIONAL/PRONOSTICOS/DERIVADOS DE JUEGO/TARJETAS TELEFONICAS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ABARROTES / TENDEJON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775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MINI SUPER / SUPERMERCADO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FRUTAS Y VERDURAS / LEGUMBRES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CEREALES / SEMILLAS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CARNICERIA / OBRADOR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POLLERIA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PESCADERIA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CREMERIA / CARNES FRIAS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LECHERIA/ APARATOS DE ORDEÑA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PANADERIA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PASTELERIA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TORTILLERIA / MOLINO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DULCERIA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218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BOTANAS,SEMILLAS Y CEREALES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DESECHABLES / ARTICULOS DE PLASTICO/ARTICULOS PARA FIESTA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JUGUETERIA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BICICLETAS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TIENDA DE ROPA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BONETERIA / MERCERIA/ MANUALIDADES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CORSETERIA / LENCERIA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CERVEZA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JOYERIA / RELOJERIA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TIENDA DE DEPORTES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SOMBRERERIA / PELETERIA / TALABARTERIA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ZAPATERIA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MOCHILAS Y BOLSAS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VINOS Y LICORES/ VINATERIA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FERRETERIA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TLAPALERIA / PINTURAS / ESMALTES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CANTERA Y MARMOL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PRODUCTOS QUIMICOS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MUEBLERIAS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ELECTRODOMESTICOS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70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FLORERIA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TIENDA DE REGALOS Y NOVEDADES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PERIODICOS Y REVISTAS / LIBRERÍA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ESTUDIO FOTOGRAFICO / REVELADO FOTOGRAFICO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TINTORERIA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LAVANDERIA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REPARACION DE CALZADO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91</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REPARACIONES ELECTRONICAS/INSTALACION DE SONIDOS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AGEN. DE PRONOSTICOS DEPORTIVOS / LOTERIA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EQUIPO DE COMPUTO / SISTEMAS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111</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CELULARES / EQUIPOS DE RADIOCOMUNICACION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ELECTRONICA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CD / CASSETES / VIDEO / DVD</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ALQUILER DE MOBILIARIO PARA FIESTAS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129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REHABILITACION Y TERAPIA FISICA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FARMACIA / BOTICA / DROGUERIA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TIENDA NATURISTA / PLANTAS MEDICINALES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OPTICA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CONSULTORIO MEDICO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CONSULTORIO ODONTOLOGICO / DENTISTA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LABORATORIO DE ANALISIS CLINICOS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RADIODIAGNOSTICO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HOSPITALES / CLINICAS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APARATOS ORTOPEDICOS / EQUIPO MEDICO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Y SERVICIO DE MOTOCICLETAS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ESTETICA / SALON DE BELLEZA / SPA / UÑAS ACRILICAS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BARBERIA / PELUQUERIA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PERFUMES/ ACCESORIOS DE BELLEZA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PARA TOCADOR / PERFUMERIA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ACADEMIA DE BELLEZA / CORTE Y CONFECCION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ESCUELA / INSTITUTOS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GUARDERIA INFANTIL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170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PAPELERIA / IMPRENTA / ENCUADERNACIONES / COPIADO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179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OFICINAS  ADMINISTRATIVAS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ASESORIA CONTABLE/ JURIDICA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CONSTRUCTORA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IMPORTACIONES / EXPORTACIONES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LONCHERIA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190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MATERIALES P/ CONSTRUCCION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CARPINTERIA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HERRERIA Y/O ALUMINIO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TORNO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MECANICO INDUSTRIAL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205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JOYERIA / RELOJERIA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BICICLETAS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SOLDADURA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EMBOBINADO DE MOTORES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CERRAJERIA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TAPICERIA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CAFETERIA / FUENTE DE SODAS / LONCHERIAS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MARISCOS / OSTIONERIAS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ROSTICERIA / VTA. DE POLLOS PREPARADOS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LONCHERIA/FONDAS / CENADURIA / TAQUERIA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RESTAURANTE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NIEVES / PALETAS / AGUAS FRESCAS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LICUADOS / JUGOS / CHOCOMILES / DESAYUNOS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AGENCIA DE VIAJES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CASA DE HUESPEDES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HOTEL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BAÑOS PUBLICOS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AUTO TRANSPORTE DE PASAJEROS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ARTESANIAS REGIONALES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71</w:t>
            </w:r>
          </w:p>
        </w:tc>
      </w:tr>
      <w:tr w:rsidR="0047281C" w:rsidRPr="0047281C" w:rsidTr="0047281C">
        <w:trPr>
          <w:trHeight w:val="24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RELIGIOSOS / FANTASIAS / MILAGROS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DE PIEL/CACHUCHAS/CINTOS/CARTERAS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BORDADOS/TELAS / COLCHAS / BLANCOS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193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ESCUELA DE ARTES MARCIALES/DEPORTES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GIMNASIO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CLUB DEPORTIVO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272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CIBERCAFE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273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VIDEOCLUB</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VIVERO / JARDINERIA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DE DECORACION / DISEÑO DE INTERIORES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CERCAS DE ALAMBRE / MALLAS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DE LIMPIEZA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VIDRIERA / CRISTALES / MARCOS Y MOLDURAS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ACCESORIOS P/BAÑOS / PISOS / AZULEJOS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PREPARACION DE CESINA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CAJAS DE AHORRO / PRESTAMO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BANCA MULTIPLE / INSTITUCION BANCARIA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CASA DE CAMBIO/CASA DE EMPEÑO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293</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SEGURIDAD PRIVADA / EQUIPO DE SEGURIDAD / C. INCENDIOS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294</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ARTICULOS PROMOCIONALES / AGENCIA DE PUBLICIDAD</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296</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MAQUINAS DE JUEGO Y VIDEOJUEGO DE HABILIDAD Y DESTREZA DIVERSA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Y VENTA DE DOLARES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DISTRIBUIDORA DE COSMETICOS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MOBILIARIO / EQUIPO DE OFICINA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302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FONTANERIA Y ELECTRICIDAD</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MENSAJERIA / PAQUETERIA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FUMIGACIONES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ESTACIONAMIENTO / PENSION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VINOS HONEROSOS Y LIGEROS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TELEFONOS / FAX PUBLICO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RADIODIFUSORA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MANUALIDADES/RECRACCION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TELEVISION POR CABLE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RASTRO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FUNERARIA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TELECOMUNICACIONES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ANUNCIOS PINTADOS / ADOSADOS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280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ANUNCIO ESTRUCTURAL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ANUNCIO SEMIESTRUCTURAL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ANUNCIOS BANDERA O LUMINOSO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354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COCO Y SUS DERIVADOS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DISCOTECA / SALON DE BAILE (VTA. DE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401</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CANTINA / BAR (VTA.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402</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CENTRO BOTANERO  (VTA.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410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VENTA DE BEBIDAS ALCOHOLICAS BOT. ABIERTA (ANEXO A ALIMENTOS)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420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VINOS Y LICORES / VINATERIA (VTA. EN BOTELLA CERRADA)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430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VENTA DE CERVEZA EN BOT. ABIERTA (ANEXO A ALIMENTOS)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160</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440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AGENCIA / DEPOSITO DE CERVEZA (BOTELLA CERRADA)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450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VENTA DE CERVEZA EN BOT. CERRADA (ANEXO A TENDEJON O SIMILAR)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472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460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FABRICA DE TEQUILA (PRODUCCION Y VENTA MAYOREO)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470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PINTURAS Y RECUBRIMIENTO DE PAREDES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BILLAR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APARATOS MUSICALES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VIDEOJUEGO / FUTBOLITOS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SALON DE EVENTOS / CASINO PRIVADO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SALON DE EVENTOS / TERRAZA (INFANTILES)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CLUB SOCIAL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AGENCIA DE AUTOS NUEVOS / SEMINUEVOS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CASETAS / CAMPERS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AUTOBAÑO / DETALLADO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503</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TALLER DE SERVICIOS AUTOMOTRICES (MECANICO Y/O AFINACIONES)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504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AUTOELECTRICO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LAMINADO Y PINTURA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VULCANIZADORA Y/O LLANTERA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AUTOPARTES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REFACCIONARIA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LLANTAS / RINES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AGENCIA DE MOTOCICLETAS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521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MOTOCICLETAS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AGROINDUSTRIA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VETERINARIA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611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ACUARIO/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ALIMENTOS BALANCEADOS / FORRAJES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630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SEMILLAS / FERTILIZANTES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640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GRANJA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MAQUINARIA / IMPLEMENTOS P/ EL CAMPO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REPARACION MAQUINARIA AGRICOLA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FABRICAS DE VELAS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BODEGA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EMBOTELLADORA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CUBITOS / BARRAS  DE HIELO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DULCES / CAJETA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PRODUCTOS LACTEOS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730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ALIMENTOS BALANCEADOS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740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AUTOTRANSPORTES / TRANSPORTE DE CARGA / FLETES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741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GRUAS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BANCOS DE PIEDRA / ARENA / CANTERAS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MATERIALES PARA CONSTRUCCION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760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MADERERIA / ASERRADERO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761</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FABRICA DE CAJAS DE CARTON / ARTICULOS DE CARTON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770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CHATARRA / MATERIALES RECICLABLES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ARTICULOS DE ALUMINIO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MATERIALES Y FABRICA DE ESTRUCTURAS METALICAS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ARTICULOS DE METAL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 TALLER  DE ARTESANIAS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820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ARTICULOS DE PLASTICO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830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FABRICA / TALLER DE TEXTILES / ROPA / TEJIDO / BORDADO / COSTURA SIMIL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GASOLINERIA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901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EXPENDIO DE GAS / GASERA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PRODUCTO PARA UÑAS/ESTETICA/SALON DE BELLEZA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1552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PRODUCTOS ALIMENTICIOS/NATURALES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1583</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VENTA DE NOPALES/HUEVO COSIDO/ZANAHORIAS Y CEBOLLAS EN VINAGRE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1588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PIEDRERA/CANTERA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1589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AGUA PURIFICADA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1590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 VENTA DE CARROS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HUARACHERIA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ALFARERIA ,MARMOL Y GRANITO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CUEROS Y PIELES CURTIDOS Y SIN CURTIR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CALZADO Y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PINTURAS COMERCIALES Y AUTOMOTRICES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LENCERIA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HERRERIA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MOCHILAS ESCOLARES/VELICES DE VIAJE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CARNITAS/BIRRIERIA/MENUDERIA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1601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CIBER/ ACCESORIO DE COMPUTO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ASOCIACIONES/COOPERATIVAS/SOCIEDADES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INMOBILIARIA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1652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RECUPERADORA DE MATERIALES RECICLEABLES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1659</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TRANSPORTACION DE MATERIALES PARA CONSTRUCCION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1678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PURIFICADORA DE AGUA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1856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PERIFONEO/ESTUDIO DE GRABACION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1857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HILOS Y/O ESTAMBRES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1861</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ANUNCIOS ADOSADOS O PINTADOS NO LUMINOSOS, POR C/ MTS2 O FRACC. DIARIO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1862</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ANUNCIOS SALIENTES, LUM., ILUM. O SOSTENIDOS A MUROS, POR MTS2 O FRACC</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ELABORACION DE COMPOSTA ORGANICA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CURIOSIDADES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SERVICIOS FINANCIEROS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EQUIPOS AGROPECUARIOS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VIDEOJUEGOS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PRODUCCION DE AVES DE CORRAL EN INCUBADORA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GANADERIA ASOC A OTRAS ACTS. AGRIC FORESTALES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AUTOTRANSPORTE LOCAL DE CARGA GENERAL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COMERCIALIZADORA DE GRANO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GANADERIA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BLANCOS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1879</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ELABORACION Y VENTA DE PRODUCTOS ALIMENTICIOS (HELADOS)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MAQUINITAS/VIDEOJUEGOS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Y VENTA DE AUTOS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Y VENTA DE ORO Y PLATA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FORRAGERA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COMERCIO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TAQUERIA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BAZAR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CHOCOMILERIA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1888</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SACRIFICIO DE BOVINOS DESTINADOS A PLANTA DE RENDIMIENTO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1889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TELEFONIA CELULAR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2009</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COMPRA Y VENTA DE REFRACCIONES PARA TRACTOCAMIONES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YONQUE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10</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2011</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VENTA DE CERVEZA EN BOT. ABIERTA ANEXO ALIMENTOS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MOTEL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2878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LABORATORIOS CLINICOS Y BACTERIOLOGICOS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2879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TIENDA DE ARTICULOS DE PIEL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AGENCIA DE PUBLICIDAD</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TOSTADAS Y BOTANAS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ELABORACION Y VENTA DE HELADOS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MAQUINITAS DE VIDEOJUEGO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TALLER DE ARTESANIAS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TIENDA DE ACCESORIOS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2886</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COMERCIO AL POR MAYOR DE FERTILIZANTES, PLAGUICIDAS Y SEMILLAS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VINOS GENEROSOS Y LIGEROS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BAR ANEXO A CASINO/ CENTRO RECREATIVO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2890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CASA DE EMPEÑO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2891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ELABORACION DE PAN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2892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BODEGA DE BATERIAS NUEVAS Y USADAS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2987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CENTRO DE APOYO Y AYUDA A NIÑOS AUTISTAS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2988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TRANSPORTE LOCAL Y FORANEO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2997</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RESTAURANTE BAR ANEXO A CASINO/ CENTRO RECREATIVO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MECANICA EN GENERAL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2999</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SERVICIO DE TRANSPORTE DE PRODUCTOS ALIMENTICIOS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INSTITUTO DE BELLEZA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DESPACHO DE ABOGADOS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NOVEDADES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Y VENTA DE MAQUINARIA AGRICOLA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TALABARTERIA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ESTACION DE CARBURACION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Y VENTA DE RESIDUOS INDUSTRIALES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SISTEMAS DE RIEGO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VENTA DE PLASTICOS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SISTEMAS DE EQUIPOS SOLARES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COMPRA Y VENTA Y COMERCIALIZACION DE GRANOS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RESTAURANTE-BAR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OFICINA DE AMBULANCIAS PRIVADAS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OFICINAS ADMINISTRATIVAS DE CONTABILIDAD</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COMERCIALIZACION DE GRANOS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PRESTACION DE SERVICIOS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3019</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EST. Y OPER. GRANJAS PORCICOLA, GANADERA Y AVICOLA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COMERCIALIZACION DE FERTILIZANTES Y PRESTADOR DE SERCIVIOS AMBIENTALES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ARRENDAMIENTO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AGRICULTURA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COMERCIALIZACION DE POLIMEROS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SOCIEDAD CIVIL DEPORTIVA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AVICOLA Y PORCICOLA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ELABORACION Y VENTA DE BLOCK DE CEMENTO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3027</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SOCIEDAD FINANCIERA DE OBJETO MULTIPLE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ESCUELA/INSTITUTO/EDUCACION SECUNDARIA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MARCOS/LITOGRAFIAS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ALQUILER Y VENTA DE TRAJES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SERVICIO DE LAVADO DE MUEBLES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AUTOTRANSPORTE FORANEO DE CARGA  GENERAL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CENTRO DE ATENCION A CLIENTES TELCEL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DISEÑO/IMPRESION/PUBLICIDAD</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FABRICA DE TORTILLA DE HARINA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3036</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CERVEZA Y BEB. ALCOHO. ENVASE CERRADO EN MINISUPER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3037</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CERVEZA Y BEB. ALCOHO. ENVASE CERRADO EN SUPERMERCADO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3038</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CASINO-BAR CON SORTEOS,  MAQUINAS DE JUEGOS, ETC.</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CERVECERIAS O CENTROS BOTANEROS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VARIOS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SALON DE EVENTOS/TERRAZA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3042</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CENTRO DE REHABILITACION /DE ALCOHOLICOS Y DROGADICTOS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3043</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AGENCIA DE COLOCACION TURISTICA DE HOTELES Y ESTACIONAMIENTOS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3045</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ESTANCIA INFANTIL</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3046</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REPARACION MECANICA EN GENERAL DE AUTOMOVILES Y CAMINONES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3048</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OFICINAS DE ATENCION AL CLIENTE</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3049</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RASTRO/EMPACADORA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ARMAZONES PARA LENTES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3051</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ALIMENTOS CONGELADOS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3052</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OBRADOR PARTICULAR PARA EL SACRIFICIO DE POLLO DE ENGORDA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3053</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CENTRO BOTANERO (VTA.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3054</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BANCA DE DESARROLLO</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3056</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ARTICULOS DE IMPORTACION</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3900</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EDUCACION MEDIA SUPERIOR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3902</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EDUCACION PREESCOLAR</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3903</w:t>
            </w:r>
          </w:p>
        </w:tc>
        <w:tc>
          <w:tcPr>
            <w:tcW w:w="6130" w:type="dxa"/>
            <w:tcBorders>
              <w:top w:val="nil"/>
              <w:left w:val="nil"/>
              <w:bottom w:val="nil"/>
              <w:right w:val="nil"/>
            </w:tcBorders>
            <w:shd w:val="clear" w:color="auto" w:fill="auto"/>
            <w:noWrap/>
            <w:vAlign w:val="center"/>
            <w:hideMark/>
          </w:tcPr>
          <w:p w:rsidR="0047281C" w:rsidRPr="0047281C" w:rsidRDefault="0047281C" w:rsidP="0047281C">
            <w:pPr>
              <w:rPr>
                <w:color w:val="000000"/>
                <w:sz w:val="18"/>
                <w:szCs w:val="18"/>
              </w:rPr>
            </w:pPr>
            <w:r w:rsidRPr="0047281C">
              <w:rPr>
                <w:color w:val="000000"/>
                <w:sz w:val="18"/>
                <w:szCs w:val="18"/>
              </w:rPr>
              <w:t>EDUCACION PRIMARIA</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3990</w:t>
            </w:r>
          </w:p>
        </w:tc>
        <w:tc>
          <w:tcPr>
            <w:tcW w:w="6130" w:type="dxa"/>
            <w:tcBorders>
              <w:top w:val="nil"/>
              <w:left w:val="nil"/>
              <w:bottom w:val="nil"/>
              <w:right w:val="nil"/>
            </w:tcBorders>
            <w:shd w:val="clear" w:color="auto" w:fill="auto"/>
            <w:vAlign w:val="center"/>
            <w:hideMark/>
          </w:tcPr>
          <w:p w:rsidR="0047281C" w:rsidRPr="0047281C" w:rsidRDefault="0047281C" w:rsidP="0047281C">
            <w:pPr>
              <w:rPr>
                <w:color w:val="000000"/>
                <w:sz w:val="18"/>
                <w:szCs w:val="18"/>
              </w:rPr>
            </w:pPr>
            <w:r w:rsidRPr="0047281C">
              <w:rPr>
                <w:color w:val="000000"/>
                <w:sz w:val="18"/>
                <w:szCs w:val="18"/>
              </w:rPr>
              <w:t>ESTABLECIMIENTO DE ANTENCION ESPECIAL A ADULTOS MAYORES</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bottom"/>
            <w:hideMark/>
          </w:tcPr>
          <w:p w:rsidR="0047281C" w:rsidRPr="0047281C" w:rsidRDefault="0047281C" w:rsidP="0047281C">
            <w:pPr>
              <w:rPr>
                <w:color w:val="000000"/>
                <w:sz w:val="18"/>
                <w:szCs w:val="18"/>
              </w:rPr>
            </w:pPr>
          </w:p>
        </w:tc>
        <w:tc>
          <w:tcPr>
            <w:tcW w:w="6130" w:type="dxa"/>
            <w:tcBorders>
              <w:top w:val="nil"/>
              <w:left w:val="nil"/>
              <w:bottom w:val="nil"/>
              <w:right w:val="nil"/>
            </w:tcBorders>
            <w:shd w:val="clear" w:color="auto" w:fill="auto"/>
            <w:noWrap/>
            <w:vAlign w:val="bottom"/>
            <w:hideMark/>
          </w:tcPr>
          <w:p w:rsidR="0047281C" w:rsidRPr="0047281C" w:rsidRDefault="0047281C" w:rsidP="0047281C">
            <w:pPr>
              <w:rPr>
                <w:color w:val="000000"/>
                <w:sz w:val="18"/>
                <w:szCs w:val="18"/>
              </w:rPr>
            </w:pPr>
          </w:p>
        </w:tc>
        <w:tc>
          <w:tcPr>
            <w:tcW w:w="1000" w:type="dxa"/>
            <w:tcBorders>
              <w:top w:val="nil"/>
              <w:left w:val="nil"/>
              <w:bottom w:val="nil"/>
              <w:right w:val="nil"/>
            </w:tcBorders>
            <w:shd w:val="clear" w:color="auto" w:fill="auto"/>
            <w:noWrap/>
            <w:vAlign w:val="bottom"/>
            <w:hideMark/>
          </w:tcPr>
          <w:p w:rsidR="0047281C" w:rsidRPr="0047281C" w:rsidRDefault="0047281C" w:rsidP="0047281C">
            <w:pPr>
              <w:rPr>
                <w:color w:val="000000"/>
                <w:sz w:val="18"/>
                <w:szCs w:val="18"/>
              </w:rPr>
            </w:pPr>
          </w:p>
        </w:tc>
      </w:tr>
      <w:tr w:rsidR="0047281C" w:rsidRPr="0047281C" w:rsidTr="0047281C">
        <w:trPr>
          <w:trHeight w:val="255"/>
          <w:jc w:val="right"/>
        </w:trPr>
        <w:tc>
          <w:tcPr>
            <w:tcW w:w="900" w:type="dxa"/>
            <w:tcBorders>
              <w:top w:val="nil"/>
              <w:left w:val="nil"/>
              <w:bottom w:val="nil"/>
              <w:right w:val="nil"/>
            </w:tcBorders>
            <w:shd w:val="clear" w:color="auto" w:fill="auto"/>
            <w:noWrap/>
            <w:vAlign w:val="bottom"/>
            <w:hideMark/>
          </w:tcPr>
          <w:p w:rsidR="0047281C" w:rsidRPr="0047281C" w:rsidRDefault="0047281C" w:rsidP="0047281C">
            <w:pPr>
              <w:rPr>
                <w:color w:val="000000"/>
                <w:sz w:val="18"/>
                <w:szCs w:val="18"/>
              </w:rPr>
            </w:pPr>
          </w:p>
        </w:tc>
        <w:tc>
          <w:tcPr>
            <w:tcW w:w="6130" w:type="dxa"/>
            <w:tcBorders>
              <w:top w:val="nil"/>
              <w:left w:val="nil"/>
              <w:bottom w:val="nil"/>
              <w:right w:val="nil"/>
            </w:tcBorders>
            <w:shd w:val="clear" w:color="auto" w:fill="auto"/>
            <w:noWrap/>
            <w:vAlign w:val="center"/>
            <w:hideMark/>
          </w:tcPr>
          <w:p w:rsidR="0047281C" w:rsidRPr="0047281C" w:rsidRDefault="0047281C" w:rsidP="0047281C">
            <w:pPr>
              <w:jc w:val="right"/>
              <w:rPr>
                <w:rFonts w:ascii="Bodoni MT Black" w:hAnsi="Bodoni MT Black"/>
                <w:b/>
                <w:bCs/>
                <w:color w:val="000000"/>
                <w:sz w:val="18"/>
                <w:szCs w:val="18"/>
              </w:rPr>
            </w:pPr>
            <w:r w:rsidRPr="0047281C">
              <w:rPr>
                <w:rFonts w:ascii="Bodoni MT Black" w:hAnsi="Bodoni MT Black"/>
                <w:b/>
                <w:bCs/>
                <w:color w:val="000000"/>
                <w:sz w:val="18"/>
                <w:szCs w:val="18"/>
              </w:rPr>
              <w:t xml:space="preserve">TOTAL DE </w:t>
            </w:r>
            <w:proofErr w:type="spellStart"/>
            <w:r w:rsidRPr="0047281C">
              <w:rPr>
                <w:rFonts w:ascii="Bodoni MT Black" w:hAnsi="Bodoni MT Black"/>
                <w:b/>
                <w:bCs/>
                <w:color w:val="000000"/>
                <w:sz w:val="18"/>
                <w:szCs w:val="18"/>
              </w:rPr>
              <w:t>DE</w:t>
            </w:r>
            <w:proofErr w:type="spellEnd"/>
            <w:r w:rsidRPr="0047281C">
              <w:rPr>
                <w:rFonts w:ascii="Bodoni MT Black" w:hAnsi="Bodoni MT Black"/>
                <w:b/>
                <w:bCs/>
                <w:color w:val="000000"/>
                <w:sz w:val="18"/>
                <w:szCs w:val="18"/>
              </w:rPr>
              <w:t xml:space="preserve"> GIROS COMERCIALES EN EL MUNICIPIO =</w:t>
            </w:r>
          </w:p>
        </w:tc>
        <w:tc>
          <w:tcPr>
            <w:tcW w:w="1000" w:type="dxa"/>
            <w:tcBorders>
              <w:top w:val="nil"/>
              <w:left w:val="nil"/>
              <w:bottom w:val="nil"/>
              <w:right w:val="nil"/>
            </w:tcBorders>
            <w:shd w:val="clear" w:color="auto" w:fill="auto"/>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6608</w:t>
            </w:r>
          </w:p>
        </w:tc>
      </w:tr>
    </w:tbl>
    <w:p w:rsidR="00E8119B" w:rsidRDefault="00E8119B" w:rsidP="00E8119B">
      <w:pPr>
        <w:shd w:val="clear" w:color="auto" w:fill="FFFFFF"/>
        <w:ind w:left="708" w:firstLine="708"/>
        <w:rPr>
          <w:rFonts w:asciiTheme="minorHAnsi" w:hAnsiTheme="minorHAnsi"/>
          <w:b/>
          <w:bCs/>
          <w:sz w:val="18"/>
          <w:szCs w:val="18"/>
        </w:rPr>
      </w:pPr>
    </w:p>
    <w:p w:rsidR="00E8119B" w:rsidRPr="00EC08D5" w:rsidRDefault="00E8119B" w:rsidP="00E8119B">
      <w:pPr>
        <w:shd w:val="clear" w:color="auto" w:fill="FFFFFF"/>
        <w:ind w:left="708" w:firstLine="708"/>
        <w:rPr>
          <w:rFonts w:asciiTheme="minorHAnsi" w:hAnsiTheme="minorHAnsi"/>
          <w:b/>
          <w:bCs/>
          <w:sz w:val="18"/>
          <w:szCs w:val="18"/>
        </w:rPr>
      </w:pPr>
      <w:r w:rsidRPr="00EC08D5">
        <w:rPr>
          <w:rFonts w:asciiTheme="minorHAnsi" w:hAnsiTheme="minorHAnsi"/>
          <w:b/>
          <w:bCs/>
          <w:sz w:val="18"/>
          <w:szCs w:val="18"/>
        </w:rPr>
        <w:t>Fuente:</w:t>
      </w:r>
    </w:p>
    <w:p w:rsidR="00E8119B" w:rsidRPr="00C43C87" w:rsidRDefault="00C43C87" w:rsidP="00E8119B">
      <w:pPr>
        <w:shd w:val="clear" w:color="auto" w:fill="FFFFFF"/>
        <w:ind w:left="1418"/>
        <w:rPr>
          <w:rFonts w:asciiTheme="minorHAnsi" w:hAnsiTheme="minorHAnsi"/>
          <w:b/>
          <w:color w:val="548DD4" w:themeColor="text2" w:themeTint="99"/>
          <w:sz w:val="16"/>
          <w:szCs w:val="16"/>
        </w:rPr>
      </w:pPr>
      <w:r w:rsidRPr="00C43C87">
        <w:rPr>
          <w:rFonts w:asciiTheme="minorHAnsi" w:hAnsiTheme="minorHAnsi"/>
          <w:b/>
          <w:color w:val="548DD4" w:themeColor="text2" w:themeTint="99"/>
          <w:sz w:val="16"/>
          <w:szCs w:val="16"/>
        </w:rPr>
        <w:t xml:space="preserve">Dirección de Cómputo e Informática, Ing. Saúl de Anda de Anda. </w:t>
      </w:r>
      <w:r w:rsidR="001F4286">
        <w:rPr>
          <w:rFonts w:asciiTheme="minorHAnsi" w:hAnsiTheme="minorHAnsi"/>
          <w:b/>
          <w:color w:val="548DD4" w:themeColor="text2" w:themeTint="99"/>
          <w:sz w:val="16"/>
          <w:szCs w:val="16"/>
        </w:rPr>
        <w:t>Encargado de Ingeniería en T</w:t>
      </w:r>
      <w:r w:rsidR="001F4286" w:rsidRPr="00C43C87">
        <w:rPr>
          <w:rFonts w:asciiTheme="minorHAnsi" w:hAnsiTheme="minorHAnsi"/>
          <w:b/>
          <w:color w:val="548DD4" w:themeColor="text2" w:themeTint="99"/>
          <w:sz w:val="16"/>
          <w:szCs w:val="16"/>
        </w:rPr>
        <w:t xml:space="preserve">ecnologías de la </w:t>
      </w:r>
      <w:r w:rsidR="001F4286">
        <w:rPr>
          <w:rFonts w:asciiTheme="minorHAnsi" w:hAnsiTheme="minorHAnsi"/>
          <w:b/>
          <w:color w:val="548DD4" w:themeColor="text2" w:themeTint="99"/>
          <w:sz w:val="16"/>
          <w:szCs w:val="16"/>
        </w:rPr>
        <w:t>Información y C</w:t>
      </w:r>
      <w:r w:rsidR="001F4286" w:rsidRPr="00C43C87">
        <w:rPr>
          <w:rFonts w:asciiTheme="minorHAnsi" w:hAnsiTheme="minorHAnsi"/>
          <w:b/>
          <w:color w:val="548DD4" w:themeColor="text2" w:themeTint="99"/>
          <w:sz w:val="16"/>
          <w:szCs w:val="16"/>
        </w:rPr>
        <w:t xml:space="preserve">omunicaciones </w:t>
      </w:r>
      <w:r w:rsidRPr="00C43C87">
        <w:rPr>
          <w:rFonts w:asciiTheme="minorHAnsi" w:hAnsiTheme="minorHAnsi"/>
          <w:b/>
          <w:color w:val="548DD4" w:themeColor="text2" w:themeTint="99"/>
          <w:sz w:val="16"/>
          <w:szCs w:val="16"/>
        </w:rPr>
        <w:t>(SOFTWARE)</w:t>
      </w:r>
    </w:p>
    <w:p w:rsidR="005247E0" w:rsidRDefault="005247E0" w:rsidP="0047281C">
      <w:pPr>
        <w:shd w:val="clear" w:color="auto" w:fill="FFFFFF"/>
        <w:ind w:left="1418"/>
        <w:jc w:val="right"/>
        <w:rPr>
          <w:rFonts w:asciiTheme="minorHAnsi" w:hAnsiTheme="minorHAnsi"/>
          <w:b/>
          <w:bCs/>
          <w:sz w:val="28"/>
          <w:szCs w:val="28"/>
        </w:rPr>
      </w:pPr>
    </w:p>
    <w:p w:rsidR="00E8119B" w:rsidRDefault="00E8119B" w:rsidP="0047281C">
      <w:pPr>
        <w:shd w:val="clear" w:color="auto" w:fill="FFFFFF"/>
        <w:ind w:left="1418"/>
        <w:jc w:val="right"/>
        <w:rPr>
          <w:rFonts w:asciiTheme="minorHAnsi" w:hAnsiTheme="minorHAnsi"/>
          <w:b/>
          <w:bCs/>
          <w:sz w:val="28"/>
          <w:szCs w:val="28"/>
        </w:rPr>
      </w:pPr>
    </w:p>
    <w:p w:rsidR="000B50FA" w:rsidRPr="000B50FA" w:rsidRDefault="000B50FA" w:rsidP="000B50FA">
      <w:pPr>
        <w:pStyle w:val="Default"/>
        <w:numPr>
          <w:ilvl w:val="2"/>
          <w:numId w:val="43"/>
        </w:numPr>
        <w:jc w:val="both"/>
        <w:rPr>
          <w:rFonts w:asciiTheme="minorHAnsi" w:eastAsia="Times New Roman" w:hAnsiTheme="minorHAnsi" w:cs="Times New Roman"/>
          <w:b/>
          <w:bCs/>
          <w:color w:val="auto"/>
          <w:sz w:val="28"/>
          <w:szCs w:val="28"/>
          <w:lang w:eastAsia="es-MX"/>
        </w:rPr>
      </w:pPr>
      <w:r w:rsidRPr="000B50FA">
        <w:rPr>
          <w:rFonts w:asciiTheme="minorHAnsi" w:eastAsia="Times New Roman" w:hAnsiTheme="minorHAnsi" w:cs="Times New Roman"/>
          <w:b/>
          <w:bCs/>
          <w:color w:val="auto"/>
          <w:sz w:val="28"/>
          <w:szCs w:val="28"/>
          <w:lang w:eastAsia="es-MX"/>
        </w:rPr>
        <w:t>Datos Estadísticos e Informáticos del Impuesto Predial</w:t>
      </w:r>
    </w:p>
    <w:p w:rsidR="005247E0" w:rsidRDefault="005247E0" w:rsidP="001271C1">
      <w:pPr>
        <w:shd w:val="clear" w:color="auto" w:fill="FFFFFF"/>
        <w:ind w:left="1418"/>
        <w:jc w:val="both"/>
        <w:rPr>
          <w:rFonts w:asciiTheme="minorHAnsi" w:hAnsiTheme="minorHAnsi"/>
          <w:b/>
          <w:bCs/>
          <w:sz w:val="28"/>
          <w:szCs w:val="28"/>
        </w:rPr>
      </w:pPr>
    </w:p>
    <w:p w:rsidR="005247E0" w:rsidRDefault="000B50FA" w:rsidP="001271C1">
      <w:pPr>
        <w:shd w:val="clear" w:color="auto" w:fill="FFFFFF"/>
        <w:ind w:left="1418"/>
        <w:jc w:val="both"/>
        <w:rPr>
          <w:rFonts w:asciiTheme="minorHAnsi" w:hAnsiTheme="minorHAnsi"/>
          <w:b/>
          <w:bCs/>
          <w:sz w:val="28"/>
          <w:szCs w:val="28"/>
        </w:rPr>
      </w:pPr>
      <w:r w:rsidRPr="000B50FA">
        <w:rPr>
          <w:noProof/>
        </w:rPr>
        <w:drawing>
          <wp:inline distT="0" distB="0" distL="0" distR="0" wp14:anchorId="0EC77DA1" wp14:editId="162B4AD4">
            <wp:extent cx="5073495" cy="4016044"/>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5277" cy="4017454"/>
                    </a:xfrm>
                    <a:prstGeom prst="rect">
                      <a:avLst/>
                    </a:prstGeom>
                    <a:noFill/>
                    <a:ln>
                      <a:noFill/>
                    </a:ln>
                  </pic:spPr>
                </pic:pic>
              </a:graphicData>
            </a:graphic>
          </wp:inline>
        </w:drawing>
      </w:r>
    </w:p>
    <w:p w:rsidR="005247E0" w:rsidRDefault="005247E0" w:rsidP="001271C1">
      <w:pPr>
        <w:shd w:val="clear" w:color="auto" w:fill="FFFFFF"/>
        <w:ind w:left="1418"/>
        <w:jc w:val="both"/>
        <w:rPr>
          <w:rFonts w:asciiTheme="minorHAnsi" w:hAnsiTheme="minorHAnsi"/>
          <w:b/>
          <w:bCs/>
          <w:sz w:val="28"/>
          <w:szCs w:val="28"/>
        </w:rPr>
      </w:pPr>
    </w:p>
    <w:p w:rsidR="00C43C87" w:rsidRPr="00EC08D5" w:rsidRDefault="00C43C87" w:rsidP="00C43C87">
      <w:pPr>
        <w:shd w:val="clear" w:color="auto" w:fill="FFFFFF"/>
        <w:ind w:left="708" w:firstLine="708"/>
        <w:rPr>
          <w:rFonts w:asciiTheme="minorHAnsi" w:hAnsiTheme="minorHAnsi"/>
          <w:b/>
          <w:bCs/>
          <w:sz w:val="18"/>
          <w:szCs w:val="18"/>
        </w:rPr>
      </w:pPr>
      <w:r w:rsidRPr="00EC08D5">
        <w:rPr>
          <w:rFonts w:asciiTheme="minorHAnsi" w:hAnsiTheme="minorHAnsi"/>
          <w:b/>
          <w:bCs/>
          <w:sz w:val="18"/>
          <w:szCs w:val="18"/>
        </w:rPr>
        <w:t>Fuente:</w:t>
      </w:r>
    </w:p>
    <w:p w:rsidR="00C43C87" w:rsidRPr="00C43C87" w:rsidRDefault="00C43C87" w:rsidP="00C43C87">
      <w:pPr>
        <w:shd w:val="clear" w:color="auto" w:fill="FFFFFF"/>
        <w:ind w:left="1418"/>
        <w:rPr>
          <w:rFonts w:asciiTheme="minorHAnsi" w:hAnsiTheme="minorHAnsi"/>
          <w:b/>
          <w:color w:val="548DD4" w:themeColor="text2" w:themeTint="99"/>
          <w:sz w:val="16"/>
          <w:szCs w:val="16"/>
        </w:rPr>
      </w:pPr>
      <w:r>
        <w:rPr>
          <w:rFonts w:asciiTheme="minorHAnsi" w:hAnsiTheme="minorHAnsi"/>
          <w:b/>
          <w:color w:val="548DD4" w:themeColor="text2" w:themeTint="99"/>
          <w:sz w:val="16"/>
          <w:szCs w:val="16"/>
        </w:rPr>
        <w:t>Hacienda Municipal</w:t>
      </w:r>
      <w:r w:rsidRPr="00C43C87">
        <w:rPr>
          <w:rFonts w:asciiTheme="minorHAnsi" w:hAnsiTheme="minorHAnsi"/>
          <w:b/>
          <w:color w:val="548DD4" w:themeColor="text2" w:themeTint="99"/>
          <w:sz w:val="16"/>
          <w:szCs w:val="16"/>
        </w:rPr>
        <w:t xml:space="preserve">, </w:t>
      </w:r>
      <w:r>
        <w:rPr>
          <w:rFonts w:asciiTheme="minorHAnsi" w:hAnsiTheme="minorHAnsi"/>
          <w:b/>
          <w:color w:val="548DD4" w:themeColor="text2" w:themeTint="99"/>
          <w:sz w:val="16"/>
          <w:szCs w:val="16"/>
        </w:rPr>
        <w:t>C.P. Sixto Alejandro Villalobos Cruz</w:t>
      </w:r>
      <w:r w:rsidRPr="00C43C87">
        <w:rPr>
          <w:rFonts w:asciiTheme="minorHAnsi" w:hAnsiTheme="minorHAnsi"/>
          <w:b/>
          <w:color w:val="548DD4" w:themeColor="text2" w:themeTint="99"/>
          <w:sz w:val="16"/>
          <w:szCs w:val="16"/>
        </w:rPr>
        <w:t xml:space="preserve">. </w:t>
      </w:r>
      <w:r>
        <w:rPr>
          <w:rFonts w:asciiTheme="minorHAnsi" w:hAnsiTheme="minorHAnsi"/>
          <w:b/>
          <w:color w:val="548DD4" w:themeColor="text2" w:themeTint="99"/>
          <w:sz w:val="16"/>
          <w:szCs w:val="16"/>
        </w:rPr>
        <w:t>Funcionario Encargado de la Hacienda Pública Municipal.</w:t>
      </w:r>
    </w:p>
    <w:p w:rsidR="00E8119B" w:rsidRDefault="00E8119B" w:rsidP="001271C1">
      <w:pPr>
        <w:shd w:val="clear" w:color="auto" w:fill="FFFFFF"/>
        <w:ind w:left="1418"/>
        <w:jc w:val="both"/>
        <w:rPr>
          <w:rFonts w:asciiTheme="minorHAnsi" w:hAnsiTheme="minorHAnsi"/>
          <w:b/>
          <w:bCs/>
          <w:sz w:val="28"/>
          <w:szCs w:val="28"/>
        </w:rPr>
      </w:pPr>
    </w:p>
    <w:p w:rsidR="00E8119B" w:rsidRDefault="00E8119B" w:rsidP="001271C1">
      <w:pPr>
        <w:shd w:val="clear" w:color="auto" w:fill="FFFFFF"/>
        <w:ind w:left="1418"/>
        <w:jc w:val="both"/>
        <w:rPr>
          <w:rFonts w:asciiTheme="minorHAnsi" w:hAnsiTheme="minorHAnsi"/>
          <w:b/>
          <w:bCs/>
          <w:sz w:val="28"/>
          <w:szCs w:val="28"/>
        </w:rPr>
      </w:pPr>
    </w:p>
    <w:p w:rsidR="00E8119B" w:rsidRDefault="00E8119B" w:rsidP="001271C1">
      <w:pPr>
        <w:shd w:val="clear" w:color="auto" w:fill="FFFFFF"/>
        <w:ind w:left="1418"/>
        <w:jc w:val="both"/>
        <w:rPr>
          <w:rFonts w:asciiTheme="minorHAnsi" w:hAnsiTheme="minorHAnsi"/>
          <w:b/>
          <w:bCs/>
          <w:sz w:val="28"/>
          <w:szCs w:val="28"/>
        </w:rPr>
      </w:pPr>
    </w:p>
    <w:p w:rsidR="00E8119B" w:rsidRDefault="00E8119B" w:rsidP="001271C1">
      <w:pPr>
        <w:shd w:val="clear" w:color="auto" w:fill="FFFFFF"/>
        <w:ind w:left="1418"/>
        <w:jc w:val="both"/>
        <w:rPr>
          <w:rFonts w:asciiTheme="minorHAnsi" w:hAnsiTheme="minorHAnsi"/>
          <w:b/>
          <w:bCs/>
          <w:sz w:val="28"/>
          <w:szCs w:val="28"/>
        </w:rPr>
      </w:pPr>
    </w:p>
    <w:p w:rsidR="00E8119B" w:rsidRDefault="00E8119B" w:rsidP="001271C1">
      <w:pPr>
        <w:shd w:val="clear" w:color="auto" w:fill="FFFFFF"/>
        <w:ind w:left="1418"/>
        <w:jc w:val="both"/>
        <w:rPr>
          <w:rFonts w:asciiTheme="minorHAnsi" w:hAnsiTheme="minorHAnsi"/>
          <w:b/>
          <w:bCs/>
          <w:sz w:val="28"/>
          <w:szCs w:val="28"/>
        </w:rPr>
      </w:pPr>
    </w:p>
    <w:p w:rsidR="000B50FA" w:rsidRDefault="000B50FA" w:rsidP="000B50FA">
      <w:pPr>
        <w:pStyle w:val="Default"/>
        <w:numPr>
          <w:ilvl w:val="2"/>
          <w:numId w:val="43"/>
        </w:numPr>
        <w:jc w:val="both"/>
        <w:rPr>
          <w:rFonts w:asciiTheme="minorHAnsi" w:eastAsia="Times New Roman" w:hAnsiTheme="minorHAnsi" w:cs="Times New Roman"/>
          <w:b/>
          <w:bCs/>
          <w:color w:val="auto"/>
          <w:sz w:val="28"/>
          <w:szCs w:val="28"/>
          <w:lang w:eastAsia="es-MX"/>
        </w:rPr>
      </w:pPr>
      <w:r w:rsidRPr="000B50FA">
        <w:rPr>
          <w:rFonts w:asciiTheme="minorHAnsi" w:eastAsia="Times New Roman" w:hAnsiTheme="minorHAnsi" w:cs="Times New Roman"/>
          <w:b/>
          <w:bCs/>
          <w:color w:val="auto"/>
          <w:sz w:val="28"/>
          <w:szCs w:val="28"/>
          <w:lang w:eastAsia="es-MX"/>
        </w:rPr>
        <w:t>Datos Estadísticos e Informáticos de</w:t>
      </w:r>
      <w:r w:rsidR="00EF3EE2">
        <w:rPr>
          <w:rFonts w:asciiTheme="minorHAnsi" w:eastAsia="Times New Roman" w:hAnsiTheme="minorHAnsi" w:cs="Times New Roman"/>
          <w:b/>
          <w:bCs/>
          <w:color w:val="auto"/>
          <w:sz w:val="28"/>
          <w:szCs w:val="28"/>
          <w:lang w:eastAsia="es-MX"/>
        </w:rPr>
        <w:t>l Agua Potable</w:t>
      </w:r>
    </w:p>
    <w:p w:rsidR="000B50FA" w:rsidRDefault="000B50FA" w:rsidP="000B50FA">
      <w:pPr>
        <w:pStyle w:val="Default"/>
        <w:jc w:val="both"/>
        <w:rPr>
          <w:rFonts w:asciiTheme="minorHAnsi" w:eastAsia="Times New Roman" w:hAnsiTheme="minorHAnsi" w:cs="Times New Roman"/>
          <w:b/>
          <w:bCs/>
          <w:color w:val="auto"/>
          <w:sz w:val="28"/>
          <w:szCs w:val="28"/>
          <w:lang w:eastAsia="es-MX"/>
        </w:rPr>
      </w:pPr>
    </w:p>
    <w:p w:rsidR="000B50FA" w:rsidRPr="000B50FA" w:rsidRDefault="000B50FA" w:rsidP="000B50FA">
      <w:pPr>
        <w:pStyle w:val="Default"/>
        <w:ind w:left="1416"/>
        <w:jc w:val="both"/>
        <w:rPr>
          <w:rFonts w:asciiTheme="minorHAnsi" w:eastAsia="Times New Roman" w:hAnsiTheme="minorHAnsi" w:cs="Times New Roman"/>
          <w:b/>
          <w:bCs/>
          <w:color w:val="auto"/>
          <w:sz w:val="28"/>
          <w:szCs w:val="28"/>
          <w:lang w:eastAsia="es-MX"/>
        </w:rPr>
      </w:pPr>
      <w:r w:rsidRPr="000B50FA">
        <w:rPr>
          <w:noProof/>
          <w:lang w:eastAsia="es-MX"/>
        </w:rPr>
        <w:drawing>
          <wp:inline distT="0" distB="0" distL="0" distR="0" wp14:anchorId="691B428D" wp14:editId="55D4FCC7">
            <wp:extent cx="5098695" cy="4120727"/>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9941" cy="4121734"/>
                    </a:xfrm>
                    <a:prstGeom prst="rect">
                      <a:avLst/>
                    </a:prstGeom>
                    <a:noFill/>
                    <a:ln>
                      <a:noFill/>
                    </a:ln>
                  </pic:spPr>
                </pic:pic>
              </a:graphicData>
            </a:graphic>
          </wp:inline>
        </w:drawing>
      </w:r>
    </w:p>
    <w:p w:rsidR="005247E0" w:rsidRDefault="005247E0" w:rsidP="001271C1">
      <w:pPr>
        <w:shd w:val="clear" w:color="auto" w:fill="FFFFFF"/>
        <w:ind w:left="1418"/>
        <w:jc w:val="both"/>
        <w:rPr>
          <w:rFonts w:asciiTheme="minorHAnsi" w:hAnsiTheme="minorHAnsi"/>
          <w:b/>
          <w:bCs/>
          <w:sz w:val="28"/>
          <w:szCs w:val="28"/>
        </w:rPr>
      </w:pPr>
    </w:p>
    <w:p w:rsidR="00C43C87" w:rsidRPr="00EC08D5" w:rsidRDefault="00C43C87" w:rsidP="00C43C87">
      <w:pPr>
        <w:shd w:val="clear" w:color="auto" w:fill="FFFFFF"/>
        <w:ind w:left="708" w:firstLine="708"/>
        <w:rPr>
          <w:rFonts w:asciiTheme="minorHAnsi" w:hAnsiTheme="minorHAnsi"/>
          <w:b/>
          <w:bCs/>
          <w:sz w:val="18"/>
          <w:szCs w:val="18"/>
        </w:rPr>
      </w:pPr>
      <w:r w:rsidRPr="00EC08D5">
        <w:rPr>
          <w:rFonts w:asciiTheme="minorHAnsi" w:hAnsiTheme="minorHAnsi"/>
          <w:b/>
          <w:bCs/>
          <w:sz w:val="18"/>
          <w:szCs w:val="18"/>
        </w:rPr>
        <w:t>Fuente:</w:t>
      </w:r>
    </w:p>
    <w:p w:rsidR="00C43C87" w:rsidRPr="00C43C87" w:rsidRDefault="00C43C87" w:rsidP="00C43C87">
      <w:pPr>
        <w:shd w:val="clear" w:color="auto" w:fill="FFFFFF"/>
        <w:ind w:left="1418"/>
        <w:rPr>
          <w:rFonts w:asciiTheme="minorHAnsi" w:hAnsiTheme="minorHAnsi"/>
          <w:b/>
          <w:color w:val="548DD4" w:themeColor="text2" w:themeTint="99"/>
          <w:sz w:val="16"/>
          <w:szCs w:val="16"/>
        </w:rPr>
      </w:pPr>
      <w:r>
        <w:rPr>
          <w:rFonts w:asciiTheme="minorHAnsi" w:hAnsiTheme="minorHAnsi"/>
          <w:b/>
          <w:color w:val="548DD4" w:themeColor="text2" w:themeTint="99"/>
          <w:sz w:val="16"/>
          <w:szCs w:val="16"/>
        </w:rPr>
        <w:t>Hacienda Municipal</w:t>
      </w:r>
      <w:r w:rsidRPr="00C43C87">
        <w:rPr>
          <w:rFonts w:asciiTheme="minorHAnsi" w:hAnsiTheme="minorHAnsi"/>
          <w:b/>
          <w:color w:val="548DD4" w:themeColor="text2" w:themeTint="99"/>
          <w:sz w:val="16"/>
          <w:szCs w:val="16"/>
        </w:rPr>
        <w:t xml:space="preserve">, </w:t>
      </w:r>
      <w:r>
        <w:rPr>
          <w:rFonts w:asciiTheme="minorHAnsi" w:hAnsiTheme="minorHAnsi"/>
          <w:b/>
          <w:color w:val="548DD4" w:themeColor="text2" w:themeTint="99"/>
          <w:sz w:val="16"/>
          <w:szCs w:val="16"/>
        </w:rPr>
        <w:t>C.P. Sixto Alejandro Villalobos Cruz</w:t>
      </w:r>
      <w:r w:rsidRPr="00C43C87">
        <w:rPr>
          <w:rFonts w:asciiTheme="minorHAnsi" w:hAnsiTheme="minorHAnsi"/>
          <w:b/>
          <w:color w:val="548DD4" w:themeColor="text2" w:themeTint="99"/>
          <w:sz w:val="16"/>
          <w:szCs w:val="16"/>
        </w:rPr>
        <w:t xml:space="preserve">. </w:t>
      </w:r>
      <w:r>
        <w:rPr>
          <w:rFonts w:asciiTheme="minorHAnsi" w:hAnsiTheme="minorHAnsi"/>
          <w:b/>
          <w:color w:val="548DD4" w:themeColor="text2" w:themeTint="99"/>
          <w:sz w:val="16"/>
          <w:szCs w:val="16"/>
        </w:rPr>
        <w:t>Funcionario Encargado de la Hacienda Pública Municipal.</w:t>
      </w:r>
    </w:p>
    <w:p w:rsidR="00C43C87" w:rsidRDefault="00C43C87" w:rsidP="001271C1">
      <w:pPr>
        <w:shd w:val="clear" w:color="auto" w:fill="FFFFFF"/>
        <w:ind w:left="1418"/>
        <w:jc w:val="both"/>
        <w:rPr>
          <w:rFonts w:asciiTheme="minorHAnsi" w:hAnsiTheme="minorHAnsi"/>
          <w:b/>
          <w:bCs/>
          <w:sz w:val="28"/>
          <w:szCs w:val="28"/>
        </w:rPr>
      </w:pPr>
    </w:p>
    <w:p w:rsidR="00784B52" w:rsidRPr="00641C6F" w:rsidRDefault="00417065" w:rsidP="001271C1">
      <w:pPr>
        <w:shd w:val="clear" w:color="auto" w:fill="FFFFFF"/>
        <w:ind w:left="1418"/>
        <w:jc w:val="both"/>
        <w:rPr>
          <w:rFonts w:asciiTheme="minorHAnsi" w:hAnsiTheme="minorHAnsi"/>
          <w:b/>
          <w:bCs/>
          <w:sz w:val="28"/>
          <w:szCs w:val="28"/>
        </w:rPr>
      </w:pPr>
      <w:r>
        <w:rPr>
          <w:rFonts w:asciiTheme="minorHAnsi" w:hAnsiTheme="minorHAnsi"/>
          <w:b/>
          <w:bCs/>
          <w:sz w:val="28"/>
          <w:szCs w:val="28"/>
        </w:rPr>
        <w:t xml:space="preserve">2.3 </w:t>
      </w:r>
      <w:r w:rsidR="00784B52" w:rsidRPr="00641C6F">
        <w:rPr>
          <w:rFonts w:asciiTheme="minorHAnsi" w:hAnsiTheme="minorHAnsi"/>
          <w:b/>
          <w:bCs/>
          <w:sz w:val="28"/>
          <w:szCs w:val="28"/>
        </w:rPr>
        <w:t>Infraestructura</w:t>
      </w:r>
      <w:r>
        <w:rPr>
          <w:rFonts w:asciiTheme="minorHAnsi" w:hAnsiTheme="minorHAnsi"/>
          <w:b/>
          <w:bCs/>
          <w:sz w:val="28"/>
          <w:szCs w:val="28"/>
        </w:rPr>
        <w:t xml:space="preserve"> Municipal</w:t>
      </w:r>
      <w:r w:rsidR="00784B52" w:rsidRPr="00641C6F">
        <w:rPr>
          <w:rFonts w:asciiTheme="minorHAnsi" w:hAnsiTheme="minorHAnsi"/>
          <w:b/>
          <w:bCs/>
          <w:sz w:val="28"/>
          <w:szCs w:val="28"/>
        </w:rPr>
        <w:t>: </w:t>
      </w:r>
    </w:p>
    <w:p w:rsidR="00784B52" w:rsidRPr="00BE28BB" w:rsidRDefault="00784B52" w:rsidP="001271C1">
      <w:pPr>
        <w:shd w:val="clear" w:color="auto" w:fill="FFFFFF"/>
        <w:spacing w:before="315"/>
        <w:ind w:left="1418"/>
        <w:jc w:val="both"/>
        <w:outlineLvl w:val="1"/>
        <w:rPr>
          <w:rFonts w:asciiTheme="minorHAnsi" w:hAnsiTheme="minorHAnsi"/>
        </w:rPr>
      </w:pPr>
      <w:r w:rsidRPr="00BE28BB">
        <w:rPr>
          <w:rFonts w:asciiTheme="minorHAnsi" w:hAnsiTheme="minorHAnsi"/>
          <w:b/>
          <w:bCs/>
        </w:rPr>
        <w:t>Educación</w:t>
      </w:r>
    </w:p>
    <w:p w:rsidR="00F97A8D" w:rsidRPr="00BE28BB" w:rsidRDefault="00F97A8D" w:rsidP="001271C1">
      <w:pPr>
        <w:shd w:val="clear" w:color="auto" w:fill="FFFFFF"/>
        <w:ind w:left="1418"/>
        <w:jc w:val="both"/>
        <w:rPr>
          <w:rFonts w:asciiTheme="minorHAnsi" w:hAnsiTheme="minorHAnsi"/>
          <w:shd w:val="clear" w:color="auto" w:fill="FFFFFF"/>
        </w:rPr>
      </w:pPr>
      <w:r w:rsidRPr="00BE28BB">
        <w:rPr>
          <w:rFonts w:asciiTheme="minorHAnsi" w:hAnsiTheme="minorHAnsi"/>
          <w:shd w:val="clear" w:color="auto" w:fill="FFFFFF"/>
        </w:rPr>
        <w:t xml:space="preserve">La infraestructura educativa en el municipio se encuentra integrada por 89 centros de nivel preescolar, 142 primarias, 33 secundarias, 4 escuelas de </w:t>
      </w:r>
      <w:r w:rsidRPr="00BE28BB">
        <w:rPr>
          <w:rFonts w:asciiTheme="minorHAnsi" w:hAnsiTheme="minorHAnsi"/>
          <w:shd w:val="clear" w:color="auto" w:fill="FFFFFF"/>
        </w:rPr>
        <w:lastRenderedPageBreak/>
        <w:t>nivel medio superior y en el nivel superior está el Centro Universitario De los Altos</w:t>
      </w:r>
    </w:p>
    <w:p w:rsidR="00874148" w:rsidRPr="00EC08D5" w:rsidRDefault="00874148" w:rsidP="00EC08D5">
      <w:pPr>
        <w:shd w:val="clear" w:color="auto" w:fill="FFFFFF"/>
        <w:ind w:left="708" w:firstLine="708"/>
        <w:rPr>
          <w:rFonts w:asciiTheme="minorHAnsi" w:hAnsiTheme="minorHAnsi"/>
          <w:b/>
          <w:bCs/>
          <w:sz w:val="18"/>
          <w:szCs w:val="18"/>
        </w:rPr>
      </w:pPr>
      <w:r w:rsidRPr="00EC08D5">
        <w:rPr>
          <w:rFonts w:asciiTheme="minorHAnsi" w:hAnsiTheme="minorHAnsi"/>
          <w:b/>
          <w:bCs/>
          <w:sz w:val="18"/>
          <w:szCs w:val="18"/>
        </w:rPr>
        <w:t>Fuente:</w:t>
      </w:r>
    </w:p>
    <w:p w:rsidR="00E8119B" w:rsidRDefault="000648D4" w:rsidP="00EC08D5">
      <w:pPr>
        <w:shd w:val="clear" w:color="auto" w:fill="FFFFFF"/>
        <w:ind w:left="1418"/>
        <w:rPr>
          <w:rFonts w:asciiTheme="minorHAnsi" w:hAnsiTheme="minorHAnsi"/>
          <w:sz w:val="18"/>
          <w:szCs w:val="18"/>
        </w:rPr>
      </w:pPr>
      <w:hyperlink r:id="rId26" w:history="1">
        <w:r w:rsidR="00E8119B" w:rsidRPr="000B4B3C">
          <w:rPr>
            <w:rStyle w:val="Hipervnculo"/>
            <w:rFonts w:asciiTheme="minorHAnsi" w:hAnsiTheme="minorHAnsi"/>
            <w:sz w:val="18"/>
            <w:szCs w:val="18"/>
          </w:rPr>
          <w:t>http://www.jalisco.gob.mx/es/jalisco/municipios/san-juan-de-los-lagos</w:t>
        </w:r>
      </w:hyperlink>
    </w:p>
    <w:p w:rsidR="00E8119B" w:rsidRDefault="00E8119B" w:rsidP="00EC08D5">
      <w:pPr>
        <w:shd w:val="clear" w:color="auto" w:fill="FFFFFF"/>
        <w:ind w:left="1418"/>
        <w:rPr>
          <w:rFonts w:asciiTheme="minorHAnsi" w:hAnsiTheme="minorHAnsi"/>
          <w:sz w:val="18"/>
          <w:szCs w:val="18"/>
        </w:rPr>
      </w:pPr>
    </w:p>
    <w:p w:rsidR="00E8119B" w:rsidRDefault="00E8119B" w:rsidP="00EC08D5">
      <w:pPr>
        <w:shd w:val="clear" w:color="auto" w:fill="FFFFFF"/>
        <w:ind w:left="1418"/>
        <w:rPr>
          <w:rFonts w:asciiTheme="minorHAnsi" w:hAnsiTheme="minorHAnsi"/>
          <w:sz w:val="18"/>
          <w:szCs w:val="18"/>
        </w:rPr>
      </w:pPr>
    </w:p>
    <w:p w:rsidR="00E8119B" w:rsidRDefault="00E8119B" w:rsidP="00EC08D5">
      <w:pPr>
        <w:shd w:val="clear" w:color="auto" w:fill="FFFFFF"/>
        <w:ind w:left="1418"/>
        <w:rPr>
          <w:rFonts w:asciiTheme="minorHAnsi" w:hAnsiTheme="minorHAnsi"/>
          <w:sz w:val="18"/>
          <w:szCs w:val="18"/>
        </w:rPr>
      </w:pPr>
    </w:p>
    <w:p w:rsidR="00F97A8D" w:rsidRPr="00BE28BB" w:rsidRDefault="00784B52" w:rsidP="00EC08D5">
      <w:pPr>
        <w:shd w:val="clear" w:color="auto" w:fill="FFFFFF"/>
        <w:ind w:left="1418"/>
        <w:rPr>
          <w:rFonts w:asciiTheme="minorHAnsi" w:hAnsiTheme="minorHAnsi"/>
        </w:rPr>
      </w:pPr>
      <w:r w:rsidRPr="00EC08D5">
        <w:rPr>
          <w:rFonts w:asciiTheme="minorHAnsi" w:hAnsiTheme="minorHAnsi"/>
          <w:sz w:val="18"/>
          <w:szCs w:val="18"/>
        </w:rPr>
        <w:br/>
      </w:r>
      <w:r w:rsidRPr="00BE28BB">
        <w:rPr>
          <w:rFonts w:asciiTheme="minorHAnsi" w:hAnsiTheme="minorHAnsi"/>
        </w:rPr>
        <w:t> </w:t>
      </w:r>
    </w:p>
    <w:p w:rsidR="00784B52" w:rsidRPr="00BE28BB" w:rsidRDefault="00784B52" w:rsidP="001271C1">
      <w:pPr>
        <w:shd w:val="clear" w:color="auto" w:fill="FFFFFF"/>
        <w:ind w:left="1418"/>
        <w:jc w:val="both"/>
        <w:rPr>
          <w:rFonts w:asciiTheme="minorHAnsi" w:hAnsiTheme="minorHAnsi"/>
          <w:b/>
        </w:rPr>
      </w:pPr>
      <w:r w:rsidRPr="00BE28BB">
        <w:rPr>
          <w:rFonts w:asciiTheme="minorHAnsi" w:hAnsiTheme="minorHAnsi"/>
          <w:b/>
        </w:rPr>
        <w:t xml:space="preserve">Población </w:t>
      </w:r>
      <w:proofErr w:type="spellStart"/>
      <w:r w:rsidRPr="00BE28BB">
        <w:rPr>
          <w:rFonts w:asciiTheme="minorHAnsi" w:hAnsiTheme="minorHAnsi"/>
          <w:b/>
        </w:rPr>
        <w:t>Alfabeta</w:t>
      </w:r>
      <w:proofErr w:type="spellEnd"/>
      <w:r w:rsidRPr="00BE28BB">
        <w:rPr>
          <w:rFonts w:asciiTheme="minorHAnsi" w:hAnsiTheme="minorHAnsi"/>
          <w:b/>
        </w:rPr>
        <w:t xml:space="preserve"> y Analfabeta.</w:t>
      </w:r>
    </w:p>
    <w:tbl>
      <w:tblPr>
        <w:tblW w:w="7386"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01"/>
        <w:gridCol w:w="1644"/>
        <w:gridCol w:w="1926"/>
        <w:gridCol w:w="2315"/>
      </w:tblGrid>
      <w:tr w:rsidR="00BE28BB" w:rsidRPr="00BE28BB" w:rsidTr="008E301A">
        <w:trPr>
          <w:trHeight w:val="227"/>
        </w:trPr>
        <w:tc>
          <w:tcPr>
            <w:tcW w:w="15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jc w:val="center"/>
              <w:rPr>
                <w:rFonts w:asciiTheme="minorHAnsi" w:hAnsiTheme="minorHAnsi"/>
              </w:rPr>
            </w:pPr>
            <w:r w:rsidRPr="00BE28BB">
              <w:rPr>
                <w:rStyle w:val="Textoennegrita"/>
                <w:rFonts w:asciiTheme="minorHAnsi" w:hAnsiTheme="minorHAnsi"/>
              </w:rPr>
              <w:t>Concepto</w:t>
            </w: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jc w:val="center"/>
              <w:rPr>
                <w:rFonts w:asciiTheme="minorHAnsi" w:hAnsiTheme="minorHAnsi"/>
              </w:rPr>
            </w:pPr>
            <w:r w:rsidRPr="00BE28BB">
              <w:rPr>
                <w:rStyle w:val="Textoennegrita"/>
                <w:rFonts w:asciiTheme="minorHAnsi" w:hAnsiTheme="minorHAnsi"/>
              </w:rPr>
              <w:t>Año</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jc w:val="center"/>
              <w:rPr>
                <w:rFonts w:asciiTheme="minorHAnsi" w:hAnsiTheme="minorHAnsi"/>
              </w:rPr>
            </w:pPr>
            <w:r w:rsidRPr="00BE28BB">
              <w:rPr>
                <w:rStyle w:val="Textoennegrita"/>
                <w:rFonts w:asciiTheme="minorHAnsi" w:hAnsiTheme="minorHAnsi"/>
              </w:rPr>
              <w:t>Población</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jc w:val="center"/>
              <w:rPr>
                <w:rFonts w:asciiTheme="minorHAnsi" w:hAnsiTheme="minorHAnsi"/>
              </w:rPr>
            </w:pPr>
            <w:r w:rsidRPr="00BE28BB">
              <w:rPr>
                <w:rStyle w:val="Textoennegrita"/>
                <w:rFonts w:asciiTheme="minorHAnsi" w:hAnsiTheme="minorHAnsi"/>
              </w:rPr>
              <w:t>Porcentaje en relación con la población total</w:t>
            </w:r>
          </w:p>
        </w:tc>
      </w:tr>
      <w:tr w:rsidR="00BE28BB" w:rsidRPr="00BE28BB" w:rsidTr="00874148">
        <w:trPr>
          <w:trHeight w:val="111"/>
        </w:trPr>
        <w:tc>
          <w:tcPr>
            <w:tcW w:w="1501"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proofErr w:type="spellStart"/>
            <w:r w:rsidRPr="00BE28BB">
              <w:rPr>
                <w:rFonts w:asciiTheme="minorHAnsi" w:hAnsiTheme="minorHAnsi"/>
              </w:rPr>
              <w:t>Alfabetas</w:t>
            </w:r>
            <w:proofErr w:type="spellEnd"/>
          </w:p>
        </w:tc>
        <w:tc>
          <w:tcPr>
            <w:tcW w:w="16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1980</w:t>
            </w:r>
          </w:p>
        </w:tc>
        <w:tc>
          <w:tcPr>
            <w:tcW w:w="19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15,700</w:t>
            </w:r>
          </w:p>
        </w:tc>
        <w:tc>
          <w:tcPr>
            <w:tcW w:w="2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42.92</w:t>
            </w:r>
          </w:p>
        </w:tc>
      </w:tr>
      <w:tr w:rsidR="00BE28BB" w:rsidRPr="00BE28BB" w:rsidTr="00874148">
        <w:trPr>
          <w:trHeight w:val="117"/>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1990</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22,910</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49.36</w:t>
            </w:r>
          </w:p>
        </w:tc>
      </w:tr>
      <w:tr w:rsidR="00BE28BB" w:rsidRPr="00BE28BB" w:rsidTr="00874148">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1995*</w:t>
            </w:r>
          </w:p>
        </w:tc>
        <w:tc>
          <w:tcPr>
            <w:tcW w:w="19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29,017</w:t>
            </w:r>
          </w:p>
        </w:tc>
        <w:tc>
          <w:tcPr>
            <w:tcW w:w="2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88.82</w:t>
            </w:r>
          </w:p>
        </w:tc>
      </w:tr>
      <w:tr w:rsidR="00BE28BB" w:rsidRPr="00BE28BB" w:rsidTr="00874148">
        <w:trPr>
          <w:trHeight w:val="14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2000*</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30,817</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89.62</w:t>
            </w:r>
          </w:p>
        </w:tc>
      </w:tr>
      <w:tr w:rsidR="00BE28BB" w:rsidRPr="00BE28BB" w:rsidTr="003D4CAB">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2005*</w:t>
            </w:r>
          </w:p>
        </w:tc>
        <w:tc>
          <w:tcPr>
            <w:tcW w:w="19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34,029**</w:t>
            </w:r>
          </w:p>
        </w:tc>
        <w:tc>
          <w:tcPr>
            <w:tcW w:w="2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91.77</w:t>
            </w:r>
          </w:p>
        </w:tc>
      </w:tr>
      <w:tr w:rsidR="00F97A8D" w:rsidRPr="00BE28BB" w:rsidTr="003D4CAB">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AD6CD2">
            <w:pPr>
              <w:rPr>
                <w:rFonts w:asciiTheme="minorHAnsi" w:hAnsiTheme="minorHAnsi"/>
              </w:rPr>
            </w:pPr>
            <w:r w:rsidRPr="00BE28BB">
              <w:rPr>
                <w:rFonts w:asciiTheme="minorHAnsi" w:hAnsiTheme="minorHAnsi"/>
              </w:rPr>
              <w:t>2010*</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AD6CD2">
            <w:pPr>
              <w:rPr>
                <w:rFonts w:asciiTheme="minorHAnsi" w:hAnsiTheme="minorHAnsi"/>
              </w:rPr>
            </w:pPr>
            <w:r w:rsidRPr="00BE28BB">
              <w:rPr>
                <w:rFonts w:asciiTheme="minorHAnsi" w:hAnsiTheme="minorHAnsi"/>
              </w:rPr>
              <w:t>41,161</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AD6CD2">
            <w:pPr>
              <w:rPr>
                <w:rFonts w:asciiTheme="minorHAnsi" w:hAnsiTheme="minorHAnsi"/>
              </w:rPr>
            </w:pPr>
            <w:r w:rsidRPr="00BE28BB">
              <w:rPr>
                <w:rFonts w:asciiTheme="minorHAnsi" w:hAnsiTheme="minorHAnsi"/>
              </w:rPr>
              <w:t>93.18</w:t>
            </w:r>
          </w:p>
        </w:tc>
      </w:tr>
      <w:tr w:rsidR="00BE28BB" w:rsidRPr="00BE28BB" w:rsidTr="008E301A">
        <w:trPr>
          <w:trHeight w:val="21"/>
        </w:trPr>
        <w:tc>
          <w:tcPr>
            <w:tcW w:w="1501"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Analfabetas</w:t>
            </w:r>
          </w:p>
        </w:tc>
        <w:tc>
          <w:tcPr>
            <w:tcW w:w="16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1980</w:t>
            </w:r>
          </w:p>
        </w:tc>
        <w:tc>
          <w:tcPr>
            <w:tcW w:w="19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3,372</w:t>
            </w:r>
          </w:p>
        </w:tc>
        <w:tc>
          <w:tcPr>
            <w:tcW w:w="2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9.21</w:t>
            </w:r>
          </w:p>
        </w:tc>
      </w:tr>
      <w:tr w:rsidR="00BE28BB" w:rsidRPr="00BE28BB" w:rsidTr="003D4CAB">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1990</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3,449</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7.43</w:t>
            </w:r>
          </w:p>
        </w:tc>
      </w:tr>
      <w:tr w:rsidR="00BE28BB" w:rsidRPr="00BE28BB" w:rsidTr="003D4CAB">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1995*</w:t>
            </w:r>
          </w:p>
        </w:tc>
        <w:tc>
          <w:tcPr>
            <w:tcW w:w="19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3,589</w:t>
            </w:r>
          </w:p>
        </w:tc>
        <w:tc>
          <w:tcPr>
            <w:tcW w:w="2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10.98</w:t>
            </w:r>
          </w:p>
        </w:tc>
      </w:tr>
      <w:tr w:rsidR="00BE28BB" w:rsidRPr="00BE28BB" w:rsidTr="003D4CAB">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2000*</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6,553</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28.60</w:t>
            </w:r>
          </w:p>
        </w:tc>
      </w:tr>
      <w:tr w:rsidR="00BE28BB" w:rsidRPr="00BE28BB" w:rsidTr="003D4CAB">
        <w:trPr>
          <w:trHeight w:val="123"/>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2005*</w:t>
            </w:r>
          </w:p>
        </w:tc>
        <w:tc>
          <w:tcPr>
            <w:tcW w:w="19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3,026**</w:t>
            </w:r>
          </w:p>
        </w:tc>
        <w:tc>
          <w:tcPr>
            <w:tcW w:w="2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8.16</w:t>
            </w:r>
          </w:p>
        </w:tc>
      </w:tr>
      <w:tr w:rsidR="00F97A8D" w:rsidRPr="00BE28BB" w:rsidTr="003D4CAB">
        <w:trPr>
          <w:trHeight w:val="19"/>
        </w:trPr>
        <w:tc>
          <w:tcPr>
            <w:tcW w:w="150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97A8D" w:rsidRPr="00BE28BB" w:rsidRDefault="00F97A8D" w:rsidP="008E301A">
            <w:pPr>
              <w:ind w:left="389"/>
              <w:rPr>
                <w:rFonts w:asciiTheme="minorHAnsi" w:hAnsiTheme="minorHAnsi"/>
              </w:rPr>
            </w:pPr>
          </w:p>
        </w:tc>
        <w:tc>
          <w:tcPr>
            <w:tcW w:w="164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2010*</w:t>
            </w:r>
          </w:p>
        </w:tc>
        <w:tc>
          <w:tcPr>
            <w:tcW w:w="192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2,878</w:t>
            </w:r>
          </w:p>
        </w:tc>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8E301A">
            <w:pPr>
              <w:rPr>
                <w:rFonts w:asciiTheme="minorHAnsi" w:hAnsiTheme="minorHAnsi"/>
              </w:rPr>
            </w:pPr>
            <w:r w:rsidRPr="00BE28BB">
              <w:rPr>
                <w:rFonts w:asciiTheme="minorHAnsi" w:hAnsiTheme="minorHAnsi"/>
              </w:rPr>
              <w:t>6.52</w:t>
            </w:r>
          </w:p>
        </w:tc>
      </w:tr>
    </w:tbl>
    <w:p w:rsidR="00784B52" w:rsidRPr="00641C6F" w:rsidRDefault="00784B52" w:rsidP="00EC08D5">
      <w:pPr>
        <w:shd w:val="clear" w:color="auto" w:fill="FFFFFF"/>
        <w:ind w:left="1418"/>
        <w:rPr>
          <w:rFonts w:asciiTheme="minorHAnsi" w:hAnsiTheme="minorHAnsi"/>
          <w:sz w:val="18"/>
          <w:szCs w:val="18"/>
        </w:rPr>
      </w:pPr>
      <w:r w:rsidRPr="00641C6F">
        <w:rPr>
          <w:rFonts w:asciiTheme="minorHAnsi" w:hAnsiTheme="minorHAnsi"/>
          <w:sz w:val="18"/>
          <w:szCs w:val="18"/>
        </w:rPr>
        <w:t>*Porcentaje  en relación  con la población de 15 años y más</w:t>
      </w:r>
      <w:r w:rsidRPr="00641C6F">
        <w:rPr>
          <w:rFonts w:asciiTheme="minorHAnsi" w:hAnsiTheme="minorHAnsi"/>
          <w:sz w:val="18"/>
          <w:szCs w:val="18"/>
        </w:rPr>
        <w:br/>
        <w:t>** Se refiere a la población de 15 años y más en</w:t>
      </w:r>
      <w:r w:rsidR="00BB3632" w:rsidRPr="00641C6F">
        <w:rPr>
          <w:rFonts w:asciiTheme="minorHAnsi" w:hAnsiTheme="minorHAnsi"/>
          <w:sz w:val="18"/>
          <w:szCs w:val="18"/>
        </w:rPr>
        <w:t xml:space="preserve"> condición para leer y escribir</w:t>
      </w:r>
      <w:r w:rsidR="0075655F" w:rsidRPr="00641C6F">
        <w:rPr>
          <w:rFonts w:asciiTheme="minorHAnsi" w:hAnsiTheme="minorHAnsi"/>
          <w:sz w:val="18"/>
          <w:szCs w:val="18"/>
        </w:rPr>
        <w:t>.</w:t>
      </w:r>
    </w:p>
    <w:p w:rsidR="00784B52" w:rsidRPr="00641C6F" w:rsidRDefault="00784B52" w:rsidP="00EC08D5">
      <w:pPr>
        <w:shd w:val="clear" w:color="auto" w:fill="FFFFFF"/>
        <w:ind w:left="1418"/>
        <w:rPr>
          <w:rFonts w:asciiTheme="minorHAnsi" w:hAnsiTheme="minorHAnsi"/>
          <w:sz w:val="18"/>
          <w:szCs w:val="18"/>
        </w:rPr>
      </w:pPr>
      <w:r w:rsidRPr="00641C6F">
        <w:rPr>
          <w:rFonts w:asciiTheme="minorHAnsi" w:hAnsiTheme="minorHAnsi"/>
          <w:b/>
          <w:bCs/>
          <w:sz w:val="18"/>
          <w:szCs w:val="18"/>
        </w:rPr>
        <w:t>Fuente: </w:t>
      </w:r>
      <w:r w:rsidRPr="00641C6F">
        <w:rPr>
          <w:rFonts w:asciiTheme="minorHAnsi" w:hAnsiTheme="minorHAnsi"/>
          <w:sz w:val="18"/>
          <w:szCs w:val="18"/>
        </w:rPr>
        <w:t>INEGI. </w:t>
      </w:r>
      <w:r w:rsidR="00BB3632" w:rsidRPr="00641C6F">
        <w:rPr>
          <w:rFonts w:asciiTheme="minorHAnsi" w:hAnsiTheme="minorHAnsi"/>
          <w:i/>
          <w:iCs/>
          <w:sz w:val="18"/>
          <w:szCs w:val="18"/>
        </w:rPr>
        <w:t xml:space="preserve">X Censo General de Población y </w:t>
      </w:r>
      <w:r w:rsidRPr="00641C6F">
        <w:rPr>
          <w:rFonts w:asciiTheme="minorHAnsi" w:hAnsiTheme="minorHAnsi"/>
          <w:i/>
          <w:iCs/>
          <w:sz w:val="18"/>
          <w:szCs w:val="18"/>
        </w:rPr>
        <w:t>Vivienda, 1980</w:t>
      </w:r>
      <w:r w:rsidRPr="00641C6F">
        <w:rPr>
          <w:rFonts w:asciiTheme="minorHAnsi" w:hAnsiTheme="minorHAnsi"/>
          <w:sz w:val="18"/>
          <w:szCs w:val="18"/>
        </w:rPr>
        <w:t>. Estado de Jalisco. México, 1984.</w:t>
      </w:r>
      <w:r w:rsidRPr="00641C6F">
        <w:rPr>
          <w:rFonts w:asciiTheme="minorHAnsi" w:hAnsiTheme="minorHAnsi"/>
          <w:sz w:val="18"/>
          <w:szCs w:val="18"/>
        </w:rPr>
        <w:br/>
      </w:r>
    </w:p>
    <w:p w:rsidR="00F422B4" w:rsidRPr="00BE28BB" w:rsidRDefault="00F422B4" w:rsidP="004B63F8">
      <w:pPr>
        <w:shd w:val="clear" w:color="auto" w:fill="FFFFFF"/>
        <w:jc w:val="both"/>
        <w:rPr>
          <w:rFonts w:asciiTheme="minorHAnsi" w:hAnsiTheme="minorHAnsi"/>
        </w:rPr>
      </w:pPr>
    </w:p>
    <w:p w:rsidR="00641C6F" w:rsidRDefault="00641C6F" w:rsidP="001271C1">
      <w:pPr>
        <w:shd w:val="clear" w:color="auto" w:fill="FFFFFF"/>
        <w:ind w:left="1418"/>
        <w:jc w:val="both"/>
        <w:rPr>
          <w:rFonts w:asciiTheme="minorHAnsi" w:hAnsiTheme="minorHAnsi"/>
          <w:b/>
        </w:rPr>
      </w:pPr>
    </w:p>
    <w:p w:rsidR="00784B52" w:rsidRPr="00BE28BB" w:rsidRDefault="00784B52" w:rsidP="001271C1">
      <w:pPr>
        <w:shd w:val="clear" w:color="auto" w:fill="FFFFFF"/>
        <w:ind w:left="1418"/>
        <w:jc w:val="both"/>
        <w:rPr>
          <w:rFonts w:asciiTheme="minorHAnsi" w:hAnsiTheme="minorHAnsi"/>
          <w:b/>
        </w:rPr>
      </w:pPr>
      <w:r w:rsidRPr="00BE28BB">
        <w:rPr>
          <w:rFonts w:asciiTheme="minorHAnsi" w:hAnsiTheme="minorHAnsi"/>
          <w:b/>
        </w:rPr>
        <w:lastRenderedPageBreak/>
        <w:t>Población con primaria terminada 1990, 2000 y 2010 </w:t>
      </w:r>
    </w:p>
    <w:tbl>
      <w:tblPr>
        <w:tblW w:w="7451"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84"/>
        <w:gridCol w:w="2268"/>
        <w:gridCol w:w="3199"/>
      </w:tblGrid>
      <w:tr w:rsidR="00BE28BB" w:rsidRPr="00BE28BB" w:rsidTr="004B63F8">
        <w:trPr>
          <w:trHeight w:val="25"/>
        </w:trPr>
        <w:tc>
          <w:tcPr>
            <w:tcW w:w="198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4B63F8">
            <w:pPr>
              <w:ind w:left="284"/>
              <w:rPr>
                <w:rFonts w:asciiTheme="minorHAnsi" w:hAnsiTheme="minorHAnsi"/>
              </w:rPr>
            </w:pPr>
            <w:r w:rsidRPr="00BE28BB">
              <w:rPr>
                <w:rFonts w:asciiTheme="minorHAnsi" w:hAnsiTheme="minorHAnsi"/>
                <w:b/>
                <w:bCs/>
              </w:rPr>
              <w:t>Año</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4B63F8">
            <w:pPr>
              <w:rPr>
                <w:rFonts w:asciiTheme="minorHAnsi" w:hAnsiTheme="minorHAnsi"/>
              </w:rPr>
            </w:pPr>
            <w:r w:rsidRPr="00BE28BB">
              <w:rPr>
                <w:rFonts w:asciiTheme="minorHAnsi" w:hAnsiTheme="minorHAnsi"/>
                <w:b/>
                <w:bCs/>
              </w:rPr>
              <w:t>Población con primaria terminada</w:t>
            </w:r>
          </w:p>
        </w:tc>
        <w:tc>
          <w:tcPr>
            <w:tcW w:w="319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4B63F8">
            <w:pPr>
              <w:rPr>
                <w:rFonts w:asciiTheme="minorHAnsi" w:hAnsiTheme="minorHAnsi"/>
              </w:rPr>
            </w:pPr>
            <w:r w:rsidRPr="00BE28BB">
              <w:rPr>
                <w:rFonts w:asciiTheme="minorHAnsi" w:hAnsiTheme="minorHAnsi"/>
                <w:b/>
                <w:bCs/>
              </w:rPr>
              <w:t xml:space="preserve">% respecto de la población </w:t>
            </w:r>
            <w:proofErr w:type="spellStart"/>
            <w:r w:rsidRPr="00BE28BB">
              <w:rPr>
                <w:rFonts w:asciiTheme="minorHAnsi" w:hAnsiTheme="minorHAnsi"/>
                <w:b/>
                <w:bCs/>
              </w:rPr>
              <w:t>alfabeta</w:t>
            </w:r>
            <w:proofErr w:type="spellEnd"/>
          </w:p>
        </w:tc>
      </w:tr>
      <w:tr w:rsidR="00F97A8D" w:rsidRPr="00BE28BB" w:rsidTr="00F422B4">
        <w:trPr>
          <w:trHeight w:val="185"/>
        </w:trPr>
        <w:tc>
          <w:tcPr>
            <w:tcW w:w="19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1990</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6,553</w:t>
            </w:r>
          </w:p>
        </w:tc>
        <w:tc>
          <w:tcPr>
            <w:tcW w:w="31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28.60</w:t>
            </w:r>
          </w:p>
        </w:tc>
      </w:tr>
      <w:tr w:rsidR="00F97A8D" w:rsidRPr="00BE28BB" w:rsidTr="00F422B4">
        <w:trPr>
          <w:trHeight w:val="240"/>
        </w:trPr>
        <w:tc>
          <w:tcPr>
            <w:tcW w:w="198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2000</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9,369</w:t>
            </w:r>
          </w:p>
        </w:tc>
        <w:tc>
          <w:tcPr>
            <w:tcW w:w="319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30.40</w:t>
            </w:r>
          </w:p>
        </w:tc>
      </w:tr>
      <w:tr w:rsidR="00F97A8D" w:rsidRPr="00BE28BB" w:rsidTr="00F422B4">
        <w:trPr>
          <w:trHeight w:val="279"/>
        </w:trPr>
        <w:tc>
          <w:tcPr>
            <w:tcW w:w="19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2010</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11,125</w:t>
            </w:r>
          </w:p>
        </w:tc>
        <w:tc>
          <w:tcPr>
            <w:tcW w:w="31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97A8D" w:rsidRPr="00BE28BB" w:rsidRDefault="00F97A8D" w:rsidP="004B63F8">
            <w:pPr>
              <w:rPr>
                <w:rFonts w:asciiTheme="minorHAnsi" w:hAnsiTheme="minorHAnsi"/>
              </w:rPr>
            </w:pPr>
            <w:r w:rsidRPr="00BE28BB">
              <w:rPr>
                <w:rFonts w:asciiTheme="minorHAnsi" w:hAnsiTheme="minorHAnsi"/>
              </w:rPr>
              <w:t>27.03</w:t>
            </w:r>
          </w:p>
        </w:tc>
      </w:tr>
    </w:tbl>
    <w:p w:rsidR="00784B52" w:rsidRPr="00641C6F" w:rsidRDefault="00784B52" w:rsidP="00EC08D5">
      <w:pPr>
        <w:shd w:val="clear" w:color="auto" w:fill="FFFFFF"/>
        <w:ind w:left="1418"/>
        <w:rPr>
          <w:rFonts w:asciiTheme="minorHAnsi" w:hAnsiTheme="minorHAnsi"/>
          <w:sz w:val="18"/>
          <w:szCs w:val="18"/>
        </w:rPr>
      </w:pPr>
      <w:r w:rsidRPr="00641C6F">
        <w:rPr>
          <w:rFonts w:asciiTheme="minorHAnsi" w:hAnsiTheme="minorHAnsi"/>
          <w:b/>
          <w:bCs/>
          <w:sz w:val="18"/>
          <w:szCs w:val="18"/>
        </w:rPr>
        <w:t>Fuente:</w:t>
      </w:r>
      <w:r w:rsidRPr="00641C6F">
        <w:rPr>
          <w:rFonts w:asciiTheme="minorHAnsi" w:hAnsiTheme="minorHAnsi"/>
          <w:sz w:val="18"/>
          <w:szCs w:val="18"/>
        </w:rPr>
        <w:br/>
        <w:t>INEGI. </w:t>
      </w:r>
      <w:r w:rsidRPr="00641C6F">
        <w:rPr>
          <w:rFonts w:asciiTheme="minorHAnsi" w:hAnsiTheme="minorHAnsi"/>
          <w:i/>
          <w:iCs/>
          <w:sz w:val="18"/>
          <w:szCs w:val="18"/>
        </w:rPr>
        <w:t>Jalisco. XI Censo General de Población y Vivienda, 1990. Resultados Definitivos. Tabulados Básicos</w:t>
      </w:r>
      <w:r w:rsidRPr="00641C6F">
        <w:rPr>
          <w:rFonts w:asciiTheme="minorHAnsi" w:hAnsiTheme="minorHAnsi"/>
          <w:sz w:val="18"/>
          <w:szCs w:val="18"/>
        </w:rPr>
        <w:t>. México. 1991.</w:t>
      </w:r>
      <w:r w:rsidRPr="00641C6F">
        <w:rPr>
          <w:rFonts w:asciiTheme="minorHAnsi" w:hAnsiTheme="minorHAnsi"/>
          <w:sz w:val="18"/>
          <w:szCs w:val="18"/>
        </w:rPr>
        <w:br/>
        <w:t>INEGI. </w:t>
      </w:r>
      <w:r w:rsidRPr="00641C6F">
        <w:rPr>
          <w:rFonts w:asciiTheme="minorHAnsi" w:hAnsiTheme="minorHAnsi"/>
          <w:i/>
          <w:iCs/>
          <w:sz w:val="18"/>
          <w:szCs w:val="18"/>
        </w:rPr>
        <w:t>XII Censo General de Población y Vivienda, 2000</w:t>
      </w:r>
      <w:r w:rsidRPr="00641C6F">
        <w:rPr>
          <w:rFonts w:asciiTheme="minorHAnsi" w:hAnsiTheme="minorHAnsi"/>
          <w:sz w:val="18"/>
          <w:szCs w:val="18"/>
        </w:rPr>
        <w:t>. </w:t>
      </w:r>
      <w:r w:rsidRPr="00641C6F">
        <w:rPr>
          <w:rFonts w:asciiTheme="minorHAnsi" w:hAnsiTheme="minorHAnsi"/>
          <w:i/>
          <w:iCs/>
          <w:sz w:val="18"/>
          <w:szCs w:val="18"/>
        </w:rPr>
        <w:t>Resultados Definitivos. Tabulados Básicos. Jalisco. </w:t>
      </w:r>
      <w:r w:rsidRPr="00641C6F">
        <w:rPr>
          <w:rFonts w:asciiTheme="minorHAnsi" w:hAnsiTheme="minorHAnsi"/>
          <w:sz w:val="18"/>
          <w:szCs w:val="18"/>
        </w:rPr>
        <w:t>PáginaWEB</w:t>
      </w:r>
      <w:hyperlink r:id="rId27" w:history="1">
        <w:r w:rsidRPr="00641C6F">
          <w:rPr>
            <w:rFonts w:asciiTheme="minorHAnsi" w:hAnsiTheme="minorHAnsi"/>
            <w:sz w:val="18"/>
            <w:szCs w:val="18"/>
            <w:u w:val="single"/>
          </w:rPr>
          <w:t>www.inegi.gob.mx</w:t>
        </w:r>
        <w:r w:rsidRPr="00641C6F">
          <w:rPr>
            <w:rFonts w:asciiTheme="minorHAnsi" w:hAnsiTheme="minorHAnsi"/>
            <w:sz w:val="18"/>
            <w:szCs w:val="18"/>
            <w:u w:val="single"/>
            <w:bdr w:val="none" w:sz="0" w:space="0" w:color="auto" w:frame="1"/>
          </w:rPr>
          <w:t>(Abre en nueva ventana.)</w:t>
        </w:r>
        <w:r w:rsidRPr="00641C6F">
          <w:rPr>
            <w:rFonts w:asciiTheme="minorHAnsi" w:hAnsiTheme="minorHAnsi"/>
            <w:sz w:val="18"/>
            <w:szCs w:val="18"/>
            <w:u w:val="single"/>
          </w:rPr>
          <w:t>  </w:t>
        </w:r>
      </w:hyperlink>
      <w:r w:rsidRPr="00641C6F">
        <w:rPr>
          <w:rFonts w:asciiTheme="minorHAnsi" w:hAnsiTheme="minorHAnsi"/>
          <w:sz w:val="18"/>
          <w:szCs w:val="18"/>
        </w:rPr>
        <w:t>. México, 2001</w:t>
      </w:r>
      <w:r w:rsidRPr="00641C6F">
        <w:rPr>
          <w:rFonts w:asciiTheme="minorHAnsi" w:hAnsiTheme="minorHAnsi"/>
          <w:sz w:val="18"/>
          <w:szCs w:val="18"/>
        </w:rPr>
        <w:br/>
        <w:t>INEGI.  </w:t>
      </w:r>
      <w:r w:rsidRPr="00641C6F">
        <w:rPr>
          <w:rFonts w:asciiTheme="minorHAnsi" w:hAnsiTheme="minorHAnsi"/>
          <w:i/>
          <w:iCs/>
          <w:sz w:val="18"/>
          <w:szCs w:val="18"/>
        </w:rPr>
        <w:t>Censo de Población y Vivienda, 2010, </w:t>
      </w:r>
      <w:hyperlink r:id="rId28" w:history="1">
        <w:r w:rsidRPr="00641C6F">
          <w:rPr>
            <w:rFonts w:asciiTheme="minorHAnsi" w:hAnsiTheme="minorHAnsi"/>
            <w:i/>
            <w:iCs/>
            <w:sz w:val="18"/>
            <w:szCs w:val="18"/>
            <w:u w:val="single"/>
          </w:rPr>
          <w:t>http://www.inegi.gob.mx</w:t>
        </w:r>
      </w:hyperlink>
    </w:p>
    <w:p w:rsidR="00784B52" w:rsidRPr="00BE28BB" w:rsidRDefault="00784B52" w:rsidP="001271C1">
      <w:pPr>
        <w:shd w:val="clear" w:color="auto" w:fill="FFFFFF"/>
        <w:ind w:left="1418"/>
        <w:jc w:val="both"/>
        <w:rPr>
          <w:rFonts w:asciiTheme="minorHAnsi" w:hAnsiTheme="minorHAnsi"/>
        </w:rPr>
      </w:pPr>
      <w:r w:rsidRPr="00BE28BB">
        <w:rPr>
          <w:rFonts w:asciiTheme="minorHAnsi" w:hAnsiTheme="minorHAnsi"/>
        </w:rPr>
        <w:t> </w:t>
      </w:r>
    </w:p>
    <w:p w:rsidR="00784B52" w:rsidRPr="00BE28BB" w:rsidRDefault="00784B52" w:rsidP="001271C1">
      <w:pPr>
        <w:shd w:val="clear" w:color="auto" w:fill="FFFFFF"/>
        <w:spacing w:before="315"/>
        <w:ind w:left="1418"/>
        <w:jc w:val="both"/>
        <w:outlineLvl w:val="1"/>
        <w:rPr>
          <w:rFonts w:asciiTheme="minorHAnsi" w:hAnsiTheme="minorHAnsi"/>
          <w:b/>
        </w:rPr>
      </w:pPr>
      <w:r w:rsidRPr="00BE28BB">
        <w:rPr>
          <w:rFonts w:asciiTheme="minorHAnsi" w:hAnsiTheme="minorHAnsi"/>
          <w:b/>
        </w:rPr>
        <w:t>Número de escuelas, alumnos y profesores. Ciclos 2009-2010 </w:t>
      </w:r>
    </w:p>
    <w:tbl>
      <w:tblPr>
        <w:tblW w:w="7532"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10"/>
        <w:gridCol w:w="1842"/>
        <w:gridCol w:w="1560"/>
        <w:gridCol w:w="1720"/>
      </w:tblGrid>
      <w:tr w:rsidR="00784B52" w:rsidRPr="00BE28BB" w:rsidTr="00F422B4">
        <w:trPr>
          <w:trHeight w:val="386"/>
        </w:trPr>
        <w:tc>
          <w:tcPr>
            <w:tcW w:w="24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284"/>
              <w:jc w:val="both"/>
              <w:rPr>
                <w:rFonts w:asciiTheme="minorHAnsi" w:hAnsiTheme="minorHAnsi"/>
              </w:rPr>
            </w:pPr>
            <w:r w:rsidRPr="00BE28BB">
              <w:rPr>
                <w:rFonts w:asciiTheme="minorHAnsi" w:hAnsiTheme="minorHAnsi"/>
                <w:b/>
                <w:bCs/>
              </w:rPr>
              <w:t>Nivel escolar</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218"/>
              <w:jc w:val="both"/>
              <w:rPr>
                <w:rFonts w:asciiTheme="minorHAnsi" w:hAnsiTheme="minorHAnsi"/>
              </w:rPr>
            </w:pPr>
            <w:r w:rsidRPr="00BE28BB">
              <w:rPr>
                <w:rFonts w:asciiTheme="minorHAnsi" w:hAnsiTheme="minorHAnsi"/>
                <w:b/>
                <w:bCs/>
              </w:rPr>
              <w:t>Escuelas</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143"/>
              <w:jc w:val="both"/>
              <w:rPr>
                <w:rFonts w:asciiTheme="minorHAnsi" w:hAnsiTheme="minorHAnsi"/>
              </w:rPr>
            </w:pPr>
            <w:r w:rsidRPr="00BE28BB">
              <w:rPr>
                <w:rFonts w:asciiTheme="minorHAnsi" w:hAnsiTheme="minorHAnsi"/>
                <w:b/>
                <w:bCs/>
              </w:rPr>
              <w:t>Alumnos</w:t>
            </w:r>
          </w:p>
        </w:tc>
        <w:tc>
          <w:tcPr>
            <w:tcW w:w="17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228"/>
              <w:jc w:val="both"/>
              <w:rPr>
                <w:rFonts w:asciiTheme="minorHAnsi" w:hAnsiTheme="minorHAnsi"/>
              </w:rPr>
            </w:pPr>
            <w:r w:rsidRPr="00BE28BB">
              <w:rPr>
                <w:rFonts w:asciiTheme="minorHAnsi" w:hAnsiTheme="minorHAnsi"/>
                <w:b/>
                <w:bCs/>
              </w:rPr>
              <w:t>Profesores</w:t>
            </w:r>
          </w:p>
        </w:tc>
      </w:tr>
      <w:tr w:rsidR="00F422B4" w:rsidRPr="00BE28BB" w:rsidTr="00F422B4">
        <w:trPr>
          <w:trHeight w:val="160"/>
        </w:trPr>
        <w:tc>
          <w:tcPr>
            <w:tcW w:w="2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Educación Inicial</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1</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78</w:t>
            </w:r>
          </w:p>
        </w:tc>
        <w:tc>
          <w:tcPr>
            <w:tcW w:w="17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7</w:t>
            </w:r>
          </w:p>
        </w:tc>
      </w:tr>
      <w:tr w:rsidR="00F422B4" w:rsidRPr="00BE28BB" w:rsidTr="00F422B4">
        <w:trPr>
          <w:trHeight w:val="202"/>
        </w:trPr>
        <w:tc>
          <w:tcPr>
            <w:tcW w:w="24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Preescolar</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72</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2,973</w:t>
            </w:r>
          </w:p>
        </w:tc>
        <w:tc>
          <w:tcPr>
            <w:tcW w:w="17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147</w:t>
            </w:r>
          </w:p>
        </w:tc>
      </w:tr>
      <w:tr w:rsidR="00F422B4" w:rsidRPr="00BE28BB" w:rsidTr="00F422B4">
        <w:trPr>
          <w:trHeight w:val="100"/>
        </w:trPr>
        <w:tc>
          <w:tcPr>
            <w:tcW w:w="2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Primaria</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75</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9,811</w:t>
            </w:r>
          </w:p>
        </w:tc>
        <w:tc>
          <w:tcPr>
            <w:tcW w:w="17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338</w:t>
            </w:r>
          </w:p>
        </w:tc>
      </w:tr>
      <w:tr w:rsidR="00F422B4" w:rsidRPr="00BE28BB" w:rsidTr="00F422B4">
        <w:trPr>
          <w:trHeight w:val="285"/>
        </w:trPr>
        <w:tc>
          <w:tcPr>
            <w:tcW w:w="24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Secundaria</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19</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2,966</w:t>
            </w:r>
          </w:p>
        </w:tc>
        <w:tc>
          <w:tcPr>
            <w:tcW w:w="17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169</w:t>
            </w:r>
          </w:p>
        </w:tc>
      </w:tr>
      <w:tr w:rsidR="00BE28BB" w:rsidRPr="00BE28BB" w:rsidTr="004B63F8">
        <w:trPr>
          <w:trHeight w:val="156"/>
        </w:trPr>
        <w:tc>
          <w:tcPr>
            <w:tcW w:w="2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Bachillerato</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4</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1,313</w:t>
            </w:r>
          </w:p>
        </w:tc>
        <w:tc>
          <w:tcPr>
            <w:tcW w:w="17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79</w:t>
            </w:r>
          </w:p>
        </w:tc>
      </w:tr>
      <w:tr w:rsidR="00BE28BB" w:rsidRPr="00BE28BB" w:rsidTr="004B63F8">
        <w:trPr>
          <w:trHeight w:val="22"/>
        </w:trPr>
        <w:tc>
          <w:tcPr>
            <w:tcW w:w="24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Profesional Medio</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0</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0</w:t>
            </w:r>
          </w:p>
        </w:tc>
        <w:tc>
          <w:tcPr>
            <w:tcW w:w="17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0</w:t>
            </w:r>
          </w:p>
        </w:tc>
      </w:tr>
      <w:tr w:rsidR="00BE28BB" w:rsidRPr="00BE28BB" w:rsidTr="004B63F8">
        <w:trPr>
          <w:trHeight w:val="22"/>
        </w:trPr>
        <w:tc>
          <w:tcPr>
            <w:tcW w:w="2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Educación Especial</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0</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0</w:t>
            </w:r>
          </w:p>
        </w:tc>
        <w:tc>
          <w:tcPr>
            <w:tcW w:w="17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2B4" w:rsidRPr="00BE28BB" w:rsidRDefault="00F422B4" w:rsidP="001271C1">
            <w:pPr>
              <w:jc w:val="both"/>
              <w:rPr>
                <w:rFonts w:asciiTheme="minorHAnsi" w:hAnsiTheme="minorHAnsi"/>
              </w:rPr>
            </w:pPr>
            <w:r w:rsidRPr="00BE28BB">
              <w:rPr>
                <w:rFonts w:asciiTheme="minorHAnsi" w:hAnsiTheme="minorHAnsi"/>
              </w:rPr>
              <w:t>0</w:t>
            </w:r>
          </w:p>
        </w:tc>
      </w:tr>
    </w:tbl>
    <w:p w:rsidR="00784B52" w:rsidRPr="00641C6F" w:rsidRDefault="00784B52" w:rsidP="00EC08D5">
      <w:pPr>
        <w:shd w:val="clear" w:color="auto" w:fill="FFFFFF"/>
        <w:ind w:left="1418"/>
        <w:rPr>
          <w:rFonts w:asciiTheme="minorHAnsi" w:hAnsiTheme="minorHAnsi"/>
          <w:sz w:val="18"/>
          <w:szCs w:val="18"/>
        </w:rPr>
      </w:pPr>
      <w:r w:rsidRPr="00641C6F">
        <w:rPr>
          <w:rFonts w:asciiTheme="minorHAnsi" w:hAnsiTheme="minorHAnsi"/>
          <w:sz w:val="18"/>
          <w:szCs w:val="18"/>
        </w:rPr>
        <w:t>* La cuantificación de escuelas, está expresada mediante los turnos que ofrece un mismo plantel y no en términos de planta física.</w:t>
      </w:r>
    </w:p>
    <w:p w:rsidR="00784B52" w:rsidRPr="00641C6F" w:rsidRDefault="00784B52" w:rsidP="00EC08D5">
      <w:pPr>
        <w:shd w:val="clear" w:color="auto" w:fill="FFFFFF"/>
        <w:ind w:left="1418"/>
        <w:rPr>
          <w:rFonts w:asciiTheme="minorHAnsi" w:hAnsiTheme="minorHAnsi"/>
          <w:sz w:val="18"/>
          <w:szCs w:val="18"/>
        </w:rPr>
      </w:pPr>
      <w:r w:rsidRPr="00641C6F">
        <w:rPr>
          <w:rFonts w:asciiTheme="minorHAnsi" w:hAnsiTheme="minorHAnsi"/>
          <w:b/>
          <w:bCs/>
          <w:sz w:val="18"/>
          <w:szCs w:val="18"/>
        </w:rPr>
        <w:t>Fuente: </w:t>
      </w:r>
      <w:r w:rsidRPr="00641C6F">
        <w:rPr>
          <w:rFonts w:asciiTheme="minorHAnsi" w:hAnsiTheme="minorHAnsi"/>
          <w:sz w:val="18"/>
          <w:szCs w:val="18"/>
        </w:rPr>
        <w:t>SEIJAL.  </w:t>
      </w:r>
      <w:r w:rsidRPr="00641C6F">
        <w:rPr>
          <w:rFonts w:asciiTheme="minorHAnsi" w:hAnsiTheme="minorHAnsi"/>
          <w:i/>
          <w:iCs/>
          <w:sz w:val="18"/>
          <w:szCs w:val="18"/>
        </w:rPr>
        <w:t> </w:t>
      </w:r>
      <w:hyperlink r:id="rId29" w:history="1">
        <w:r w:rsidRPr="00641C6F">
          <w:rPr>
            <w:rFonts w:asciiTheme="minorHAnsi" w:hAnsiTheme="minorHAnsi"/>
            <w:i/>
            <w:iCs/>
            <w:sz w:val="18"/>
            <w:szCs w:val="18"/>
            <w:u w:val="single"/>
          </w:rPr>
          <w:t>http://www.seijal.gob.mx</w:t>
        </w:r>
        <w:r w:rsidRPr="00641C6F">
          <w:rPr>
            <w:rFonts w:asciiTheme="minorHAnsi" w:hAnsiTheme="minorHAnsi"/>
            <w:i/>
            <w:iCs/>
            <w:sz w:val="18"/>
            <w:szCs w:val="18"/>
            <w:u w:val="single"/>
            <w:bdr w:val="none" w:sz="0" w:space="0" w:color="auto" w:frame="1"/>
          </w:rPr>
          <w:t>(Abre en nueva ventana.)</w:t>
        </w:r>
        <w:r w:rsidRPr="00641C6F">
          <w:rPr>
            <w:rFonts w:asciiTheme="minorHAnsi" w:hAnsiTheme="minorHAnsi"/>
            <w:i/>
            <w:iCs/>
            <w:sz w:val="18"/>
            <w:szCs w:val="18"/>
            <w:u w:val="single"/>
          </w:rPr>
          <w:t> </w:t>
        </w:r>
        <w:r w:rsidRPr="00641C6F">
          <w:rPr>
            <w:rFonts w:asciiTheme="minorHAnsi" w:hAnsiTheme="minorHAnsi"/>
            <w:sz w:val="18"/>
            <w:szCs w:val="18"/>
            <w:u w:val="single"/>
          </w:rPr>
          <w:t> </w:t>
        </w:r>
      </w:hyperlink>
    </w:p>
    <w:p w:rsidR="004B63F8" w:rsidRPr="00BE28BB" w:rsidRDefault="004B63F8" w:rsidP="001271C1">
      <w:pPr>
        <w:shd w:val="clear" w:color="auto" w:fill="FFFFFF"/>
        <w:ind w:left="1418"/>
        <w:jc w:val="both"/>
        <w:rPr>
          <w:rFonts w:asciiTheme="minorHAnsi" w:hAnsiTheme="minorHAnsi"/>
        </w:rPr>
      </w:pPr>
    </w:p>
    <w:p w:rsidR="004B63F8" w:rsidRPr="00BE28BB" w:rsidRDefault="004B63F8" w:rsidP="001271C1">
      <w:pPr>
        <w:shd w:val="clear" w:color="auto" w:fill="FFFFFF"/>
        <w:ind w:left="1418"/>
        <w:jc w:val="both"/>
        <w:rPr>
          <w:rFonts w:asciiTheme="minorHAnsi" w:hAnsiTheme="minorHAnsi"/>
        </w:rPr>
      </w:pPr>
    </w:p>
    <w:p w:rsidR="00641C6F" w:rsidRDefault="00641C6F" w:rsidP="001271C1">
      <w:pPr>
        <w:shd w:val="clear" w:color="auto" w:fill="FFFFFF"/>
        <w:ind w:left="1418"/>
        <w:jc w:val="both"/>
        <w:rPr>
          <w:rFonts w:asciiTheme="minorHAnsi" w:hAnsiTheme="minorHAnsi"/>
          <w:b/>
          <w:bCs/>
        </w:rPr>
      </w:pPr>
    </w:p>
    <w:p w:rsidR="00641C6F" w:rsidRDefault="00641C6F" w:rsidP="001271C1">
      <w:pPr>
        <w:shd w:val="clear" w:color="auto" w:fill="FFFFFF"/>
        <w:ind w:left="1418"/>
        <w:jc w:val="both"/>
        <w:rPr>
          <w:rFonts w:asciiTheme="minorHAnsi" w:hAnsiTheme="minorHAnsi"/>
          <w:b/>
          <w:bCs/>
        </w:rPr>
      </w:pPr>
    </w:p>
    <w:p w:rsidR="00641C6F" w:rsidRDefault="00641C6F" w:rsidP="001271C1">
      <w:pPr>
        <w:shd w:val="clear" w:color="auto" w:fill="FFFFFF"/>
        <w:ind w:left="1418"/>
        <w:jc w:val="both"/>
        <w:rPr>
          <w:rFonts w:asciiTheme="minorHAnsi" w:hAnsiTheme="minorHAnsi"/>
          <w:b/>
          <w:bCs/>
        </w:rPr>
      </w:pPr>
    </w:p>
    <w:p w:rsidR="004B63F8" w:rsidRDefault="00784B52" w:rsidP="001271C1">
      <w:pPr>
        <w:shd w:val="clear" w:color="auto" w:fill="FFFFFF"/>
        <w:ind w:left="1418"/>
        <w:jc w:val="both"/>
        <w:rPr>
          <w:rFonts w:asciiTheme="minorHAnsi" w:hAnsiTheme="minorHAnsi"/>
          <w:b/>
          <w:bCs/>
        </w:rPr>
      </w:pPr>
      <w:r w:rsidRPr="00BE28BB">
        <w:rPr>
          <w:rFonts w:asciiTheme="minorHAnsi" w:hAnsiTheme="minorHAnsi"/>
          <w:b/>
          <w:bCs/>
        </w:rPr>
        <w:lastRenderedPageBreak/>
        <w:t>Salud</w:t>
      </w:r>
    </w:p>
    <w:p w:rsidR="000648D4" w:rsidRDefault="000648D4" w:rsidP="001271C1">
      <w:pPr>
        <w:shd w:val="clear" w:color="auto" w:fill="FFFFFF"/>
        <w:ind w:left="1418"/>
        <w:jc w:val="both"/>
        <w:rPr>
          <w:rFonts w:asciiTheme="minorHAnsi" w:hAnsiTheme="minorHAnsi"/>
          <w:b/>
          <w:bCs/>
        </w:rPr>
      </w:pPr>
    </w:p>
    <w:p w:rsid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El Centro de Salud fue puesto en servicio por el Presidente de la República C. Adolfo López Mateos en Mayo de 1962. Inicio con actividades como Cabeza de Distrito con Control Sanitario, con clasificación “A” lo que actualmente es Jurisdicción Sanitaria teniendo como responsabilidad los municipios de Jalostotitlán, San Miguel el Alto, </w:t>
      </w:r>
      <w:proofErr w:type="spellStart"/>
      <w:r w:rsidRPr="000648D4">
        <w:rPr>
          <w:rFonts w:asciiTheme="minorHAnsi" w:hAnsiTheme="minorHAnsi"/>
          <w:highlight w:val="yellow"/>
        </w:rPr>
        <w:t>Temaca</w:t>
      </w:r>
      <w:proofErr w:type="spellEnd"/>
      <w:r w:rsidRPr="000648D4">
        <w:rPr>
          <w:rFonts w:asciiTheme="minorHAnsi" w:hAnsiTheme="minorHAnsi"/>
          <w:highlight w:val="yellow"/>
        </w:rPr>
        <w:t>, San José de Gracia, Arandas, Cañadas de Obregón, Lagos de Moreno y San Juan de los Lagos.</w:t>
      </w:r>
    </w:p>
    <w:p w:rsidR="000648D4" w:rsidRPr="000648D4" w:rsidRDefault="000648D4" w:rsidP="000648D4">
      <w:pPr>
        <w:shd w:val="clear" w:color="auto" w:fill="FFFFFF"/>
        <w:ind w:left="1418"/>
        <w:jc w:val="both"/>
        <w:rPr>
          <w:rFonts w:asciiTheme="minorHAnsi" w:hAnsiTheme="minorHAnsi"/>
          <w:highlight w:val="yellow"/>
        </w:rPr>
      </w:pP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Los servicios que inicialmente se prestaban eran: Consulta externa, control prenatal, control infantil, inmunizaciones, Rayos X, laboratorio clínico, Dental, Dermatología, Enfermedades Infectocontagiosas (Hansen). En 1972 cambiaron la Jurisdicción Sanitaria a Lagos de Moreno quedando como Centro de Salud urbano San Juan de Primer </w:t>
      </w:r>
      <w:proofErr w:type="spellStart"/>
      <w:r w:rsidRPr="000648D4">
        <w:rPr>
          <w:rFonts w:asciiTheme="minorHAnsi" w:hAnsiTheme="minorHAnsi"/>
          <w:highlight w:val="yellow"/>
        </w:rPr>
        <w:t>Nivel.Se</w:t>
      </w:r>
      <w:proofErr w:type="spellEnd"/>
      <w:r w:rsidRPr="000648D4">
        <w:rPr>
          <w:rFonts w:asciiTheme="minorHAnsi" w:hAnsiTheme="minorHAnsi"/>
          <w:highlight w:val="yellow"/>
        </w:rPr>
        <w:t xml:space="preserve"> contaba con un Departamento de enfermería el cual contaba con Enfermeras Clínicas que eran las que atendían los consultorios y Enfermeras Visitadoras las cuales eran de 2 tipos, unas las que realizaban las visitas domiciliarias y acudían para realizar pláticas sobre higiene y prevención de enfermedades, y otras visitadoras se encargaban de vacunar en los domicilios. También había un técnico de nutrición</w:t>
      </w:r>
      <w:r>
        <w:rPr>
          <w:rFonts w:asciiTheme="minorHAnsi" w:hAnsiTheme="minorHAnsi"/>
          <w:highlight w:val="yellow"/>
        </w:rPr>
        <w:t xml:space="preserve">, </w:t>
      </w:r>
      <w:r w:rsidRPr="000648D4">
        <w:rPr>
          <w:rFonts w:asciiTheme="minorHAnsi" w:hAnsiTheme="minorHAnsi"/>
          <w:highlight w:val="yellow"/>
        </w:rPr>
        <w:t xml:space="preserve">El personal con el que contaba era; 12 enfermeras visitadoras y 7 Enfermeras clínicas, 1 técnico radiólogo y 1 Químico </w:t>
      </w:r>
      <w:proofErr w:type="spellStart"/>
      <w:r w:rsidRPr="000648D4">
        <w:rPr>
          <w:rFonts w:asciiTheme="minorHAnsi" w:hAnsiTheme="minorHAnsi"/>
          <w:highlight w:val="yellow"/>
        </w:rPr>
        <w:t>Farmacobiólogo</w:t>
      </w:r>
      <w:proofErr w:type="spellEnd"/>
      <w:r w:rsidRPr="000648D4">
        <w:rPr>
          <w:rFonts w:asciiTheme="minorHAnsi" w:hAnsiTheme="minorHAnsi"/>
          <w:highlight w:val="yellow"/>
        </w:rPr>
        <w:t>, 1 Chofer, 1 responsable de la farmacia, 1 Trabajadora Social.</w:t>
      </w:r>
    </w:p>
    <w:p w:rsidR="000648D4" w:rsidRPr="000648D4" w:rsidRDefault="000648D4" w:rsidP="000648D4">
      <w:pPr>
        <w:shd w:val="clear" w:color="auto" w:fill="FFFFFF"/>
        <w:ind w:left="1418"/>
        <w:jc w:val="both"/>
        <w:rPr>
          <w:rFonts w:asciiTheme="minorHAnsi" w:hAnsiTheme="minorHAnsi"/>
          <w:highlight w:val="yellow"/>
        </w:rPr>
      </w:pP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El horario era de 8:00 a 14:30 </w:t>
      </w:r>
      <w:proofErr w:type="spellStart"/>
      <w:r w:rsidRPr="000648D4">
        <w:rPr>
          <w:rFonts w:asciiTheme="minorHAnsi" w:hAnsiTheme="minorHAnsi"/>
          <w:highlight w:val="yellow"/>
        </w:rPr>
        <w:t>hrs</w:t>
      </w:r>
      <w:proofErr w:type="spellEnd"/>
      <w:r w:rsidRPr="000648D4">
        <w:rPr>
          <w:rFonts w:asciiTheme="minorHAnsi" w:hAnsiTheme="minorHAnsi"/>
          <w:highlight w:val="yellow"/>
        </w:rPr>
        <w:t xml:space="preserve">. de Lunes a Viernes y los Sábados de 8:00 a 13:00 </w:t>
      </w:r>
      <w:proofErr w:type="spellStart"/>
      <w:r w:rsidRPr="000648D4">
        <w:rPr>
          <w:rFonts w:asciiTheme="minorHAnsi" w:hAnsiTheme="minorHAnsi"/>
          <w:highlight w:val="yellow"/>
        </w:rPr>
        <w:t>hrs</w:t>
      </w:r>
      <w:proofErr w:type="spellEnd"/>
      <w:r w:rsidRPr="000648D4">
        <w:rPr>
          <w:rFonts w:asciiTheme="minorHAnsi" w:hAnsiTheme="minorHAnsi"/>
          <w:highlight w:val="yellow"/>
        </w:rPr>
        <w:t>. En las tardes se impartían talleres y cursos a toda la población que lo solicitara organizados por la Trabajadora Social y personal de Centro de Salud siendo; Primeros Auxilios, Corte y Confección, Cocina, Alfabetización, Música (se contaba con una rondalla).</w:t>
      </w:r>
    </w:p>
    <w:p w:rsidR="000648D4" w:rsidRPr="000648D4" w:rsidRDefault="000648D4" w:rsidP="000648D4">
      <w:pPr>
        <w:shd w:val="clear" w:color="auto" w:fill="FFFFFF"/>
        <w:ind w:left="1418"/>
        <w:jc w:val="both"/>
        <w:rPr>
          <w:rFonts w:asciiTheme="minorHAnsi" w:hAnsiTheme="minorHAnsi"/>
          <w:highlight w:val="yellow"/>
        </w:rPr>
      </w:pPr>
    </w:p>
    <w:p w:rsidR="000648D4" w:rsidRPr="000648D4" w:rsidRDefault="000648D4" w:rsidP="000648D4">
      <w:pPr>
        <w:shd w:val="clear" w:color="auto" w:fill="FFFFFF"/>
        <w:ind w:left="1418"/>
        <w:jc w:val="both"/>
        <w:rPr>
          <w:rFonts w:asciiTheme="minorHAnsi" w:hAnsiTheme="minorHAnsi"/>
        </w:rPr>
      </w:pPr>
      <w:r w:rsidRPr="000648D4">
        <w:rPr>
          <w:rFonts w:asciiTheme="minorHAnsi" w:hAnsiTheme="minorHAnsi"/>
          <w:highlight w:val="yellow"/>
        </w:rPr>
        <w:t xml:space="preserve">En la década de los 80´s se implementó la Semana Inglesa trabajando de 8:00 a 15:30 </w:t>
      </w:r>
      <w:proofErr w:type="spellStart"/>
      <w:r w:rsidRPr="000648D4">
        <w:rPr>
          <w:rFonts w:asciiTheme="minorHAnsi" w:hAnsiTheme="minorHAnsi"/>
          <w:highlight w:val="yellow"/>
        </w:rPr>
        <w:t>hrs</w:t>
      </w:r>
      <w:proofErr w:type="spellEnd"/>
      <w:r w:rsidRPr="000648D4">
        <w:rPr>
          <w:rFonts w:asciiTheme="minorHAnsi" w:hAnsiTheme="minorHAnsi"/>
          <w:highlight w:val="yellow"/>
        </w:rPr>
        <w:t>. de Lunes a Viernes descansando Sábados y Domingos. En esa misma época se implementó el uso de material desechable (jeringas, guantes, cubre bocas, batas)</w:t>
      </w:r>
      <w:r w:rsidRPr="000648D4">
        <w:rPr>
          <w:rFonts w:asciiTheme="minorHAnsi" w:hAnsiTheme="minorHAnsi"/>
        </w:rPr>
        <w:t xml:space="preserve"> </w:t>
      </w:r>
    </w:p>
    <w:p w:rsidR="000648D4" w:rsidRDefault="000648D4" w:rsidP="001271C1">
      <w:pPr>
        <w:shd w:val="clear" w:color="auto" w:fill="FFFFFF"/>
        <w:ind w:left="1418"/>
        <w:jc w:val="both"/>
        <w:rPr>
          <w:rFonts w:asciiTheme="minorHAnsi" w:hAnsiTheme="minorHAnsi"/>
          <w:b/>
          <w:bCs/>
        </w:rPr>
      </w:pP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La población que atiende es área urbana y rural contando con 2 Unidades móviles que atienden 20 Casas de Salud.</w:t>
      </w:r>
      <w:r>
        <w:rPr>
          <w:rFonts w:asciiTheme="minorHAnsi" w:hAnsiTheme="minorHAnsi"/>
          <w:highlight w:val="yellow"/>
        </w:rPr>
        <w:t xml:space="preserve"> </w:t>
      </w:r>
      <w:r w:rsidRPr="000648D4">
        <w:rPr>
          <w:rFonts w:asciiTheme="minorHAnsi" w:hAnsiTheme="minorHAnsi"/>
          <w:highlight w:val="yellow"/>
        </w:rPr>
        <w:t xml:space="preserve">En 2007 se crearon las Unidades Periféricas Riviera, Mi Nuevo San Juan, Loma Linda y Santa Cecilia las cuales atienden a su población de afluencia, quedando en el Centro de Salud </w:t>
      </w:r>
      <w:r w:rsidRPr="000648D4">
        <w:rPr>
          <w:rFonts w:asciiTheme="minorHAnsi" w:hAnsiTheme="minorHAnsi"/>
          <w:highlight w:val="yellow"/>
        </w:rPr>
        <w:lastRenderedPageBreak/>
        <w:t>Urbano dos Núcleos Básicos. En 2013 se creó la Unidad Periférica Niños Héroes que corresponde al Núcleo 5.</w:t>
      </w:r>
    </w:p>
    <w:p w:rsidR="000648D4" w:rsidRPr="000648D4" w:rsidRDefault="000648D4" w:rsidP="000648D4">
      <w:pPr>
        <w:shd w:val="clear" w:color="auto" w:fill="FFFFFF"/>
        <w:ind w:left="1418"/>
        <w:jc w:val="both"/>
        <w:rPr>
          <w:rFonts w:asciiTheme="minorHAnsi" w:hAnsiTheme="minorHAnsi"/>
          <w:highlight w:val="yellow"/>
        </w:rPr>
      </w:pP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 El Hospital Comunitario de San Juan de los Lagos abre sus puertas el 23 de febrero de 2007, como una respuesta a la atención médica del municipio para una población de 60,181 habitantes según datos del Consejo Estatal de Población. </w:t>
      </w:r>
    </w:p>
    <w:p w:rsidR="000648D4" w:rsidRPr="000648D4" w:rsidRDefault="000648D4" w:rsidP="000648D4">
      <w:pPr>
        <w:shd w:val="clear" w:color="auto" w:fill="FFFFFF"/>
        <w:ind w:left="1418"/>
        <w:jc w:val="both"/>
        <w:rPr>
          <w:rFonts w:asciiTheme="minorHAnsi" w:hAnsiTheme="minorHAnsi"/>
          <w:highlight w:val="yellow"/>
        </w:rPr>
      </w:pPr>
    </w:p>
    <w:p w:rsid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Las características de prestación del servicio se han modificado de manera paulatina desde su creación así: El Hospital Comunitario de San Juan de los Lagos ha proporcionado atención médico quirúrgica en las ramas de especialización en apoyo al Programa de Reforma al Sector Salud y teniendo como objetivo la oportunidad, eficiencia y calidad de la atención. Para cumplir con sus objetivos el Hospital cuenta con   especialidades básicas:</w:t>
      </w:r>
    </w:p>
    <w:p w:rsidR="000648D4" w:rsidRPr="000648D4" w:rsidRDefault="000648D4" w:rsidP="000648D4">
      <w:pPr>
        <w:shd w:val="clear" w:color="auto" w:fill="FFFFFF"/>
        <w:ind w:left="1418"/>
        <w:jc w:val="both"/>
        <w:rPr>
          <w:rFonts w:asciiTheme="minorHAnsi" w:hAnsiTheme="minorHAnsi"/>
          <w:highlight w:val="yellow"/>
        </w:rPr>
      </w:pP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1.- Cirugía General, </w:t>
      </w: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2.- </w:t>
      </w:r>
      <w:proofErr w:type="spellStart"/>
      <w:r w:rsidRPr="000648D4">
        <w:rPr>
          <w:rFonts w:asciiTheme="minorHAnsi" w:hAnsiTheme="minorHAnsi"/>
          <w:highlight w:val="yellow"/>
        </w:rPr>
        <w:t>Gineco</w:t>
      </w:r>
      <w:proofErr w:type="spellEnd"/>
      <w:r w:rsidRPr="000648D4">
        <w:rPr>
          <w:rFonts w:asciiTheme="minorHAnsi" w:hAnsiTheme="minorHAnsi"/>
          <w:highlight w:val="yellow"/>
        </w:rPr>
        <w:t>/Obstetricia</w:t>
      </w: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 xml:space="preserve">3.- Pediatría </w:t>
      </w: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4.- Anestesiología</w:t>
      </w:r>
    </w:p>
    <w:p w:rsidR="000648D4" w:rsidRP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5.- Ortopedia y Traumatología</w:t>
      </w:r>
    </w:p>
    <w:p w:rsidR="000648D4" w:rsidRPr="000648D4" w:rsidRDefault="000648D4" w:rsidP="000648D4">
      <w:pPr>
        <w:shd w:val="clear" w:color="auto" w:fill="FFFFFF"/>
        <w:ind w:left="1418"/>
        <w:jc w:val="both"/>
        <w:rPr>
          <w:rFonts w:asciiTheme="minorHAnsi" w:hAnsiTheme="minorHAnsi"/>
          <w:highlight w:val="yellow"/>
        </w:rPr>
      </w:pPr>
    </w:p>
    <w:p w:rsidR="000648D4" w:rsidRDefault="000648D4" w:rsidP="000648D4">
      <w:pPr>
        <w:shd w:val="clear" w:color="auto" w:fill="FFFFFF"/>
        <w:ind w:left="1418"/>
        <w:jc w:val="both"/>
        <w:rPr>
          <w:rFonts w:asciiTheme="minorHAnsi" w:hAnsiTheme="minorHAnsi"/>
          <w:highlight w:val="yellow"/>
        </w:rPr>
      </w:pPr>
      <w:r w:rsidRPr="000648D4">
        <w:rPr>
          <w:rFonts w:asciiTheme="minorHAnsi" w:hAnsiTheme="minorHAnsi"/>
          <w:highlight w:val="yellow"/>
        </w:rPr>
        <w:t>La respuesta social organizada del 2002 al 2009, ha presentado avances importantes con impacto variable, el cambio del rastro municipal, implementación del sector educativo por parte de la Universidad de Guadalajara, y en salud el Hospital Comunitario de San Juan de los Lagos, con 7 años de operación que modifican de manera sustancial la morbilidad y mortalidad en el municipio, además de formar parte importante del sistema de vigilancia epidemiológica, reportando patologías que se mantenían silentes en la localidad todos estos en coordinación con las unidades de los centros de salud.</w:t>
      </w:r>
    </w:p>
    <w:p w:rsidR="003E535F" w:rsidRDefault="003E535F" w:rsidP="000648D4">
      <w:pPr>
        <w:shd w:val="clear" w:color="auto" w:fill="FFFFFF"/>
        <w:ind w:left="1418"/>
        <w:jc w:val="both"/>
        <w:rPr>
          <w:rFonts w:asciiTheme="minorHAnsi" w:hAnsiTheme="minorHAnsi"/>
          <w:highlight w:val="yellow"/>
        </w:rPr>
      </w:pPr>
    </w:p>
    <w:p w:rsid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 xml:space="preserve">San Juan de los Lagos es un municipio que se caracteriza por tener una alta afluencia de turistas de todos los estados de la república mexicana ya que es considerado como el segundo centro turístico religioso a nivel nacional después de la Villa de la Virgen de Guadalupe en la ciudad de México, por esta razón se llevan a cabo diferentes operativos de vigilancia epidemiológica con el objetivo de reducir los riesgos ante una epidemia de Cólera, Dengue e Influenza puesto que de los estados que nos visitan son los que presentan alta incidencia de dichas patologías, entre los cuales </w:t>
      </w:r>
      <w:r w:rsidRPr="003E535F">
        <w:rPr>
          <w:rFonts w:asciiTheme="minorHAnsi" w:hAnsiTheme="minorHAnsi"/>
          <w:highlight w:val="yellow"/>
        </w:rPr>
        <w:lastRenderedPageBreak/>
        <w:t>resaltan el Operativo Candelaria que es por la festividad del 2 de Febrero el cual se lleva a cabo un mes previo puesto que las peregrinaciones parten de la Ciudad de México caminando durando un mes a la cual se le van añadiendo peregrinaciones al pasar por los diferentes estados y se reúnen una semana antes en los poblados cercanos al municipio para conformar la “Caravana de la Fe”, en total aproximadamente se reúnen de  2 a 3 millones de personas.</w:t>
      </w:r>
    </w:p>
    <w:p w:rsidR="003E535F" w:rsidRPr="003E535F" w:rsidRDefault="003E535F" w:rsidP="003E535F">
      <w:pPr>
        <w:shd w:val="clear" w:color="auto" w:fill="FFFFFF"/>
        <w:ind w:left="1418"/>
        <w:jc w:val="both"/>
        <w:rPr>
          <w:rFonts w:asciiTheme="minorHAnsi" w:hAnsiTheme="minorHAnsi"/>
          <w:highlight w:val="yellow"/>
        </w:rPr>
      </w:pPr>
    </w:p>
    <w:p w:rsid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 xml:space="preserve">Gran número de peregrino pernoctan por 2 </w:t>
      </w:r>
      <w:proofErr w:type="spellStart"/>
      <w:r w:rsidRPr="003E535F">
        <w:rPr>
          <w:rFonts w:asciiTheme="minorHAnsi" w:hAnsiTheme="minorHAnsi"/>
          <w:highlight w:val="yellow"/>
        </w:rPr>
        <w:t>ó</w:t>
      </w:r>
      <w:proofErr w:type="spellEnd"/>
      <w:r w:rsidRPr="003E535F">
        <w:rPr>
          <w:rFonts w:asciiTheme="minorHAnsi" w:hAnsiTheme="minorHAnsi"/>
          <w:highlight w:val="yellow"/>
        </w:rPr>
        <w:t xml:space="preserve"> 3 días y pueden conseguir reservación en algún hotel y si no, se cuentan con albergues que ofrece la Catedral Basílica con capacidad de atención hasta de 8000 personas cómodamente, cuenta con todos los servicios básicos como dormitorios, baños, comedor, servicios médicos los cuales son cubiertos por la secretaría de Salud con médicos pasantes así como médicos de la población prestadores de servicio, por las Caravanas de Salud a nivel federal así como el Hospital móvil inflable con servicios de urgencias y quirófano.</w:t>
      </w:r>
    </w:p>
    <w:p w:rsidR="003E535F" w:rsidRPr="003E535F" w:rsidRDefault="003E535F" w:rsidP="003E535F">
      <w:pPr>
        <w:shd w:val="clear" w:color="auto" w:fill="FFFFFF"/>
        <w:ind w:left="1418"/>
        <w:jc w:val="both"/>
        <w:rPr>
          <w:rFonts w:asciiTheme="minorHAnsi" w:hAnsiTheme="minorHAnsi"/>
          <w:highlight w:val="yellow"/>
        </w:rPr>
      </w:pPr>
    </w:p>
    <w:p w:rsid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El siguiente Operativo es el de Semana Santa y Pascua, el cual tiene características similares sólo que el tipo de peregrinos que acuden en esta temporada son casi todos en vehículos particulares pero la afluencia también es importante. Acuden a éste santuario posterior a las visitas de otros santuarios o de haber acudido a los diversos puntos turísticos de playa por lo que se añaden los riesgos de Golpe de calor y enfermedades gastrointestinales.</w:t>
      </w:r>
    </w:p>
    <w:p w:rsidR="003E535F" w:rsidRPr="003E535F" w:rsidRDefault="003E535F" w:rsidP="003E535F">
      <w:pPr>
        <w:shd w:val="clear" w:color="auto" w:fill="FFFFFF"/>
        <w:ind w:left="1418"/>
        <w:jc w:val="both"/>
        <w:rPr>
          <w:rFonts w:asciiTheme="minorHAnsi" w:hAnsiTheme="minorHAnsi"/>
          <w:highlight w:val="yellow"/>
        </w:rPr>
      </w:pPr>
    </w:p>
    <w:p w:rsid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En Agosto se celebra el operativo Escapulario en el cual se festeja la fiesta de la Asunción de la virgen siendo el principal día el 15 de Agosto por lo que se celebra una misa al aire libre en el atrio de la basílica, también acuden muchos peregrinos pero su peculiaridad es que la mayoría acuden en bicicleta y los contingentes comienzan a llegar desde una semana previa a la fecha.</w:t>
      </w:r>
    </w:p>
    <w:p w:rsidR="003E535F" w:rsidRPr="003E535F" w:rsidRDefault="003E535F" w:rsidP="003E535F">
      <w:pPr>
        <w:shd w:val="clear" w:color="auto" w:fill="FFFFFF"/>
        <w:ind w:left="1418"/>
        <w:jc w:val="both"/>
        <w:rPr>
          <w:rFonts w:asciiTheme="minorHAnsi" w:hAnsiTheme="minorHAnsi"/>
          <w:highlight w:val="yellow"/>
        </w:rPr>
      </w:pPr>
    </w:p>
    <w:p w:rsid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En diciembre también se realiza operativo de vacaciones de invierno elevando las alertas epidemiológicas en todos los sentidos para prevenir casos de Influenza.</w:t>
      </w:r>
    </w:p>
    <w:p w:rsidR="003E535F" w:rsidRPr="003E535F" w:rsidRDefault="003E535F" w:rsidP="003E535F">
      <w:pPr>
        <w:shd w:val="clear" w:color="auto" w:fill="FFFFFF"/>
        <w:ind w:left="1418"/>
        <w:jc w:val="both"/>
        <w:rPr>
          <w:rFonts w:asciiTheme="minorHAnsi" w:hAnsiTheme="minorHAnsi"/>
          <w:highlight w:val="yellow"/>
        </w:rPr>
      </w:pPr>
    </w:p>
    <w:p w:rsid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 xml:space="preserve">Durante todo el año de manera permanente el municipio se encuentra monitorizado con actividades contra el Dengue ya que se instalan </w:t>
      </w:r>
      <w:proofErr w:type="spellStart"/>
      <w:r w:rsidRPr="003E535F">
        <w:rPr>
          <w:rFonts w:asciiTheme="minorHAnsi" w:hAnsiTheme="minorHAnsi"/>
          <w:highlight w:val="yellow"/>
        </w:rPr>
        <w:t>ovitrampas</w:t>
      </w:r>
      <w:proofErr w:type="spellEnd"/>
      <w:r w:rsidRPr="003E535F">
        <w:rPr>
          <w:rFonts w:asciiTheme="minorHAnsi" w:hAnsiTheme="minorHAnsi"/>
          <w:highlight w:val="yellow"/>
        </w:rPr>
        <w:t xml:space="preserve"> en las zonas ya conocidas como positivas y zonas aleatorias así </w:t>
      </w:r>
      <w:r w:rsidRPr="003E535F">
        <w:rPr>
          <w:rFonts w:asciiTheme="minorHAnsi" w:hAnsiTheme="minorHAnsi"/>
          <w:highlight w:val="yellow"/>
        </w:rPr>
        <w:lastRenderedPageBreak/>
        <w:t xml:space="preserve">como también se realiza </w:t>
      </w:r>
      <w:proofErr w:type="spellStart"/>
      <w:r w:rsidRPr="003E535F">
        <w:rPr>
          <w:rFonts w:asciiTheme="minorHAnsi" w:hAnsiTheme="minorHAnsi"/>
          <w:highlight w:val="yellow"/>
        </w:rPr>
        <w:t>abatización</w:t>
      </w:r>
      <w:proofErr w:type="spellEnd"/>
      <w:r w:rsidRPr="003E535F">
        <w:rPr>
          <w:rFonts w:asciiTheme="minorHAnsi" w:hAnsiTheme="minorHAnsi"/>
          <w:highlight w:val="yellow"/>
        </w:rPr>
        <w:t xml:space="preserve">, nebulización y rociado en caso de riesgo. </w:t>
      </w:r>
    </w:p>
    <w:p w:rsidR="003E535F" w:rsidRPr="003E535F" w:rsidRDefault="003E535F" w:rsidP="003E535F">
      <w:pPr>
        <w:shd w:val="clear" w:color="auto" w:fill="FFFFFF"/>
        <w:ind w:left="1418"/>
        <w:jc w:val="both"/>
        <w:rPr>
          <w:rFonts w:asciiTheme="minorHAnsi" w:hAnsiTheme="minorHAnsi"/>
          <w:highlight w:val="yellow"/>
        </w:rPr>
      </w:pPr>
    </w:p>
    <w:p w:rsidR="003E535F" w:rsidRP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 xml:space="preserve">Así mismo se muestrea durante todo el año aguas residuales con hisopo de Moore en el margen del río y algunas colonias, también se muestrea el agua potable con hisopo de Espira así como el nivel de cloración, permanentemente se muestrea ante todo caso de diarrea con hisopo de </w:t>
      </w:r>
      <w:proofErr w:type="spellStart"/>
      <w:r w:rsidRPr="003E535F">
        <w:rPr>
          <w:rFonts w:asciiTheme="minorHAnsi" w:hAnsiTheme="minorHAnsi"/>
          <w:highlight w:val="yellow"/>
        </w:rPr>
        <w:t>Kary</w:t>
      </w:r>
      <w:proofErr w:type="spellEnd"/>
      <w:r w:rsidRPr="003E535F">
        <w:rPr>
          <w:rFonts w:asciiTheme="minorHAnsi" w:hAnsiTheme="minorHAnsi"/>
          <w:highlight w:val="yellow"/>
        </w:rPr>
        <w:t xml:space="preserve"> Blair para descartar casos de Cólera por el riesgo que se corre así como también se administra tratamiento. </w:t>
      </w:r>
    </w:p>
    <w:p w:rsidR="003E535F" w:rsidRPr="003E535F" w:rsidRDefault="003E535F" w:rsidP="003E535F">
      <w:pPr>
        <w:shd w:val="clear" w:color="auto" w:fill="FFFFFF"/>
        <w:ind w:left="1418"/>
        <w:jc w:val="both"/>
        <w:rPr>
          <w:rFonts w:asciiTheme="minorHAnsi" w:hAnsiTheme="minorHAnsi"/>
          <w:highlight w:val="yellow"/>
        </w:rPr>
      </w:pPr>
    </w:p>
    <w:p w:rsidR="003E535F" w:rsidRPr="003E535F" w:rsidRDefault="003E535F" w:rsidP="003E535F">
      <w:pPr>
        <w:shd w:val="clear" w:color="auto" w:fill="FFFFFF"/>
        <w:ind w:left="1418"/>
        <w:jc w:val="both"/>
        <w:rPr>
          <w:rFonts w:asciiTheme="minorHAnsi" w:hAnsiTheme="minorHAnsi"/>
          <w:highlight w:val="yellow"/>
        </w:rPr>
      </w:pPr>
      <w:r w:rsidRPr="003E535F">
        <w:rPr>
          <w:rFonts w:asciiTheme="minorHAnsi" w:hAnsiTheme="minorHAnsi"/>
          <w:highlight w:val="yellow"/>
        </w:rPr>
        <w:t>En el Hospital Comunitario San Juan se encuentra una Unidad Centinela de muestreo para Influenza y como protocolo se toma una muestra de cada 10 pacientes con sintomatología respiratoria para cultivo para la producción de la vacuna de temporada de Anti Influenza</w:t>
      </w:r>
      <w:r>
        <w:rPr>
          <w:rFonts w:asciiTheme="minorHAnsi" w:hAnsiTheme="minorHAnsi"/>
          <w:highlight w:val="yellow"/>
        </w:rPr>
        <w:t>, s</w:t>
      </w:r>
      <w:r w:rsidRPr="003E535F">
        <w:rPr>
          <w:rFonts w:asciiTheme="minorHAnsi" w:hAnsiTheme="minorHAnsi"/>
          <w:highlight w:val="yellow"/>
        </w:rPr>
        <w:t>e cuenta con un Comité de operativos epidemiológicos activado permanentemente.</w:t>
      </w:r>
    </w:p>
    <w:p w:rsidR="003E535F" w:rsidRPr="000648D4" w:rsidRDefault="003E535F" w:rsidP="000648D4">
      <w:pPr>
        <w:shd w:val="clear" w:color="auto" w:fill="FFFFFF"/>
        <w:ind w:left="1418"/>
        <w:jc w:val="both"/>
        <w:rPr>
          <w:rFonts w:asciiTheme="minorHAnsi" w:hAnsiTheme="minorHAnsi"/>
          <w:highlight w:val="yellow"/>
        </w:rPr>
      </w:pPr>
    </w:p>
    <w:p w:rsidR="000648D4" w:rsidRDefault="000648D4" w:rsidP="001271C1">
      <w:pPr>
        <w:shd w:val="clear" w:color="auto" w:fill="FFFFFF"/>
        <w:ind w:left="1418"/>
        <w:jc w:val="both"/>
        <w:rPr>
          <w:rFonts w:asciiTheme="minorHAnsi" w:hAnsiTheme="minorHAnsi"/>
          <w:b/>
          <w:bCs/>
        </w:rPr>
      </w:pPr>
    </w:p>
    <w:p w:rsidR="00D558C8" w:rsidRPr="00BE28BB" w:rsidRDefault="00D558C8" w:rsidP="001271C1">
      <w:pPr>
        <w:shd w:val="clear" w:color="auto" w:fill="FFFFFF"/>
        <w:ind w:left="1418"/>
        <w:jc w:val="both"/>
        <w:rPr>
          <w:rFonts w:asciiTheme="minorHAnsi" w:hAnsiTheme="minorHAnsi"/>
          <w:b/>
          <w:bCs/>
        </w:rPr>
      </w:pPr>
    </w:p>
    <w:p w:rsidR="00641C6F" w:rsidRPr="00CC0A18" w:rsidRDefault="00F422B4" w:rsidP="00641C6F">
      <w:pPr>
        <w:shd w:val="clear" w:color="auto" w:fill="FFFFFF"/>
        <w:ind w:left="1418"/>
        <w:jc w:val="both"/>
        <w:rPr>
          <w:rFonts w:asciiTheme="minorHAnsi" w:hAnsiTheme="minorHAnsi"/>
          <w:highlight w:val="red"/>
        </w:rPr>
      </w:pPr>
      <w:r w:rsidRPr="00CC0A18">
        <w:rPr>
          <w:rFonts w:asciiTheme="minorHAnsi" w:hAnsiTheme="minorHAnsi"/>
          <w:highlight w:val="red"/>
        </w:rPr>
        <w:t>La atención a la salud es prestada en el municipio por la Secretaria de Salud Jalisco a través de un hospital de la comunidad, centro básico de salud, centros de salud rural y casas de salud, el Instituto Mexicano del Seguro Social (IMSS) atiende a sus afiliados que representan el 23% de la población, el Instituto de Seguridad y Servicios Sociales de los Trabajadores del Estado (ISSSTE) atiende al 1.8% y el resto se atiende en la Cruz Roja  Mexicana y e</w:t>
      </w:r>
      <w:r w:rsidR="00641C6F" w:rsidRPr="00CC0A18">
        <w:rPr>
          <w:rFonts w:asciiTheme="minorHAnsi" w:hAnsiTheme="minorHAnsi"/>
          <w:highlight w:val="red"/>
        </w:rPr>
        <w:t>n 40 consultorios particulares.</w:t>
      </w:r>
    </w:p>
    <w:p w:rsidR="004B63F8" w:rsidRPr="00CC0A18" w:rsidRDefault="00F422B4" w:rsidP="00EC08D5">
      <w:pPr>
        <w:shd w:val="clear" w:color="auto" w:fill="FFFFFF"/>
        <w:ind w:left="1418"/>
        <w:rPr>
          <w:rFonts w:asciiTheme="minorHAnsi" w:hAnsiTheme="minorHAnsi"/>
          <w:highlight w:val="red"/>
        </w:rPr>
      </w:pPr>
      <w:r w:rsidRPr="00CC0A18">
        <w:rPr>
          <w:rFonts w:asciiTheme="minorHAnsi" w:hAnsiTheme="minorHAnsi"/>
          <w:b/>
          <w:bCs/>
          <w:sz w:val="18"/>
          <w:szCs w:val="18"/>
          <w:highlight w:val="red"/>
        </w:rPr>
        <w:t>Fuente:</w:t>
      </w:r>
      <w:r w:rsidRPr="00CC0A18">
        <w:rPr>
          <w:rFonts w:asciiTheme="minorHAnsi" w:hAnsiTheme="minorHAnsi"/>
          <w:sz w:val="18"/>
          <w:szCs w:val="18"/>
          <w:highlight w:val="red"/>
        </w:rPr>
        <w:t xml:space="preserve"> Plan de Desarrollo Municipal 2007-2009, </w:t>
      </w:r>
      <w:r w:rsidR="007315B7" w:rsidRPr="00CC0A18">
        <w:rPr>
          <w:rFonts w:asciiTheme="minorHAnsi" w:hAnsiTheme="minorHAnsi"/>
          <w:sz w:val="18"/>
          <w:szCs w:val="18"/>
          <w:highlight w:val="red"/>
        </w:rPr>
        <w:t>San Juan</w:t>
      </w:r>
      <w:r w:rsidR="004B63F8" w:rsidRPr="00CC0A18">
        <w:rPr>
          <w:rFonts w:asciiTheme="minorHAnsi" w:hAnsiTheme="minorHAnsi"/>
          <w:sz w:val="18"/>
          <w:szCs w:val="18"/>
          <w:highlight w:val="red"/>
        </w:rPr>
        <w:t xml:space="preserve"> de los Lagos, Jalisco.</w:t>
      </w:r>
    </w:p>
    <w:p w:rsidR="00F422B4" w:rsidRPr="00BE28BB" w:rsidRDefault="00F422B4" w:rsidP="004B63F8">
      <w:pPr>
        <w:shd w:val="clear" w:color="auto" w:fill="FFFFFF"/>
        <w:spacing w:before="240"/>
        <w:ind w:left="1418"/>
        <w:jc w:val="both"/>
        <w:rPr>
          <w:rFonts w:asciiTheme="minorHAnsi" w:hAnsiTheme="minorHAnsi"/>
        </w:rPr>
      </w:pPr>
      <w:r w:rsidRPr="00CC0A18">
        <w:rPr>
          <w:rFonts w:asciiTheme="minorHAnsi" w:hAnsiTheme="minorHAnsi"/>
          <w:highlight w:val="red"/>
        </w:rPr>
        <w:t>El renglón de bienestar social es atendido en sus diferentes vertientes por el Sistema para el Desarrollo Integral de la Familia (DIF), a través del Comité Municipal.</w:t>
      </w:r>
    </w:p>
    <w:p w:rsidR="00641C6F" w:rsidRPr="00CC0A18" w:rsidRDefault="00641C6F" w:rsidP="00641C6F">
      <w:pPr>
        <w:shd w:val="clear" w:color="auto" w:fill="FFFFFF"/>
        <w:spacing w:before="315"/>
        <w:ind w:left="1418"/>
        <w:jc w:val="both"/>
        <w:outlineLvl w:val="1"/>
        <w:rPr>
          <w:rFonts w:asciiTheme="minorHAnsi" w:hAnsiTheme="minorHAnsi"/>
          <w:b/>
          <w:bCs/>
          <w:highlight w:val="red"/>
        </w:rPr>
      </w:pPr>
      <w:r w:rsidRPr="00CC0A18">
        <w:rPr>
          <w:rFonts w:asciiTheme="minorHAnsi" w:hAnsiTheme="minorHAnsi"/>
          <w:b/>
          <w:bCs/>
          <w:highlight w:val="red"/>
        </w:rPr>
        <w:t>Abasto</w:t>
      </w:r>
    </w:p>
    <w:p w:rsidR="00692804" w:rsidRPr="00064B2B" w:rsidRDefault="00F422B4" w:rsidP="00064B2B">
      <w:pPr>
        <w:shd w:val="clear" w:color="auto" w:fill="FFFFFF"/>
        <w:spacing w:before="315"/>
        <w:ind w:left="1418"/>
        <w:jc w:val="both"/>
        <w:outlineLvl w:val="1"/>
        <w:rPr>
          <w:rFonts w:asciiTheme="minorHAnsi" w:hAnsiTheme="minorHAnsi"/>
          <w:b/>
          <w:bCs/>
        </w:rPr>
      </w:pPr>
      <w:r w:rsidRPr="00CC0A18">
        <w:rPr>
          <w:rFonts w:asciiTheme="minorHAnsi" w:hAnsiTheme="minorHAnsi"/>
          <w:highlight w:val="red"/>
          <w:shd w:val="clear" w:color="auto" w:fill="FFFFFF"/>
        </w:rPr>
        <w:t>En lo referente a servicios de abasto al consumo popular, esta necesidad es cubierta por 75 ti</w:t>
      </w:r>
      <w:bookmarkStart w:id="0" w:name="_GoBack"/>
      <w:bookmarkEnd w:id="0"/>
      <w:r w:rsidRPr="00CC0A18">
        <w:rPr>
          <w:rFonts w:asciiTheme="minorHAnsi" w:hAnsiTheme="minorHAnsi"/>
          <w:highlight w:val="red"/>
          <w:shd w:val="clear" w:color="auto" w:fill="FFFFFF"/>
        </w:rPr>
        <w:t xml:space="preserve">endas de abarrotes y autoservicios que venden alimentos y bebidas, 167 giros que venden dulces y chocolates y 149 establecimientos que venden alimentos preparados (fondas, restaurantes, taquerías, </w:t>
      </w:r>
      <w:proofErr w:type="spellStart"/>
      <w:r w:rsidRPr="00CC0A18">
        <w:rPr>
          <w:rFonts w:asciiTheme="minorHAnsi" w:hAnsiTheme="minorHAnsi"/>
          <w:highlight w:val="red"/>
          <w:shd w:val="clear" w:color="auto" w:fill="FFFFFF"/>
        </w:rPr>
        <w:t>torterías</w:t>
      </w:r>
      <w:proofErr w:type="spellEnd"/>
      <w:r w:rsidRPr="00CC0A18">
        <w:rPr>
          <w:rFonts w:asciiTheme="minorHAnsi" w:hAnsiTheme="minorHAnsi"/>
          <w:highlight w:val="red"/>
          <w:shd w:val="clear" w:color="auto" w:fill="FFFFFF"/>
        </w:rPr>
        <w:t>, loncherías, merenderos y cenadurías).</w:t>
      </w:r>
    </w:p>
    <w:p w:rsidR="00D558C8" w:rsidRDefault="00784B52" w:rsidP="00D558C8">
      <w:pPr>
        <w:shd w:val="clear" w:color="auto" w:fill="FFFFFF"/>
        <w:spacing w:before="315"/>
        <w:ind w:left="1418"/>
        <w:jc w:val="both"/>
        <w:outlineLvl w:val="1"/>
        <w:rPr>
          <w:rFonts w:asciiTheme="minorHAnsi" w:hAnsiTheme="minorHAnsi"/>
          <w:b/>
          <w:bCs/>
        </w:rPr>
      </w:pPr>
      <w:r w:rsidRPr="00BE28BB">
        <w:rPr>
          <w:rFonts w:asciiTheme="minorHAnsi" w:hAnsiTheme="minorHAnsi"/>
          <w:b/>
          <w:bCs/>
        </w:rPr>
        <w:t>Deporte</w:t>
      </w:r>
    </w:p>
    <w:p w:rsidR="00F422B4" w:rsidRPr="00D558C8" w:rsidRDefault="00F422B4" w:rsidP="00D558C8">
      <w:pPr>
        <w:shd w:val="clear" w:color="auto" w:fill="FFFFFF"/>
        <w:spacing w:before="315"/>
        <w:ind w:left="1418"/>
        <w:jc w:val="both"/>
        <w:outlineLvl w:val="1"/>
        <w:rPr>
          <w:rFonts w:asciiTheme="minorHAnsi" w:hAnsiTheme="minorHAnsi"/>
          <w:b/>
          <w:bCs/>
        </w:rPr>
      </w:pPr>
      <w:r w:rsidRPr="00BE28BB">
        <w:rPr>
          <w:rFonts w:asciiTheme="minorHAnsi" w:hAnsiTheme="minorHAnsi"/>
        </w:rPr>
        <w:lastRenderedPageBreak/>
        <w:t>El municipio cuenta con centros deportivos que tienen en conjunto instalaciones adecuadas para la práctica de diversos deportes: canchas de fútbol, voleibol, basquetbol y juegos infantiles. También se puede practicar la pesca deportiva en la presa Alcalá.</w:t>
      </w:r>
    </w:p>
    <w:p w:rsidR="00F422B4" w:rsidRPr="00BE28BB" w:rsidRDefault="00F422B4" w:rsidP="001271C1">
      <w:pPr>
        <w:shd w:val="clear" w:color="auto" w:fill="FFFFFF"/>
        <w:ind w:left="1418"/>
        <w:jc w:val="both"/>
        <w:rPr>
          <w:rFonts w:asciiTheme="minorHAnsi" w:hAnsiTheme="minorHAnsi"/>
        </w:rPr>
      </w:pPr>
      <w:r w:rsidRPr="00BE28BB">
        <w:rPr>
          <w:rFonts w:asciiTheme="minorHAnsi" w:hAnsiTheme="minorHAnsi"/>
        </w:rPr>
        <w:t>Respecto a cultura y recreación, cuenta con una infraestructura dotada de plaza cívica, parques, jardines, auditorio municipal, teatros, casa de la cultura, biblioteca, lienzo charro, plaza de toros, centros sociales y centros recreativos.</w:t>
      </w:r>
    </w:p>
    <w:p w:rsidR="00F422B4" w:rsidRPr="00BE28BB" w:rsidRDefault="00F422B4" w:rsidP="001271C1">
      <w:pPr>
        <w:shd w:val="clear" w:color="auto" w:fill="FFFFFF"/>
        <w:ind w:left="1418"/>
        <w:jc w:val="both"/>
        <w:rPr>
          <w:rFonts w:asciiTheme="minorHAnsi" w:hAnsiTheme="minorHAnsi"/>
        </w:rPr>
      </w:pPr>
      <w:r w:rsidRPr="00BE28BB">
        <w:rPr>
          <w:rFonts w:asciiTheme="minorHAnsi" w:hAnsiTheme="minorHAnsi"/>
        </w:rPr>
        <w:t>Cuenta con atractivos naturales como el balneario “Montana” y los paisajes de la zona arbolada “La Sauceda”.</w:t>
      </w:r>
    </w:p>
    <w:p w:rsidR="00692804" w:rsidRPr="00BE28BB" w:rsidRDefault="00692804" w:rsidP="00064B2B">
      <w:pPr>
        <w:shd w:val="clear" w:color="auto" w:fill="FFFFFF"/>
        <w:jc w:val="both"/>
        <w:rPr>
          <w:rFonts w:asciiTheme="minorHAnsi" w:hAnsiTheme="minorHAnsi"/>
        </w:rPr>
      </w:pPr>
    </w:p>
    <w:p w:rsidR="00784B52" w:rsidRPr="00BE28BB" w:rsidRDefault="00784B52" w:rsidP="001271C1">
      <w:pPr>
        <w:shd w:val="clear" w:color="auto" w:fill="FFFFFF"/>
        <w:ind w:left="1418"/>
        <w:jc w:val="both"/>
        <w:rPr>
          <w:rFonts w:asciiTheme="minorHAnsi" w:hAnsiTheme="minorHAnsi"/>
          <w:b/>
          <w:bCs/>
        </w:rPr>
      </w:pPr>
      <w:r w:rsidRPr="00BE28BB">
        <w:rPr>
          <w:rFonts w:asciiTheme="minorHAnsi" w:hAnsiTheme="minorHAnsi"/>
          <w:b/>
          <w:bCs/>
        </w:rPr>
        <w:t>Vivienda</w:t>
      </w:r>
    </w:p>
    <w:p w:rsidR="00692804" w:rsidRPr="00BE28BB" w:rsidRDefault="00692804" w:rsidP="001271C1">
      <w:pPr>
        <w:shd w:val="clear" w:color="auto" w:fill="FFFFFF"/>
        <w:ind w:left="1418"/>
        <w:jc w:val="both"/>
        <w:rPr>
          <w:rFonts w:asciiTheme="minorHAnsi" w:hAnsiTheme="minorHAnsi"/>
        </w:rPr>
      </w:pPr>
    </w:p>
    <w:p w:rsidR="00784B52" w:rsidRPr="00BE28BB" w:rsidRDefault="00921090" w:rsidP="001271C1">
      <w:pPr>
        <w:shd w:val="clear" w:color="auto" w:fill="FFFFFF"/>
        <w:ind w:left="1418"/>
        <w:jc w:val="both"/>
        <w:rPr>
          <w:rFonts w:asciiTheme="minorHAnsi" w:hAnsiTheme="minorHAnsi"/>
          <w:shd w:val="clear" w:color="auto" w:fill="FFFFFF"/>
        </w:rPr>
      </w:pPr>
      <w:r w:rsidRPr="00BE28BB">
        <w:rPr>
          <w:rFonts w:asciiTheme="minorHAnsi" w:hAnsiTheme="minorHAnsi"/>
          <w:shd w:val="clear" w:color="auto" w:fill="FFFFFF"/>
        </w:rPr>
        <w:t>La mayoría de las viviendas cuentan con el servicio de energía eléctrica y en menor proporción con agua entubada y drenaje. El tipo de construcción es con losa de concreto o bóveda de ladrillo en los techos, y, tabique, tabicón, bloc o adobe en los muros.</w:t>
      </w:r>
    </w:p>
    <w:p w:rsidR="00921090" w:rsidRPr="00BE28BB" w:rsidRDefault="00921090" w:rsidP="001271C1">
      <w:pPr>
        <w:shd w:val="clear" w:color="auto" w:fill="FFFFFF"/>
        <w:ind w:left="1418"/>
        <w:jc w:val="both"/>
        <w:rPr>
          <w:rFonts w:asciiTheme="minorHAnsi" w:hAnsiTheme="minorHAnsi"/>
          <w:shd w:val="clear" w:color="auto" w:fill="FFFFFF"/>
        </w:rPr>
      </w:pPr>
    </w:p>
    <w:p w:rsidR="00921090" w:rsidRPr="00BE28BB" w:rsidRDefault="00921090" w:rsidP="001271C1">
      <w:pPr>
        <w:shd w:val="clear" w:color="auto" w:fill="FFFFFF"/>
        <w:ind w:left="1418"/>
        <w:jc w:val="both"/>
        <w:rPr>
          <w:rFonts w:asciiTheme="minorHAnsi" w:hAnsiTheme="minorHAnsi"/>
          <w:shd w:val="clear" w:color="auto" w:fill="FFFFFF"/>
        </w:rPr>
      </w:pPr>
    </w:p>
    <w:p w:rsidR="00921090" w:rsidRPr="00BE28BB" w:rsidRDefault="00921090" w:rsidP="001271C1">
      <w:pPr>
        <w:shd w:val="clear" w:color="auto" w:fill="FFFFFF"/>
        <w:ind w:left="1418"/>
        <w:jc w:val="both"/>
        <w:rPr>
          <w:rFonts w:asciiTheme="minorHAnsi" w:hAnsiTheme="minorHAnsi"/>
          <w:shd w:val="clear" w:color="auto" w:fill="FFFFFF"/>
        </w:rPr>
      </w:pPr>
    </w:p>
    <w:p w:rsidR="00921090" w:rsidRPr="00BE28BB" w:rsidRDefault="00921090" w:rsidP="001271C1">
      <w:pPr>
        <w:shd w:val="clear" w:color="auto" w:fill="FFFFFF"/>
        <w:ind w:left="1418"/>
        <w:jc w:val="both"/>
        <w:rPr>
          <w:rFonts w:asciiTheme="minorHAnsi" w:hAnsiTheme="minorHAnsi"/>
          <w:shd w:val="clear" w:color="auto" w:fill="FFFFFF"/>
        </w:rPr>
      </w:pPr>
    </w:p>
    <w:tbl>
      <w:tblPr>
        <w:tblW w:w="10157"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626"/>
        <w:gridCol w:w="958"/>
        <w:gridCol w:w="787"/>
        <w:gridCol w:w="909"/>
        <w:gridCol w:w="909"/>
        <w:gridCol w:w="1028"/>
        <w:gridCol w:w="788"/>
        <w:gridCol w:w="788"/>
        <w:gridCol w:w="788"/>
        <w:gridCol w:w="788"/>
        <w:gridCol w:w="788"/>
      </w:tblGrid>
      <w:tr w:rsidR="00BE28BB" w:rsidRPr="00BE28BB" w:rsidTr="00921090">
        <w:trPr>
          <w:trHeight w:val="666"/>
        </w:trPr>
        <w:tc>
          <w:tcPr>
            <w:tcW w:w="1963" w:type="dxa"/>
            <w:vMerge w:val="restar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1271C1">
            <w:pPr>
              <w:jc w:val="both"/>
              <w:rPr>
                <w:rFonts w:asciiTheme="minorHAnsi" w:hAnsiTheme="minorHAnsi"/>
                <w:b/>
              </w:rPr>
            </w:pPr>
            <w:r w:rsidRPr="00BE28BB">
              <w:rPr>
                <w:rFonts w:asciiTheme="minorHAnsi" w:hAnsiTheme="minorHAnsi"/>
                <w:b/>
              </w:rPr>
              <w:t>Viviendas</w:t>
            </w:r>
          </w:p>
        </w:tc>
        <w:tc>
          <w:tcPr>
            <w:tcW w:w="4517" w:type="dxa"/>
            <w:gridSpan w:val="5"/>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1271C1">
            <w:pPr>
              <w:jc w:val="both"/>
              <w:rPr>
                <w:rFonts w:asciiTheme="minorHAnsi" w:hAnsiTheme="minorHAnsi"/>
                <w:b/>
              </w:rPr>
            </w:pPr>
            <w:r w:rsidRPr="00BE28BB">
              <w:rPr>
                <w:rFonts w:asciiTheme="minorHAnsi" w:hAnsiTheme="minorHAnsi"/>
                <w:b/>
              </w:rPr>
              <w:t>Número de viviendas</w:t>
            </w:r>
          </w:p>
        </w:tc>
        <w:tc>
          <w:tcPr>
            <w:tcW w:w="3677" w:type="dxa"/>
            <w:gridSpan w:val="5"/>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1271C1">
            <w:pPr>
              <w:jc w:val="both"/>
              <w:rPr>
                <w:rFonts w:asciiTheme="minorHAnsi" w:hAnsiTheme="minorHAnsi"/>
                <w:b/>
              </w:rPr>
            </w:pPr>
            <w:r w:rsidRPr="00BE28BB">
              <w:rPr>
                <w:rFonts w:asciiTheme="minorHAnsi" w:hAnsiTheme="minorHAnsi"/>
                <w:b/>
              </w:rPr>
              <w:t>Porcentaje en total de viviendas</w:t>
            </w:r>
          </w:p>
        </w:tc>
      </w:tr>
      <w:tr w:rsidR="00BE28BB" w:rsidRPr="00BE28BB" w:rsidTr="00921090">
        <w:trPr>
          <w:trHeight w:val="136"/>
        </w:trPr>
        <w:tc>
          <w:tcPr>
            <w:tcW w:w="1963"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921090" w:rsidRPr="00BE28BB" w:rsidRDefault="00921090" w:rsidP="001271C1">
            <w:pPr>
              <w:jc w:val="both"/>
              <w:rPr>
                <w:rFonts w:asciiTheme="minorHAnsi" w:hAnsiTheme="minorHAnsi"/>
              </w:rPr>
            </w:pPr>
          </w:p>
        </w:tc>
        <w:tc>
          <w:tcPr>
            <w:tcW w:w="10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1990</w:t>
            </w:r>
          </w:p>
        </w:tc>
        <w:tc>
          <w:tcPr>
            <w:tcW w:w="7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1995</w:t>
            </w:r>
          </w:p>
        </w:tc>
        <w:tc>
          <w:tcPr>
            <w:tcW w:w="8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2000</w:t>
            </w:r>
          </w:p>
        </w:tc>
        <w:tc>
          <w:tcPr>
            <w:tcW w:w="8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2005</w:t>
            </w:r>
          </w:p>
        </w:tc>
        <w:tc>
          <w:tcPr>
            <w:tcW w:w="93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2010</w:t>
            </w:r>
          </w:p>
        </w:tc>
        <w:tc>
          <w:tcPr>
            <w:tcW w:w="735" w:type="dxa"/>
            <w:vMerge w:val="restar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1990</w:t>
            </w:r>
          </w:p>
        </w:tc>
        <w:tc>
          <w:tcPr>
            <w:tcW w:w="735" w:type="dxa"/>
            <w:vMerge w:val="restar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1995</w:t>
            </w:r>
          </w:p>
        </w:tc>
        <w:tc>
          <w:tcPr>
            <w:tcW w:w="735" w:type="dxa"/>
            <w:vMerge w:val="restar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2000</w:t>
            </w:r>
          </w:p>
        </w:tc>
        <w:tc>
          <w:tcPr>
            <w:tcW w:w="735" w:type="dxa"/>
            <w:vMerge w:val="restar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2005</w:t>
            </w:r>
          </w:p>
        </w:tc>
        <w:tc>
          <w:tcPr>
            <w:tcW w:w="737" w:type="dxa"/>
            <w:vMerge w:val="restar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2010</w:t>
            </w:r>
          </w:p>
        </w:tc>
      </w:tr>
      <w:tr w:rsidR="00BE28BB" w:rsidRPr="00BE28BB" w:rsidTr="00921090">
        <w:trPr>
          <w:trHeight w:val="374"/>
        </w:trPr>
        <w:tc>
          <w:tcPr>
            <w:tcW w:w="196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1271C1">
            <w:pPr>
              <w:jc w:val="both"/>
              <w:rPr>
                <w:rFonts w:asciiTheme="minorHAnsi" w:hAnsiTheme="minorHAnsi"/>
              </w:rPr>
            </w:pPr>
            <w:r w:rsidRPr="00BE28BB">
              <w:rPr>
                <w:rFonts w:asciiTheme="minorHAnsi" w:hAnsiTheme="minorHAnsi"/>
              </w:rPr>
              <w:t>Viviendas totales</w:t>
            </w:r>
          </w:p>
        </w:tc>
        <w:tc>
          <w:tcPr>
            <w:tcW w:w="10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8,160</w:t>
            </w:r>
          </w:p>
        </w:tc>
        <w:tc>
          <w:tcPr>
            <w:tcW w:w="78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9,840</w:t>
            </w:r>
          </w:p>
        </w:tc>
        <w:tc>
          <w:tcPr>
            <w:tcW w:w="85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11,186</w:t>
            </w:r>
          </w:p>
        </w:tc>
        <w:tc>
          <w:tcPr>
            <w:tcW w:w="85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12,421</w:t>
            </w:r>
          </w:p>
        </w:tc>
        <w:tc>
          <w:tcPr>
            <w:tcW w:w="93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15,088*</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921090" w:rsidRPr="00BE28BB" w:rsidRDefault="00921090" w:rsidP="00EC08D5">
            <w:pPr>
              <w:jc w:val="right"/>
              <w:rPr>
                <w:rFonts w:asciiTheme="minorHAnsi" w:hAnsiTheme="minorHAnsi"/>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921090" w:rsidRPr="00BE28BB" w:rsidRDefault="00921090" w:rsidP="00EC08D5">
            <w:pPr>
              <w:jc w:val="right"/>
              <w:rPr>
                <w:rFonts w:asciiTheme="minorHAnsi" w:hAnsiTheme="minorHAnsi"/>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921090" w:rsidRPr="00BE28BB" w:rsidRDefault="00921090" w:rsidP="00EC08D5">
            <w:pPr>
              <w:jc w:val="right"/>
              <w:rPr>
                <w:rFonts w:asciiTheme="minorHAnsi" w:hAnsiTheme="minorHAnsi"/>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921090" w:rsidRPr="00BE28BB" w:rsidRDefault="00921090" w:rsidP="00EC08D5">
            <w:pPr>
              <w:jc w:val="right"/>
              <w:rPr>
                <w:rFonts w:asciiTheme="minorHAnsi" w:hAnsiTheme="minorHAnsi"/>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921090" w:rsidRPr="00BE28BB" w:rsidRDefault="00921090" w:rsidP="00EC08D5">
            <w:pPr>
              <w:jc w:val="right"/>
              <w:rPr>
                <w:rFonts w:asciiTheme="minorHAnsi" w:hAnsiTheme="minorHAnsi"/>
              </w:rPr>
            </w:pPr>
          </w:p>
        </w:tc>
      </w:tr>
      <w:tr w:rsidR="00BE28BB" w:rsidRPr="00BE28BB" w:rsidTr="00921090">
        <w:trPr>
          <w:trHeight w:val="312"/>
        </w:trPr>
        <w:tc>
          <w:tcPr>
            <w:tcW w:w="19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1271C1">
            <w:pPr>
              <w:jc w:val="both"/>
              <w:rPr>
                <w:rFonts w:asciiTheme="minorHAnsi" w:hAnsiTheme="minorHAnsi"/>
              </w:rPr>
            </w:pPr>
            <w:r w:rsidRPr="00BE28BB">
              <w:rPr>
                <w:rFonts w:asciiTheme="minorHAnsi" w:hAnsiTheme="minorHAnsi"/>
              </w:rPr>
              <w:t>Con agua entubada</w:t>
            </w:r>
          </w:p>
        </w:tc>
        <w:tc>
          <w:tcPr>
            <w:tcW w:w="10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5,818</w:t>
            </w:r>
          </w:p>
        </w:tc>
        <w:tc>
          <w:tcPr>
            <w:tcW w:w="7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8,098</w:t>
            </w:r>
          </w:p>
        </w:tc>
        <w:tc>
          <w:tcPr>
            <w:tcW w:w="8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8,827</w:t>
            </w:r>
          </w:p>
        </w:tc>
        <w:tc>
          <w:tcPr>
            <w:tcW w:w="8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9,801</w:t>
            </w:r>
          </w:p>
        </w:tc>
        <w:tc>
          <w:tcPr>
            <w:tcW w:w="93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13,110</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71.29</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82.20</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78.91</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78.91</w:t>
            </w:r>
          </w:p>
        </w:tc>
        <w:tc>
          <w:tcPr>
            <w:tcW w:w="73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86.89</w:t>
            </w:r>
          </w:p>
        </w:tc>
      </w:tr>
      <w:tr w:rsidR="00BE28BB" w:rsidRPr="00BE28BB" w:rsidTr="00921090">
        <w:trPr>
          <w:trHeight w:val="306"/>
        </w:trPr>
        <w:tc>
          <w:tcPr>
            <w:tcW w:w="196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1271C1">
            <w:pPr>
              <w:jc w:val="both"/>
              <w:rPr>
                <w:rFonts w:asciiTheme="minorHAnsi" w:hAnsiTheme="minorHAnsi"/>
              </w:rPr>
            </w:pPr>
            <w:r w:rsidRPr="00BE28BB">
              <w:rPr>
                <w:rFonts w:asciiTheme="minorHAnsi" w:hAnsiTheme="minorHAnsi"/>
              </w:rPr>
              <w:t>Con agua entubada y drenaje </w:t>
            </w:r>
          </w:p>
        </w:tc>
        <w:tc>
          <w:tcPr>
            <w:tcW w:w="10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5,665</w:t>
            </w:r>
          </w:p>
        </w:tc>
        <w:tc>
          <w:tcPr>
            <w:tcW w:w="78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8,118</w:t>
            </w:r>
          </w:p>
        </w:tc>
        <w:tc>
          <w:tcPr>
            <w:tcW w:w="85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8,479</w:t>
            </w:r>
          </w:p>
        </w:tc>
        <w:tc>
          <w:tcPr>
            <w:tcW w:w="85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9,600</w:t>
            </w:r>
          </w:p>
        </w:tc>
        <w:tc>
          <w:tcPr>
            <w:tcW w:w="93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14,433</w:t>
            </w:r>
          </w:p>
        </w:tc>
        <w:tc>
          <w:tcPr>
            <w:tcW w:w="7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69.42</w:t>
            </w:r>
          </w:p>
        </w:tc>
        <w:tc>
          <w:tcPr>
            <w:tcW w:w="7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82.50</w:t>
            </w:r>
          </w:p>
        </w:tc>
        <w:tc>
          <w:tcPr>
            <w:tcW w:w="7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75.80</w:t>
            </w:r>
          </w:p>
        </w:tc>
        <w:tc>
          <w:tcPr>
            <w:tcW w:w="7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77.29</w:t>
            </w:r>
          </w:p>
        </w:tc>
        <w:tc>
          <w:tcPr>
            <w:tcW w:w="73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95.66</w:t>
            </w:r>
          </w:p>
        </w:tc>
      </w:tr>
      <w:tr w:rsidR="00BE28BB" w:rsidRPr="00BE28BB" w:rsidTr="00921090">
        <w:trPr>
          <w:trHeight w:val="314"/>
        </w:trPr>
        <w:tc>
          <w:tcPr>
            <w:tcW w:w="19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1271C1">
            <w:pPr>
              <w:jc w:val="both"/>
              <w:rPr>
                <w:rFonts w:asciiTheme="minorHAnsi" w:hAnsiTheme="minorHAnsi"/>
              </w:rPr>
            </w:pPr>
            <w:r w:rsidRPr="00BE28BB">
              <w:rPr>
                <w:rFonts w:asciiTheme="minorHAnsi" w:hAnsiTheme="minorHAnsi"/>
              </w:rPr>
              <w:t>Con energía eléctrica</w:t>
            </w:r>
          </w:p>
        </w:tc>
        <w:tc>
          <w:tcPr>
            <w:tcW w:w="10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7,112</w:t>
            </w:r>
          </w:p>
        </w:tc>
        <w:tc>
          <w:tcPr>
            <w:tcW w:w="7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9,255</w:t>
            </w:r>
          </w:p>
        </w:tc>
        <w:tc>
          <w:tcPr>
            <w:tcW w:w="8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10,810</w:t>
            </w:r>
          </w:p>
        </w:tc>
        <w:tc>
          <w:tcPr>
            <w:tcW w:w="8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12,089</w:t>
            </w:r>
          </w:p>
        </w:tc>
        <w:tc>
          <w:tcPr>
            <w:tcW w:w="93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14,938</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87.15</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94.00</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96.64</w:t>
            </w:r>
          </w:p>
        </w:tc>
        <w:tc>
          <w:tcPr>
            <w:tcW w:w="7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97.33</w:t>
            </w:r>
          </w:p>
        </w:tc>
        <w:tc>
          <w:tcPr>
            <w:tcW w:w="73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21090" w:rsidRPr="00BE28BB" w:rsidRDefault="00921090" w:rsidP="00EC08D5">
            <w:pPr>
              <w:jc w:val="right"/>
              <w:rPr>
                <w:rFonts w:asciiTheme="minorHAnsi" w:hAnsiTheme="minorHAnsi"/>
              </w:rPr>
            </w:pPr>
            <w:r w:rsidRPr="00BE28BB">
              <w:rPr>
                <w:rFonts w:asciiTheme="minorHAnsi" w:hAnsiTheme="minorHAnsi"/>
              </w:rPr>
              <w:t>99.01</w:t>
            </w:r>
          </w:p>
        </w:tc>
      </w:tr>
    </w:tbl>
    <w:p w:rsidR="00921090" w:rsidRPr="00D558C8" w:rsidRDefault="00921090" w:rsidP="00EC08D5">
      <w:pPr>
        <w:shd w:val="clear" w:color="auto" w:fill="FFFFFF"/>
        <w:ind w:left="1418"/>
        <w:rPr>
          <w:rFonts w:asciiTheme="minorHAnsi" w:hAnsiTheme="minorHAnsi"/>
          <w:sz w:val="18"/>
          <w:szCs w:val="18"/>
        </w:rPr>
      </w:pPr>
      <w:r w:rsidRPr="00D558C8">
        <w:rPr>
          <w:rFonts w:asciiTheme="minorHAnsi" w:hAnsiTheme="minorHAnsi"/>
          <w:sz w:val="18"/>
          <w:szCs w:val="18"/>
        </w:rPr>
        <w:t>* Excluye “viviendas sin información de ocupantes” y refugios</w:t>
      </w:r>
    </w:p>
    <w:p w:rsidR="00921090" w:rsidRPr="00D558C8" w:rsidRDefault="00921090" w:rsidP="00EC08D5">
      <w:pPr>
        <w:shd w:val="clear" w:color="auto" w:fill="FFFFFF"/>
        <w:ind w:left="1418"/>
        <w:rPr>
          <w:rFonts w:asciiTheme="minorHAnsi" w:hAnsiTheme="minorHAnsi"/>
          <w:sz w:val="18"/>
          <w:szCs w:val="18"/>
        </w:rPr>
      </w:pPr>
      <w:r w:rsidRPr="00D558C8">
        <w:rPr>
          <w:rFonts w:asciiTheme="minorHAnsi" w:hAnsiTheme="minorHAnsi"/>
          <w:b/>
          <w:bCs/>
          <w:sz w:val="18"/>
          <w:szCs w:val="18"/>
        </w:rPr>
        <w:lastRenderedPageBreak/>
        <w:t>Fuente:</w:t>
      </w:r>
      <w:r w:rsidRPr="00D558C8">
        <w:rPr>
          <w:rFonts w:asciiTheme="minorHAnsi" w:hAnsiTheme="minorHAnsi"/>
          <w:sz w:val="18"/>
          <w:szCs w:val="18"/>
        </w:rPr>
        <w:br/>
        <w:t>INEGI. </w:t>
      </w:r>
      <w:r w:rsidRPr="00D558C8">
        <w:rPr>
          <w:rFonts w:asciiTheme="minorHAnsi" w:hAnsiTheme="minorHAnsi"/>
          <w:i/>
          <w:iCs/>
          <w:sz w:val="18"/>
          <w:szCs w:val="18"/>
        </w:rPr>
        <w:t>Jalisco. XI Censo General de Población y Vivienda, 1990. Resultados Definitivos. Tabulados Básicos</w:t>
      </w:r>
      <w:r w:rsidRPr="00D558C8">
        <w:rPr>
          <w:rFonts w:asciiTheme="minorHAnsi" w:hAnsiTheme="minorHAnsi"/>
          <w:sz w:val="18"/>
          <w:szCs w:val="18"/>
        </w:rPr>
        <w:t>. México. 1991.</w:t>
      </w:r>
      <w:r w:rsidRPr="00D558C8">
        <w:rPr>
          <w:rFonts w:asciiTheme="minorHAnsi" w:hAnsiTheme="minorHAnsi"/>
          <w:sz w:val="18"/>
          <w:szCs w:val="18"/>
        </w:rPr>
        <w:br/>
        <w:t>INEGI. </w:t>
      </w:r>
      <w:r w:rsidRPr="00D558C8">
        <w:rPr>
          <w:rFonts w:asciiTheme="minorHAnsi" w:hAnsiTheme="minorHAnsi"/>
          <w:i/>
          <w:iCs/>
          <w:sz w:val="18"/>
          <w:szCs w:val="18"/>
        </w:rPr>
        <w:t>Jalisco. Conteo de Población y Vivienda, 1995. Resultados Definitivos. Tabulados Básicos</w:t>
      </w:r>
      <w:r w:rsidRPr="00D558C8">
        <w:rPr>
          <w:rFonts w:asciiTheme="minorHAnsi" w:hAnsiTheme="minorHAnsi"/>
          <w:sz w:val="18"/>
          <w:szCs w:val="18"/>
        </w:rPr>
        <w:t>. México, 1996.</w:t>
      </w:r>
      <w:r w:rsidRPr="00D558C8">
        <w:rPr>
          <w:rFonts w:asciiTheme="minorHAnsi" w:hAnsiTheme="minorHAnsi"/>
          <w:sz w:val="18"/>
          <w:szCs w:val="18"/>
        </w:rPr>
        <w:br/>
        <w:t>INEGI. </w:t>
      </w:r>
      <w:r w:rsidRPr="00D558C8">
        <w:rPr>
          <w:rFonts w:asciiTheme="minorHAnsi" w:hAnsiTheme="minorHAnsi"/>
          <w:i/>
          <w:iCs/>
          <w:sz w:val="18"/>
          <w:szCs w:val="18"/>
        </w:rPr>
        <w:t>XII Censo General de Población y Vivienda, 2000</w:t>
      </w:r>
      <w:r w:rsidRPr="00D558C8">
        <w:rPr>
          <w:rFonts w:asciiTheme="minorHAnsi" w:hAnsiTheme="minorHAnsi"/>
          <w:sz w:val="18"/>
          <w:szCs w:val="18"/>
        </w:rPr>
        <w:t>. </w:t>
      </w:r>
      <w:r w:rsidRPr="00D558C8">
        <w:rPr>
          <w:rFonts w:asciiTheme="minorHAnsi" w:hAnsiTheme="minorHAnsi"/>
          <w:i/>
          <w:iCs/>
          <w:sz w:val="18"/>
          <w:szCs w:val="18"/>
        </w:rPr>
        <w:t xml:space="preserve">Resultados Definitivos. Tabulados Básicos. Jalisco. </w:t>
      </w:r>
      <w:proofErr w:type="spellStart"/>
      <w:r w:rsidRPr="00D558C8">
        <w:rPr>
          <w:rFonts w:asciiTheme="minorHAnsi" w:hAnsiTheme="minorHAnsi"/>
          <w:i/>
          <w:iCs/>
          <w:sz w:val="18"/>
          <w:szCs w:val="18"/>
        </w:rPr>
        <w:t>Página</w:t>
      </w:r>
      <w:r w:rsidRPr="00D558C8">
        <w:rPr>
          <w:rFonts w:asciiTheme="minorHAnsi" w:hAnsiTheme="minorHAnsi"/>
          <w:sz w:val="18"/>
          <w:szCs w:val="18"/>
        </w:rPr>
        <w:t>WEB</w:t>
      </w:r>
      <w:proofErr w:type="spellEnd"/>
      <w:r w:rsidRPr="00D558C8">
        <w:rPr>
          <w:rFonts w:asciiTheme="minorHAnsi" w:hAnsiTheme="minorHAnsi"/>
          <w:sz w:val="18"/>
          <w:szCs w:val="18"/>
        </w:rPr>
        <w:t> </w:t>
      </w:r>
      <w:hyperlink r:id="rId30" w:history="1">
        <w:r w:rsidRPr="00D558C8">
          <w:rPr>
            <w:rFonts w:asciiTheme="minorHAnsi" w:hAnsiTheme="minorHAnsi"/>
            <w:sz w:val="18"/>
            <w:szCs w:val="18"/>
            <w:u w:val="single"/>
          </w:rPr>
          <w:t>www.inegi.gob.mx</w:t>
        </w:r>
      </w:hyperlink>
      <w:r w:rsidRPr="00D558C8">
        <w:rPr>
          <w:rFonts w:asciiTheme="minorHAnsi" w:hAnsiTheme="minorHAnsi"/>
          <w:sz w:val="18"/>
          <w:szCs w:val="18"/>
        </w:rPr>
        <w:t>. México, 2001.</w:t>
      </w:r>
      <w:r w:rsidRPr="00D558C8">
        <w:rPr>
          <w:rFonts w:asciiTheme="minorHAnsi" w:hAnsiTheme="minorHAnsi"/>
          <w:sz w:val="18"/>
          <w:szCs w:val="18"/>
        </w:rPr>
        <w:br/>
        <w:t>INEGI. </w:t>
      </w:r>
      <w:r w:rsidRPr="00D558C8">
        <w:rPr>
          <w:rFonts w:asciiTheme="minorHAnsi" w:hAnsiTheme="minorHAnsi"/>
          <w:i/>
          <w:iCs/>
          <w:sz w:val="18"/>
          <w:szCs w:val="18"/>
        </w:rPr>
        <w:t>Jalisco. II Conteo de Población y Vivienda, 2005. Resultados Definitivos. Tabulados Básicos</w:t>
      </w:r>
      <w:r w:rsidRPr="00D558C8">
        <w:rPr>
          <w:rFonts w:asciiTheme="minorHAnsi" w:hAnsiTheme="minorHAnsi"/>
          <w:sz w:val="18"/>
          <w:szCs w:val="18"/>
        </w:rPr>
        <w:t>. Página web </w:t>
      </w:r>
      <w:hyperlink r:id="rId31" w:history="1">
        <w:r w:rsidRPr="00D558C8">
          <w:rPr>
            <w:rFonts w:asciiTheme="minorHAnsi" w:hAnsiTheme="minorHAnsi"/>
            <w:i/>
            <w:iCs/>
            <w:sz w:val="18"/>
            <w:szCs w:val="18"/>
            <w:u w:val="single"/>
          </w:rPr>
          <w:t>www.inegi.gob.mx</w:t>
        </w:r>
      </w:hyperlink>
      <w:r w:rsidRPr="00D558C8">
        <w:rPr>
          <w:rFonts w:asciiTheme="minorHAnsi" w:hAnsiTheme="minorHAnsi"/>
          <w:sz w:val="18"/>
          <w:szCs w:val="18"/>
        </w:rPr>
        <w:t> México</w:t>
      </w:r>
      <w:r w:rsidRPr="00D558C8">
        <w:rPr>
          <w:rFonts w:asciiTheme="minorHAnsi" w:hAnsiTheme="minorHAnsi"/>
          <w:b/>
          <w:bCs/>
          <w:sz w:val="18"/>
          <w:szCs w:val="18"/>
        </w:rPr>
        <w:t>, </w:t>
      </w:r>
      <w:r w:rsidRPr="00D558C8">
        <w:rPr>
          <w:rFonts w:asciiTheme="minorHAnsi" w:hAnsiTheme="minorHAnsi"/>
          <w:sz w:val="18"/>
          <w:szCs w:val="18"/>
        </w:rPr>
        <w:t>2006.</w:t>
      </w:r>
      <w:r w:rsidRPr="00D558C8">
        <w:rPr>
          <w:rFonts w:asciiTheme="minorHAnsi" w:hAnsiTheme="minorHAnsi"/>
          <w:sz w:val="18"/>
          <w:szCs w:val="18"/>
        </w:rPr>
        <w:br/>
        <w:t>INEGI. </w:t>
      </w:r>
      <w:r w:rsidRPr="00D558C8">
        <w:rPr>
          <w:rFonts w:asciiTheme="minorHAnsi" w:hAnsiTheme="minorHAnsi"/>
          <w:i/>
          <w:iCs/>
          <w:sz w:val="18"/>
          <w:szCs w:val="18"/>
        </w:rPr>
        <w:t>Censo de Población y Vivienda, 2010.</w:t>
      </w:r>
    </w:p>
    <w:p w:rsidR="006D3FA7" w:rsidRDefault="00784B52" w:rsidP="001271C1">
      <w:pPr>
        <w:shd w:val="clear" w:color="auto" w:fill="FFFFFF"/>
        <w:spacing w:before="315"/>
        <w:ind w:left="1418"/>
        <w:jc w:val="both"/>
        <w:outlineLvl w:val="1"/>
        <w:rPr>
          <w:rFonts w:asciiTheme="minorHAnsi" w:hAnsiTheme="minorHAnsi"/>
          <w:b/>
          <w:bCs/>
        </w:rPr>
      </w:pPr>
      <w:r w:rsidRPr="00BE28BB">
        <w:rPr>
          <w:rFonts w:asciiTheme="minorHAnsi" w:hAnsiTheme="minorHAnsi"/>
          <w:b/>
          <w:bCs/>
        </w:rPr>
        <w:t>Servicios Públicos</w:t>
      </w:r>
    </w:p>
    <w:p w:rsidR="00784B52" w:rsidRPr="00BE28BB" w:rsidRDefault="00784B52" w:rsidP="001271C1">
      <w:pPr>
        <w:shd w:val="clear" w:color="auto" w:fill="FFFFFF"/>
        <w:spacing w:before="315"/>
        <w:ind w:left="1418"/>
        <w:jc w:val="both"/>
        <w:outlineLvl w:val="1"/>
        <w:rPr>
          <w:rFonts w:asciiTheme="minorHAnsi" w:hAnsiTheme="minorHAnsi"/>
        </w:rPr>
      </w:pPr>
      <w:r w:rsidRPr="00BE28BB">
        <w:rPr>
          <w:rFonts w:asciiTheme="minorHAnsi" w:hAnsiTheme="minorHAnsi"/>
          <w:b/>
          <w:bCs/>
        </w:rPr>
        <w:t> </w:t>
      </w:r>
    </w:p>
    <w:p w:rsidR="00921090" w:rsidRPr="00BE28BB" w:rsidRDefault="00921090" w:rsidP="001271C1">
      <w:pPr>
        <w:shd w:val="clear" w:color="auto" w:fill="FFFFFF"/>
        <w:ind w:left="1418"/>
        <w:jc w:val="both"/>
        <w:rPr>
          <w:rFonts w:asciiTheme="minorHAnsi" w:hAnsiTheme="minorHAnsi"/>
        </w:rPr>
      </w:pPr>
      <w:r w:rsidRPr="00BE28BB">
        <w:rPr>
          <w:rFonts w:asciiTheme="minorHAnsi" w:hAnsiTheme="minorHAnsi"/>
        </w:rPr>
        <w:t>El municipio ofrece a sus habitantes los servicios de agua potable, alcantarillado, alumbrado público, mercados rastros, estacionamientos, cementerios vialidad, aseo público, seguridad pública, tránsito, parque, jardines y centros deportivos.</w:t>
      </w:r>
    </w:p>
    <w:p w:rsidR="00921090" w:rsidRDefault="00921090" w:rsidP="001271C1">
      <w:pPr>
        <w:shd w:val="clear" w:color="auto" w:fill="FFFFFF"/>
        <w:ind w:left="1418"/>
        <w:jc w:val="both"/>
        <w:rPr>
          <w:rFonts w:asciiTheme="minorHAnsi" w:hAnsiTheme="minorHAnsi"/>
        </w:rPr>
      </w:pPr>
      <w:r w:rsidRPr="00BE28BB">
        <w:rPr>
          <w:rFonts w:asciiTheme="minorHAnsi" w:hAnsiTheme="minorHAnsi"/>
        </w:rPr>
        <w:t>En lo que concierne a servicios básicos el 83.7% de los habitantes disponen de agua potable; en alcantarillado la cobertura es del 87.3% y en el servicio de energía eléctrica el 97.3%.</w:t>
      </w:r>
    </w:p>
    <w:p w:rsidR="00C86C81" w:rsidRPr="00BE28BB" w:rsidRDefault="00C86C81" w:rsidP="001271C1">
      <w:pPr>
        <w:shd w:val="clear" w:color="auto" w:fill="FFFFFF"/>
        <w:ind w:left="1418"/>
        <w:jc w:val="both"/>
        <w:rPr>
          <w:rFonts w:asciiTheme="minorHAnsi" w:hAnsiTheme="minorHAnsi"/>
        </w:rPr>
      </w:pPr>
    </w:p>
    <w:p w:rsidR="00784B52" w:rsidRDefault="00784B52" w:rsidP="001271C1">
      <w:pPr>
        <w:shd w:val="clear" w:color="auto" w:fill="FFFFFF"/>
        <w:spacing w:before="315"/>
        <w:ind w:left="1418"/>
        <w:jc w:val="both"/>
        <w:outlineLvl w:val="1"/>
        <w:rPr>
          <w:rFonts w:asciiTheme="minorHAnsi" w:hAnsiTheme="minorHAnsi"/>
          <w:b/>
          <w:bCs/>
        </w:rPr>
      </w:pPr>
      <w:r w:rsidRPr="00BE28BB">
        <w:rPr>
          <w:rFonts w:asciiTheme="minorHAnsi" w:hAnsiTheme="minorHAnsi"/>
          <w:b/>
          <w:bCs/>
        </w:rPr>
        <w:t>Medios de Comunicación 2005</w:t>
      </w:r>
    </w:p>
    <w:p w:rsidR="00921090" w:rsidRPr="00BE28BB" w:rsidRDefault="00921090" w:rsidP="00D558C8">
      <w:pPr>
        <w:shd w:val="clear" w:color="auto" w:fill="FFFFFF"/>
        <w:ind w:left="1418"/>
        <w:jc w:val="both"/>
        <w:rPr>
          <w:rFonts w:asciiTheme="minorHAnsi" w:hAnsiTheme="minorHAnsi"/>
          <w:shd w:val="clear" w:color="auto" w:fill="FFFFFF"/>
        </w:rPr>
      </w:pPr>
      <w:r w:rsidRPr="00BE28BB">
        <w:rPr>
          <w:rFonts w:asciiTheme="minorHAnsi" w:hAnsiTheme="minorHAnsi"/>
          <w:shd w:val="clear" w:color="auto" w:fill="FFFFFF"/>
        </w:rPr>
        <w:t>Respecto a medios de comunicación el municipio cuenta con correo, telégrafo, teléfono, fax, señal de radio y televisión y radiotelefonía.</w:t>
      </w:r>
    </w:p>
    <w:p w:rsidR="00921090" w:rsidRPr="00BE28BB" w:rsidRDefault="00921090" w:rsidP="001271C1">
      <w:pPr>
        <w:shd w:val="clear" w:color="auto" w:fill="FFFFFF"/>
        <w:ind w:left="1418"/>
        <w:jc w:val="both"/>
        <w:rPr>
          <w:rFonts w:asciiTheme="minorHAnsi" w:hAnsiTheme="minorHAnsi"/>
        </w:rPr>
      </w:pPr>
    </w:p>
    <w:tbl>
      <w:tblPr>
        <w:tblW w:w="7371"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02"/>
        <w:gridCol w:w="1590"/>
        <w:gridCol w:w="3279"/>
      </w:tblGrid>
      <w:tr w:rsidR="00784B52" w:rsidRPr="00BE28BB" w:rsidTr="00446169">
        <w:trPr>
          <w:trHeight w:val="559"/>
        </w:trPr>
        <w:tc>
          <w:tcPr>
            <w:tcW w:w="4092"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jc w:val="both"/>
              <w:rPr>
                <w:rFonts w:asciiTheme="minorHAnsi" w:hAnsiTheme="minorHAnsi"/>
              </w:rPr>
            </w:pPr>
            <w:r w:rsidRPr="00BE28BB">
              <w:rPr>
                <w:rFonts w:asciiTheme="minorHAnsi" w:hAnsiTheme="minorHAnsi"/>
                <w:b/>
                <w:bCs/>
              </w:rPr>
              <w:t>Correos</w:t>
            </w:r>
          </w:p>
        </w:tc>
        <w:tc>
          <w:tcPr>
            <w:tcW w:w="327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b/>
                <w:bCs/>
              </w:rPr>
              <w:t>Telégrafos</w:t>
            </w:r>
          </w:p>
        </w:tc>
      </w:tr>
      <w:tr w:rsidR="00784B52" w:rsidRPr="00BE28BB" w:rsidTr="00446169">
        <w:trPr>
          <w:trHeight w:val="559"/>
        </w:trPr>
        <w:tc>
          <w:tcPr>
            <w:tcW w:w="25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jc w:val="both"/>
              <w:rPr>
                <w:rFonts w:asciiTheme="minorHAnsi" w:hAnsiTheme="minorHAnsi"/>
              </w:rPr>
            </w:pPr>
            <w:r w:rsidRPr="00BE28BB">
              <w:rPr>
                <w:rFonts w:asciiTheme="minorHAnsi" w:hAnsiTheme="minorHAnsi"/>
              </w:rPr>
              <w:t>Administraciones</w:t>
            </w:r>
          </w:p>
        </w:tc>
        <w:tc>
          <w:tcPr>
            <w:tcW w:w="15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212"/>
              <w:jc w:val="both"/>
              <w:rPr>
                <w:rFonts w:asciiTheme="minorHAnsi" w:hAnsiTheme="minorHAnsi"/>
              </w:rPr>
            </w:pPr>
            <w:r w:rsidRPr="00BE28BB">
              <w:rPr>
                <w:rFonts w:asciiTheme="minorHAnsi" w:hAnsiTheme="minorHAnsi"/>
              </w:rPr>
              <w:t>1</w:t>
            </w:r>
          </w:p>
        </w:tc>
        <w:tc>
          <w:tcPr>
            <w:tcW w:w="32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84B52" w:rsidRPr="00BE28BB" w:rsidRDefault="00784B52" w:rsidP="001271C1">
            <w:pPr>
              <w:ind w:left="1418"/>
              <w:jc w:val="both"/>
              <w:rPr>
                <w:rFonts w:asciiTheme="minorHAnsi" w:hAnsiTheme="minorHAnsi"/>
              </w:rPr>
            </w:pPr>
            <w:r w:rsidRPr="00BE28BB">
              <w:rPr>
                <w:rFonts w:asciiTheme="minorHAnsi" w:hAnsiTheme="minorHAnsi"/>
              </w:rPr>
              <w:t>Oficina               1</w:t>
            </w:r>
          </w:p>
        </w:tc>
      </w:tr>
      <w:tr w:rsidR="00446169" w:rsidRPr="00BE28BB" w:rsidTr="00446169">
        <w:trPr>
          <w:trHeight w:val="541"/>
        </w:trPr>
        <w:tc>
          <w:tcPr>
            <w:tcW w:w="25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Sucursales</w:t>
            </w:r>
          </w:p>
        </w:tc>
        <w:tc>
          <w:tcPr>
            <w:tcW w:w="159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 </w:t>
            </w:r>
          </w:p>
        </w:tc>
        <w:tc>
          <w:tcPr>
            <w:tcW w:w="3279" w:type="dxa"/>
            <w:vMerge w:val="restar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ind w:left="1418"/>
              <w:jc w:val="both"/>
              <w:rPr>
                <w:rFonts w:asciiTheme="minorHAnsi" w:hAnsiTheme="minorHAnsi"/>
              </w:rPr>
            </w:pPr>
            <w:r w:rsidRPr="00BE28BB">
              <w:rPr>
                <w:rFonts w:asciiTheme="minorHAnsi" w:hAnsiTheme="minorHAnsi"/>
              </w:rPr>
              <w:t> </w:t>
            </w:r>
          </w:p>
        </w:tc>
      </w:tr>
      <w:tr w:rsidR="00446169" w:rsidRPr="00BE28BB" w:rsidTr="00446169">
        <w:trPr>
          <w:trHeight w:val="559"/>
        </w:trPr>
        <w:tc>
          <w:tcPr>
            <w:tcW w:w="25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Agencias</w:t>
            </w:r>
          </w:p>
        </w:tc>
        <w:tc>
          <w:tcPr>
            <w:tcW w:w="15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 </w:t>
            </w:r>
          </w:p>
        </w:tc>
        <w:tc>
          <w:tcPr>
            <w:tcW w:w="327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446169" w:rsidRPr="00BE28BB" w:rsidRDefault="00446169" w:rsidP="001271C1">
            <w:pPr>
              <w:ind w:left="1418"/>
              <w:jc w:val="both"/>
              <w:rPr>
                <w:rFonts w:asciiTheme="minorHAnsi" w:hAnsiTheme="minorHAnsi"/>
              </w:rPr>
            </w:pPr>
          </w:p>
        </w:tc>
      </w:tr>
      <w:tr w:rsidR="00446169" w:rsidRPr="00BE28BB" w:rsidTr="00446169">
        <w:trPr>
          <w:trHeight w:val="98"/>
        </w:trPr>
        <w:tc>
          <w:tcPr>
            <w:tcW w:w="25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Expendios</w:t>
            </w:r>
          </w:p>
        </w:tc>
        <w:tc>
          <w:tcPr>
            <w:tcW w:w="159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11</w:t>
            </w:r>
          </w:p>
        </w:tc>
        <w:tc>
          <w:tcPr>
            <w:tcW w:w="327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446169" w:rsidRPr="00BE28BB" w:rsidRDefault="00446169" w:rsidP="001271C1">
            <w:pPr>
              <w:ind w:left="1418"/>
              <w:jc w:val="both"/>
              <w:rPr>
                <w:rFonts w:asciiTheme="minorHAnsi" w:hAnsiTheme="minorHAnsi"/>
              </w:rPr>
            </w:pPr>
          </w:p>
        </w:tc>
      </w:tr>
      <w:tr w:rsidR="00446169" w:rsidRPr="00BE28BB" w:rsidTr="00446169">
        <w:trPr>
          <w:trHeight w:val="541"/>
        </w:trPr>
        <w:tc>
          <w:tcPr>
            <w:tcW w:w="25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lastRenderedPageBreak/>
              <w:t>Instituciones Públicas</w:t>
            </w:r>
          </w:p>
        </w:tc>
        <w:tc>
          <w:tcPr>
            <w:tcW w:w="15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4</w:t>
            </w:r>
          </w:p>
        </w:tc>
        <w:tc>
          <w:tcPr>
            <w:tcW w:w="327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446169" w:rsidRPr="00BE28BB" w:rsidRDefault="00446169" w:rsidP="001271C1">
            <w:pPr>
              <w:ind w:left="1418"/>
              <w:jc w:val="both"/>
              <w:rPr>
                <w:rFonts w:asciiTheme="minorHAnsi" w:hAnsiTheme="minorHAnsi"/>
              </w:rPr>
            </w:pPr>
          </w:p>
        </w:tc>
      </w:tr>
      <w:tr w:rsidR="00446169" w:rsidRPr="00BE28BB" w:rsidTr="00446169">
        <w:trPr>
          <w:trHeight w:val="559"/>
        </w:trPr>
        <w:tc>
          <w:tcPr>
            <w:tcW w:w="25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Otras</w:t>
            </w:r>
          </w:p>
        </w:tc>
        <w:tc>
          <w:tcPr>
            <w:tcW w:w="159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1271C1">
            <w:pPr>
              <w:jc w:val="both"/>
              <w:rPr>
                <w:rFonts w:asciiTheme="minorHAnsi" w:hAnsiTheme="minorHAnsi"/>
              </w:rPr>
            </w:pPr>
            <w:r w:rsidRPr="00BE28BB">
              <w:rPr>
                <w:rFonts w:asciiTheme="minorHAnsi" w:hAnsiTheme="minorHAnsi"/>
              </w:rPr>
              <w:t>1</w:t>
            </w:r>
          </w:p>
        </w:tc>
        <w:tc>
          <w:tcPr>
            <w:tcW w:w="327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446169" w:rsidRPr="00BE28BB" w:rsidRDefault="00446169" w:rsidP="001271C1">
            <w:pPr>
              <w:ind w:left="1418"/>
              <w:jc w:val="both"/>
              <w:rPr>
                <w:rFonts w:asciiTheme="minorHAnsi" w:hAnsiTheme="minorHAnsi"/>
              </w:rPr>
            </w:pPr>
          </w:p>
        </w:tc>
      </w:tr>
    </w:tbl>
    <w:p w:rsidR="00784B52" w:rsidRPr="00D558C8" w:rsidRDefault="00784B52" w:rsidP="001271C1">
      <w:pPr>
        <w:shd w:val="clear" w:color="auto" w:fill="FFFFFF"/>
        <w:ind w:left="1418"/>
        <w:jc w:val="both"/>
        <w:rPr>
          <w:rFonts w:asciiTheme="minorHAnsi" w:hAnsiTheme="minorHAnsi"/>
          <w:sz w:val="18"/>
          <w:szCs w:val="18"/>
        </w:rPr>
      </w:pPr>
      <w:r w:rsidRPr="00D558C8">
        <w:rPr>
          <w:rFonts w:asciiTheme="minorHAnsi" w:hAnsiTheme="minorHAnsi"/>
          <w:sz w:val="18"/>
          <w:szCs w:val="18"/>
        </w:rPr>
        <w:t>* </w:t>
      </w:r>
      <w:r w:rsidRPr="00D558C8">
        <w:rPr>
          <w:rFonts w:asciiTheme="minorHAnsi" w:hAnsiTheme="minorHAnsi"/>
          <w:i/>
          <w:iCs/>
          <w:sz w:val="18"/>
          <w:szCs w:val="18"/>
        </w:rPr>
        <w:t xml:space="preserve">De las Instituciones </w:t>
      </w:r>
      <w:r w:rsidR="009D4ACB" w:rsidRPr="00D558C8">
        <w:rPr>
          <w:rFonts w:asciiTheme="minorHAnsi" w:hAnsiTheme="minorHAnsi"/>
          <w:i/>
          <w:iCs/>
          <w:sz w:val="18"/>
          <w:szCs w:val="18"/>
        </w:rPr>
        <w:t>Públicas</w:t>
      </w:r>
      <w:r w:rsidRPr="00D558C8">
        <w:rPr>
          <w:rFonts w:asciiTheme="minorHAnsi" w:hAnsiTheme="minorHAnsi"/>
          <w:i/>
          <w:iCs/>
          <w:sz w:val="18"/>
          <w:szCs w:val="18"/>
        </w:rPr>
        <w:t xml:space="preserve"> del Sector Salud</w:t>
      </w:r>
    </w:p>
    <w:p w:rsidR="00446169" w:rsidRPr="00D558C8" w:rsidRDefault="00446169" w:rsidP="001271C1">
      <w:pPr>
        <w:shd w:val="clear" w:color="auto" w:fill="FFFFFF"/>
        <w:ind w:left="1418"/>
        <w:jc w:val="both"/>
        <w:rPr>
          <w:rStyle w:val="nfasis"/>
          <w:rFonts w:asciiTheme="minorHAnsi" w:hAnsiTheme="minorHAnsi"/>
          <w:sz w:val="18"/>
          <w:szCs w:val="18"/>
          <w:shd w:val="clear" w:color="auto" w:fill="FFFFFF"/>
        </w:rPr>
      </w:pPr>
      <w:r w:rsidRPr="00D558C8">
        <w:rPr>
          <w:rStyle w:val="Textoennegrita"/>
          <w:rFonts w:asciiTheme="minorHAnsi" w:hAnsiTheme="minorHAnsi"/>
          <w:sz w:val="18"/>
          <w:szCs w:val="18"/>
          <w:shd w:val="clear" w:color="auto" w:fill="FFFFFF"/>
        </w:rPr>
        <w:t>Fuente:</w:t>
      </w:r>
      <w:r w:rsidRPr="00D558C8">
        <w:rPr>
          <w:rStyle w:val="apple-converted-space"/>
          <w:rFonts w:asciiTheme="minorHAnsi" w:hAnsiTheme="minorHAnsi"/>
          <w:b/>
          <w:bCs/>
          <w:sz w:val="18"/>
          <w:szCs w:val="18"/>
          <w:shd w:val="clear" w:color="auto" w:fill="FFFFFF"/>
        </w:rPr>
        <w:t> </w:t>
      </w:r>
      <w:r w:rsidRPr="00D558C8">
        <w:rPr>
          <w:rFonts w:asciiTheme="minorHAnsi" w:hAnsiTheme="minorHAnsi"/>
          <w:sz w:val="18"/>
          <w:szCs w:val="18"/>
          <w:shd w:val="clear" w:color="auto" w:fill="FFFFFF"/>
        </w:rPr>
        <w:t>INEGI.</w:t>
      </w:r>
      <w:r w:rsidRPr="00D558C8">
        <w:rPr>
          <w:rStyle w:val="apple-converted-space"/>
          <w:rFonts w:asciiTheme="minorHAnsi" w:hAnsiTheme="minorHAnsi"/>
          <w:sz w:val="18"/>
          <w:szCs w:val="18"/>
          <w:shd w:val="clear" w:color="auto" w:fill="FFFFFF"/>
        </w:rPr>
        <w:t> </w:t>
      </w:r>
      <w:r w:rsidRPr="00D558C8">
        <w:rPr>
          <w:rStyle w:val="nfasis"/>
          <w:rFonts w:asciiTheme="minorHAnsi" w:hAnsiTheme="minorHAnsi"/>
          <w:sz w:val="18"/>
          <w:szCs w:val="18"/>
          <w:shd w:val="clear" w:color="auto" w:fill="FFFFFF"/>
        </w:rPr>
        <w:t>Anuario Estadístico 2006, en</w:t>
      </w:r>
      <w:r w:rsidRPr="00D558C8">
        <w:rPr>
          <w:rStyle w:val="apple-converted-space"/>
          <w:rFonts w:asciiTheme="minorHAnsi" w:hAnsiTheme="minorHAnsi"/>
          <w:i/>
          <w:iCs/>
          <w:sz w:val="18"/>
          <w:szCs w:val="18"/>
          <w:shd w:val="clear" w:color="auto" w:fill="FFFFFF"/>
        </w:rPr>
        <w:t> </w:t>
      </w:r>
      <w:hyperlink r:id="rId32" w:history="1">
        <w:r w:rsidRPr="00D558C8">
          <w:rPr>
            <w:rStyle w:val="Hipervnculo"/>
            <w:rFonts w:asciiTheme="minorHAnsi" w:hAnsiTheme="minorHAnsi"/>
            <w:i/>
            <w:iCs/>
            <w:color w:val="auto"/>
            <w:sz w:val="18"/>
            <w:szCs w:val="18"/>
          </w:rPr>
          <w:t>http://www.coepo.jalisco.gob.mx</w:t>
        </w:r>
      </w:hyperlink>
    </w:p>
    <w:p w:rsidR="00C86C81" w:rsidRDefault="00C86C81" w:rsidP="001271C1">
      <w:pPr>
        <w:shd w:val="clear" w:color="auto" w:fill="FFFFFF"/>
        <w:spacing w:before="315"/>
        <w:ind w:left="1418"/>
        <w:jc w:val="both"/>
        <w:outlineLvl w:val="1"/>
        <w:rPr>
          <w:rFonts w:asciiTheme="minorHAnsi" w:hAnsiTheme="minorHAnsi"/>
          <w:b/>
          <w:bCs/>
        </w:rPr>
      </w:pPr>
    </w:p>
    <w:p w:rsidR="00784B52" w:rsidRPr="00BE28BB" w:rsidRDefault="00784B52" w:rsidP="001271C1">
      <w:pPr>
        <w:shd w:val="clear" w:color="auto" w:fill="FFFFFF"/>
        <w:spacing w:before="315"/>
        <w:ind w:left="1418"/>
        <w:jc w:val="both"/>
        <w:outlineLvl w:val="1"/>
        <w:rPr>
          <w:rFonts w:asciiTheme="minorHAnsi" w:hAnsiTheme="minorHAnsi"/>
        </w:rPr>
      </w:pPr>
      <w:r w:rsidRPr="00BE28BB">
        <w:rPr>
          <w:rFonts w:asciiTheme="minorHAnsi" w:hAnsiTheme="minorHAnsi"/>
          <w:b/>
          <w:bCs/>
        </w:rPr>
        <w:t>Vías de Comunicación</w:t>
      </w:r>
    </w:p>
    <w:p w:rsidR="00446169" w:rsidRPr="00BE28BB" w:rsidRDefault="00446169" w:rsidP="001271C1">
      <w:pPr>
        <w:shd w:val="clear" w:color="auto" w:fill="FFFFFF"/>
        <w:spacing w:line="432" w:lineRule="atLeast"/>
        <w:ind w:left="1418"/>
        <w:jc w:val="both"/>
        <w:rPr>
          <w:rFonts w:asciiTheme="minorHAnsi" w:hAnsiTheme="minorHAnsi"/>
        </w:rPr>
      </w:pPr>
      <w:r w:rsidRPr="00BE28BB">
        <w:rPr>
          <w:rFonts w:asciiTheme="minorHAnsi" w:hAnsiTheme="minorHAnsi"/>
        </w:rPr>
        <w:t xml:space="preserve">La transportación terrestre se efectúa a través de la carretera Guadalajara – Zapotlanejo – Tepatitlán - Lagos de Moreno - </w:t>
      </w:r>
      <w:r w:rsidR="007315B7" w:rsidRPr="00BE28BB">
        <w:rPr>
          <w:rFonts w:asciiTheme="minorHAnsi" w:hAnsiTheme="minorHAnsi"/>
        </w:rPr>
        <w:t>San Juan</w:t>
      </w:r>
      <w:r w:rsidRPr="00BE28BB">
        <w:rPr>
          <w:rFonts w:asciiTheme="minorHAnsi" w:hAnsiTheme="minorHAnsi"/>
        </w:rPr>
        <w:t xml:space="preserve"> de los Lagos.</w:t>
      </w:r>
    </w:p>
    <w:p w:rsidR="00446169" w:rsidRPr="00BE28BB" w:rsidRDefault="00446169" w:rsidP="001271C1">
      <w:pPr>
        <w:shd w:val="clear" w:color="auto" w:fill="FFFFFF"/>
        <w:spacing w:line="432" w:lineRule="atLeast"/>
        <w:ind w:left="1418"/>
        <w:jc w:val="both"/>
        <w:rPr>
          <w:rFonts w:asciiTheme="minorHAnsi" w:hAnsiTheme="minorHAnsi"/>
        </w:rPr>
      </w:pPr>
      <w:r w:rsidRPr="00BE28BB">
        <w:rPr>
          <w:rFonts w:asciiTheme="minorHAnsi" w:hAnsiTheme="minorHAnsi"/>
        </w:rPr>
        <w:t>Cuenta con una red de caminos revestidos, de terracería y rurales que comunican las localidades.</w:t>
      </w:r>
    </w:p>
    <w:p w:rsidR="00692804" w:rsidRPr="00BE28BB" w:rsidRDefault="00446169" w:rsidP="00692804">
      <w:pPr>
        <w:shd w:val="clear" w:color="auto" w:fill="FFFFFF"/>
        <w:spacing w:line="432" w:lineRule="atLeast"/>
        <w:ind w:left="1418"/>
        <w:jc w:val="both"/>
        <w:rPr>
          <w:rFonts w:asciiTheme="minorHAnsi" w:hAnsiTheme="minorHAnsi"/>
        </w:rPr>
      </w:pPr>
      <w:r w:rsidRPr="00BE28BB">
        <w:rPr>
          <w:rFonts w:asciiTheme="minorHAnsi" w:hAnsiTheme="minorHAnsi"/>
        </w:rPr>
        <w:t>La transportación terrestre foránea se realiza en autobuses directos y de paso. La transportación urbana y rural se lleva a cabo en vehícu</w:t>
      </w:r>
      <w:r w:rsidR="00692804" w:rsidRPr="00BE28BB">
        <w:rPr>
          <w:rFonts w:asciiTheme="minorHAnsi" w:hAnsiTheme="minorHAnsi"/>
        </w:rPr>
        <w:t>los de alquiler y particulares.</w:t>
      </w:r>
    </w:p>
    <w:p w:rsidR="00692804" w:rsidRPr="00BE28BB" w:rsidRDefault="00692804" w:rsidP="00692804">
      <w:pPr>
        <w:shd w:val="clear" w:color="auto" w:fill="FFFFFF"/>
        <w:spacing w:line="432" w:lineRule="atLeast"/>
        <w:ind w:left="1418"/>
        <w:jc w:val="both"/>
        <w:rPr>
          <w:rFonts w:asciiTheme="minorHAnsi" w:hAnsiTheme="minorHAnsi"/>
        </w:rPr>
      </w:pPr>
    </w:p>
    <w:p w:rsidR="00784B52" w:rsidRPr="00BE28BB" w:rsidRDefault="00784B52" w:rsidP="00692804">
      <w:pPr>
        <w:shd w:val="clear" w:color="auto" w:fill="FFFFFF"/>
        <w:spacing w:line="432" w:lineRule="atLeast"/>
        <w:ind w:left="1418"/>
        <w:jc w:val="both"/>
        <w:rPr>
          <w:rFonts w:asciiTheme="minorHAnsi" w:hAnsiTheme="minorHAnsi"/>
        </w:rPr>
      </w:pPr>
      <w:r w:rsidRPr="00BE28BB">
        <w:rPr>
          <w:rFonts w:asciiTheme="minorHAnsi" w:hAnsiTheme="minorHAnsi"/>
          <w:b/>
          <w:bCs/>
        </w:rPr>
        <w:t>Demografía: </w:t>
      </w:r>
    </w:p>
    <w:p w:rsidR="00784B52" w:rsidRPr="00BE28BB" w:rsidRDefault="00784B52" w:rsidP="001271C1">
      <w:pPr>
        <w:shd w:val="clear" w:color="auto" w:fill="FFFFFF"/>
        <w:spacing w:before="315"/>
        <w:ind w:left="1418"/>
        <w:jc w:val="both"/>
        <w:outlineLvl w:val="1"/>
        <w:rPr>
          <w:rFonts w:asciiTheme="minorHAnsi" w:hAnsiTheme="minorHAnsi"/>
        </w:rPr>
      </w:pPr>
      <w:r w:rsidRPr="00BE28BB">
        <w:rPr>
          <w:rFonts w:asciiTheme="minorHAnsi" w:hAnsiTheme="minorHAnsi"/>
          <w:b/>
          <w:bCs/>
        </w:rPr>
        <w:t>Grupos Étnicos</w:t>
      </w:r>
    </w:p>
    <w:p w:rsidR="00784B52" w:rsidRPr="00BE28BB" w:rsidRDefault="00784B52" w:rsidP="001271C1">
      <w:pPr>
        <w:shd w:val="clear" w:color="auto" w:fill="FFFFFF"/>
        <w:spacing w:before="315"/>
        <w:ind w:left="1418"/>
        <w:jc w:val="both"/>
        <w:outlineLvl w:val="1"/>
        <w:rPr>
          <w:rFonts w:asciiTheme="minorHAnsi" w:hAnsiTheme="minorHAnsi"/>
        </w:rPr>
      </w:pPr>
      <w:r w:rsidRPr="00BE28BB">
        <w:rPr>
          <w:rFonts w:asciiTheme="minorHAnsi" w:hAnsiTheme="minorHAnsi"/>
        </w:rPr>
        <w:t>Población Indígena 1995-2010</w:t>
      </w:r>
    </w:p>
    <w:p w:rsidR="00784B52" w:rsidRPr="00BE28BB" w:rsidRDefault="00784B52" w:rsidP="001271C1">
      <w:pPr>
        <w:shd w:val="clear" w:color="auto" w:fill="FFFFFF"/>
        <w:ind w:left="1418"/>
        <w:jc w:val="both"/>
        <w:rPr>
          <w:rFonts w:asciiTheme="minorHAnsi" w:hAnsiTheme="minorHAnsi"/>
        </w:rPr>
      </w:pPr>
      <w:r w:rsidRPr="00BE28BB">
        <w:rPr>
          <w:rFonts w:asciiTheme="minorHAnsi" w:hAnsiTheme="minorHAnsi"/>
        </w:rPr>
        <w:t>Distribución de la población 1990</w:t>
      </w:r>
    </w:p>
    <w:tbl>
      <w:tblPr>
        <w:tblW w:w="7371" w:type="dxa"/>
        <w:tblInd w:w="153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96"/>
        <w:gridCol w:w="2179"/>
        <w:gridCol w:w="2182"/>
        <w:gridCol w:w="2014"/>
      </w:tblGrid>
      <w:tr w:rsidR="00BE28BB" w:rsidRPr="00BE28BB" w:rsidTr="00446169">
        <w:trPr>
          <w:trHeight w:val="944"/>
        </w:trPr>
        <w:tc>
          <w:tcPr>
            <w:tcW w:w="101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284"/>
              <w:jc w:val="both"/>
              <w:rPr>
                <w:rFonts w:asciiTheme="minorHAnsi" w:hAnsiTheme="minorHAnsi"/>
              </w:rPr>
            </w:pPr>
            <w:r w:rsidRPr="00BE28BB">
              <w:rPr>
                <w:rFonts w:asciiTheme="minorHAnsi" w:hAnsiTheme="minorHAnsi"/>
                <w:b/>
                <w:bCs/>
              </w:rPr>
              <w:t>Año</w:t>
            </w:r>
          </w:p>
        </w:tc>
        <w:tc>
          <w:tcPr>
            <w:tcW w:w="236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157"/>
              <w:jc w:val="both"/>
              <w:rPr>
                <w:rFonts w:asciiTheme="minorHAnsi" w:hAnsiTheme="minorHAnsi"/>
              </w:rPr>
            </w:pPr>
            <w:r w:rsidRPr="00BE28BB">
              <w:rPr>
                <w:rFonts w:asciiTheme="minorHAnsi" w:hAnsiTheme="minorHAnsi"/>
                <w:b/>
                <w:bCs/>
              </w:rPr>
              <w:t>Población indígena</w:t>
            </w:r>
          </w:p>
        </w:tc>
        <w:tc>
          <w:tcPr>
            <w:tcW w:w="236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146"/>
              <w:jc w:val="both"/>
              <w:rPr>
                <w:rFonts w:asciiTheme="minorHAnsi" w:hAnsiTheme="minorHAnsi"/>
              </w:rPr>
            </w:pPr>
            <w:r w:rsidRPr="00BE28BB">
              <w:rPr>
                <w:rFonts w:asciiTheme="minorHAnsi" w:hAnsiTheme="minorHAnsi"/>
                <w:b/>
                <w:bCs/>
              </w:rPr>
              <w:t>% en el municipio</w:t>
            </w:r>
          </w:p>
        </w:tc>
        <w:tc>
          <w:tcPr>
            <w:tcW w:w="163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84B52" w:rsidRPr="00BE28BB" w:rsidRDefault="00784B52" w:rsidP="001271C1">
            <w:pPr>
              <w:ind w:left="269"/>
              <w:jc w:val="both"/>
              <w:rPr>
                <w:rFonts w:asciiTheme="minorHAnsi" w:hAnsiTheme="minorHAnsi"/>
              </w:rPr>
            </w:pPr>
            <w:r w:rsidRPr="00BE28BB">
              <w:rPr>
                <w:rFonts w:asciiTheme="minorHAnsi" w:hAnsiTheme="minorHAnsi"/>
                <w:b/>
                <w:bCs/>
              </w:rPr>
              <w:t>Principal lengua indígena  </w:t>
            </w:r>
          </w:p>
        </w:tc>
      </w:tr>
      <w:tr w:rsidR="00BE28BB" w:rsidRPr="00BE28BB" w:rsidTr="00446169">
        <w:trPr>
          <w:trHeight w:val="527"/>
        </w:trPr>
        <w:tc>
          <w:tcPr>
            <w:tcW w:w="10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1995</w:t>
            </w:r>
          </w:p>
        </w:tc>
        <w:tc>
          <w:tcPr>
            <w:tcW w:w="236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24</w:t>
            </w:r>
          </w:p>
        </w:tc>
        <w:tc>
          <w:tcPr>
            <w:tcW w:w="236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0.04</w:t>
            </w:r>
          </w:p>
        </w:tc>
        <w:tc>
          <w:tcPr>
            <w:tcW w:w="163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Insuficientemente Especificado</w:t>
            </w:r>
          </w:p>
        </w:tc>
      </w:tr>
      <w:tr w:rsidR="00BE28BB" w:rsidRPr="00BE28BB" w:rsidTr="00446169">
        <w:trPr>
          <w:trHeight w:val="454"/>
        </w:trPr>
        <w:tc>
          <w:tcPr>
            <w:tcW w:w="101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2000</w:t>
            </w:r>
          </w:p>
        </w:tc>
        <w:tc>
          <w:tcPr>
            <w:tcW w:w="236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140</w:t>
            </w:r>
          </w:p>
        </w:tc>
        <w:tc>
          <w:tcPr>
            <w:tcW w:w="236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0.25</w:t>
            </w:r>
          </w:p>
        </w:tc>
        <w:tc>
          <w:tcPr>
            <w:tcW w:w="163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No especificado Purépecha</w:t>
            </w:r>
          </w:p>
        </w:tc>
      </w:tr>
      <w:tr w:rsidR="00BE28BB" w:rsidRPr="00BE28BB" w:rsidTr="00446169">
        <w:trPr>
          <w:trHeight w:val="365"/>
        </w:trPr>
        <w:tc>
          <w:tcPr>
            <w:tcW w:w="10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lastRenderedPageBreak/>
              <w:t>2005</w:t>
            </w:r>
          </w:p>
        </w:tc>
        <w:tc>
          <w:tcPr>
            <w:tcW w:w="236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246</w:t>
            </w:r>
          </w:p>
        </w:tc>
        <w:tc>
          <w:tcPr>
            <w:tcW w:w="236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0.43</w:t>
            </w:r>
          </w:p>
        </w:tc>
        <w:tc>
          <w:tcPr>
            <w:tcW w:w="163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No especificado Purépecha</w:t>
            </w:r>
          </w:p>
        </w:tc>
      </w:tr>
      <w:tr w:rsidR="00BE28BB" w:rsidRPr="00BE28BB" w:rsidTr="00446169">
        <w:trPr>
          <w:trHeight w:val="434"/>
        </w:trPr>
        <w:tc>
          <w:tcPr>
            <w:tcW w:w="101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2010</w:t>
            </w:r>
          </w:p>
        </w:tc>
        <w:tc>
          <w:tcPr>
            <w:tcW w:w="236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215</w:t>
            </w:r>
          </w:p>
        </w:tc>
        <w:tc>
          <w:tcPr>
            <w:tcW w:w="236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r w:rsidRPr="00BE28BB">
              <w:rPr>
                <w:rFonts w:asciiTheme="minorHAnsi" w:hAnsiTheme="minorHAnsi"/>
              </w:rPr>
              <w:t>0.32</w:t>
            </w:r>
          </w:p>
        </w:tc>
        <w:tc>
          <w:tcPr>
            <w:tcW w:w="163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6169" w:rsidRPr="00BE28BB" w:rsidRDefault="00446169" w:rsidP="00692804">
            <w:pPr>
              <w:rPr>
                <w:rFonts w:asciiTheme="minorHAnsi" w:hAnsiTheme="minorHAnsi"/>
              </w:rPr>
            </w:pPr>
            <w:proofErr w:type="spellStart"/>
            <w:r w:rsidRPr="00BE28BB">
              <w:rPr>
                <w:rFonts w:asciiTheme="minorHAnsi" w:hAnsiTheme="minorHAnsi"/>
              </w:rPr>
              <w:t>s.d</w:t>
            </w:r>
            <w:proofErr w:type="spellEnd"/>
          </w:p>
        </w:tc>
      </w:tr>
    </w:tbl>
    <w:p w:rsidR="00784B52" w:rsidRPr="00D558C8" w:rsidRDefault="00784B52" w:rsidP="00D558C8">
      <w:pPr>
        <w:shd w:val="clear" w:color="auto" w:fill="FFFFFF"/>
        <w:ind w:left="1418"/>
        <w:rPr>
          <w:rFonts w:asciiTheme="minorHAnsi" w:hAnsiTheme="minorHAnsi"/>
          <w:i/>
          <w:iCs/>
          <w:sz w:val="18"/>
          <w:szCs w:val="18"/>
        </w:rPr>
      </w:pPr>
      <w:r w:rsidRPr="00D558C8">
        <w:rPr>
          <w:rFonts w:asciiTheme="minorHAnsi" w:hAnsiTheme="minorHAnsi"/>
          <w:b/>
          <w:bCs/>
          <w:sz w:val="18"/>
          <w:szCs w:val="18"/>
        </w:rPr>
        <w:t>Fuente:</w:t>
      </w:r>
      <w:r w:rsidRPr="00D558C8">
        <w:rPr>
          <w:rFonts w:asciiTheme="minorHAnsi" w:hAnsiTheme="minorHAnsi"/>
          <w:sz w:val="18"/>
          <w:szCs w:val="18"/>
        </w:rPr>
        <w:br/>
      </w:r>
      <w:r w:rsidR="00446169" w:rsidRPr="00D558C8">
        <w:rPr>
          <w:rFonts w:asciiTheme="minorHAnsi" w:hAnsiTheme="minorHAnsi"/>
          <w:b/>
          <w:sz w:val="18"/>
          <w:szCs w:val="18"/>
          <w:shd w:val="clear" w:color="auto" w:fill="FFFFFF"/>
        </w:rPr>
        <w:t>INEGI. Jalisco. Conteo de Población y Vivienda, 1995. Resultados Definitivos. Tabulados Básicos. México, 1996.</w:t>
      </w:r>
      <w:r w:rsidR="00446169" w:rsidRPr="00D558C8">
        <w:rPr>
          <w:rFonts w:asciiTheme="minorHAnsi" w:hAnsiTheme="minorHAnsi"/>
          <w:b/>
          <w:sz w:val="18"/>
          <w:szCs w:val="18"/>
        </w:rPr>
        <w:br/>
      </w:r>
      <w:r w:rsidR="00446169" w:rsidRPr="00D558C8">
        <w:rPr>
          <w:rStyle w:val="Textoennegrita"/>
          <w:rFonts w:asciiTheme="minorHAnsi" w:hAnsiTheme="minorHAnsi"/>
          <w:b w:val="0"/>
          <w:sz w:val="18"/>
          <w:szCs w:val="18"/>
          <w:shd w:val="clear" w:color="auto" w:fill="FFFFFF"/>
        </w:rPr>
        <w:t xml:space="preserve">INEGI. XII Censo General de Población y Vivienda, 2000. Resultados Definitivos. Tabulados Básicos. Jalisco. </w:t>
      </w:r>
      <w:proofErr w:type="spellStart"/>
      <w:r w:rsidR="00446169" w:rsidRPr="00D558C8">
        <w:rPr>
          <w:rStyle w:val="Textoennegrita"/>
          <w:rFonts w:asciiTheme="minorHAnsi" w:hAnsiTheme="minorHAnsi"/>
          <w:b w:val="0"/>
          <w:sz w:val="18"/>
          <w:szCs w:val="18"/>
          <w:shd w:val="clear" w:color="auto" w:fill="FFFFFF"/>
        </w:rPr>
        <w:t>PáginaWEB</w:t>
      </w:r>
      <w:proofErr w:type="spellEnd"/>
      <w:r w:rsidR="00446169" w:rsidRPr="00D558C8">
        <w:rPr>
          <w:rStyle w:val="apple-converted-space"/>
          <w:rFonts w:asciiTheme="minorHAnsi" w:hAnsiTheme="minorHAnsi"/>
          <w:b/>
          <w:bCs/>
          <w:sz w:val="18"/>
          <w:szCs w:val="18"/>
          <w:shd w:val="clear" w:color="auto" w:fill="FFFFFF"/>
        </w:rPr>
        <w:t> </w:t>
      </w:r>
      <w:hyperlink r:id="rId33" w:history="1">
        <w:r w:rsidR="00446169" w:rsidRPr="00D558C8">
          <w:rPr>
            <w:rStyle w:val="Hipervnculo"/>
            <w:rFonts w:asciiTheme="minorHAnsi" w:hAnsiTheme="minorHAnsi"/>
            <w:b/>
            <w:bCs/>
            <w:color w:val="auto"/>
            <w:sz w:val="18"/>
            <w:szCs w:val="18"/>
          </w:rPr>
          <w:t>www.inegi.gob.mx</w:t>
        </w:r>
      </w:hyperlink>
      <w:r w:rsidR="00446169" w:rsidRPr="00D558C8">
        <w:rPr>
          <w:rStyle w:val="Textoennegrita"/>
          <w:rFonts w:asciiTheme="minorHAnsi" w:hAnsiTheme="minorHAnsi"/>
          <w:b w:val="0"/>
          <w:sz w:val="18"/>
          <w:szCs w:val="18"/>
          <w:shd w:val="clear" w:color="auto" w:fill="FFFFFF"/>
        </w:rPr>
        <w:t>. México, 2001.</w:t>
      </w:r>
      <w:r w:rsidR="00446169" w:rsidRPr="00D558C8">
        <w:rPr>
          <w:rFonts w:asciiTheme="minorHAnsi" w:hAnsiTheme="minorHAnsi"/>
          <w:b/>
          <w:bCs/>
          <w:sz w:val="18"/>
          <w:szCs w:val="18"/>
          <w:shd w:val="clear" w:color="auto" w:fill="FFFFFF"/>
        </w:rPr>
        <w:br/>
      </w:r>
      <w:r w:rsidR="00446169" w:rsidRPr="00D558C8">
        <w:rPr>
          <w:rStyle w:val="Textoennegrita"/>
          <w:rFonts w:asciiTheme="minorHAnsi" w:hAnsiTheme="minorHAnsi"/>
          <w:b w:val="0"/>
          <w:sz w:val="18"/>
          <w:szCs w:val="18"/>
          <w:shd w:val="clear" w:color="auto" w:fill="FFFFFF"/>
        </w:rPr>
        <w:t>INEGI. Jalisco. II Conteo de Población y Vivienda, 2005. Resultados Definitivos. Tabulados Básicos. Página web</w:t>
      </w:r>
      <w:r w:rsidR="00446169" w:rsidRPr="00D558C8">
        <w:rPr>
          <w:rStyle w:val="apple-converted-space"/>
          <w:rFonts w:asciiTheme="minorHAnsi" w:hAnsiTheme="minorHAnsi"/>
          <w:b/>
          <w:bCs/>
          <w:sz w:val="18"/>
          <w:szCs w:val="18"/>
          <w:shd w:val="clear" w:color="auto" w:fill="FFFFFF"/>
        </w:rPr>
        <w:t> </w:t>
      </w:r>
      <w:hyperlink r:id="rId34" w:history="1">
        <w:r w:rsidR="00446169" w:rsidRPr="00D558C8">
          <w:rPr>
            <w:rStyle w:val="Hipervnculo"/>
            <w:rFonts w:asciiTheme="minorHAnsi" w:hAnsiTheme="minorHAnsi"/>
            <w:b/>
            <w:bCs/>
            <w:color w:val="auto"/>
            <w:sz w:val="18"/>
            <w:szCs w:val="18"/>
          </w:rPr>
          <w:t>www.inegi.gob.mx</w:t>
        </w:r>
      </w:hyperlink>
      <w:r w:rsidR="00446169" w:rsidRPr="00D558C8">
        <w:rPr>
          <w:rStyle w:val="apple-converted-space"/>
          <w:rFonts w:asciiTheme="minorHAnsi" w:hAnsiTheme="minorHAnsi"/>
          <w:b/>
          <w:bCs/>
          <w:sz w:val="18"/>
          <w:szCs w:val="18"/>
          <w:shd w:val="clear" w:color="auto" w:fill="FFFFFF"/>
        </w:rPr>
        <w:t> </w:t>
      </w:r>
      <w:r w:rsidR="00446169" w:rsidRPr="00D558C8">
        <w:rPr>
          <w:rStyle w:val="Textoennegrita"/>
          <w:rFonts w:asciiTheme="minorHAnsi" w:hAnsiTheme="minorHAnsi"/>
          <w:b w:val="0"/>
          <w:sz w:val="18"/>
          <w:szCs w:val="18"/>
          <w:shd w:val="clear" w:color="auto" w:fill="FFFFFF"/>
        </w:rPr>
        <w:t>México,</w:t>
      </w:r>
      <w:r w:rsidR="00446169" w:rsidRPr="00D558C8">
        <w:rPr>
          <w:rStyle w:val="apple-converted-space"/>
          <w:rFonts w:asciiTheme="minorHAnsi" w:hAnsiTheme="minorHAnsi"/>
          <w:b/>
          <w:bCs/>
          <w:sz w:val="18"/>
          <w:szCs w:val="18"/>
          <w:shd w:val="clear" w:color="auto" w:fill="FFFFFF"/>
        </w:rPr>
        <w:t> </w:t>
      </w:r>
      <w:r w:rsidR="00446169" w:rsidRPr="00D558C8">
        <w:rPr>
          <w:rStyle w:val="Textoennegrita"/>
          <w:rFonts w:asciiTheme="minorHAnsi" w:hAnsiTheme="minorHAnsi"/>
          <w:b w:val="0"/>
          <w:sz w:val="18"/>
          <w:szCs w:val="18"/>
          <w:shd w:val="clear" w:color="auto" w:fill="FFFFFF"/>
        </w:rPr>
        <w:t>2006.</w:t>
      </w:r>
      <w:r w:rsidR="00446169" w:rsidRPr="00D558C8">
        <w:rPr>
          <w:rFonts w:asciiTheme="minorHAnsi" w:hAnsiTheme="minorHAnsi"/>
          <w:b/>
          <w:bCs/>
          <w:sz w:val="18"/>
          <w:szCs w:val="18"/>
          <w:shd w:val="clear" w:color="auto" w:fill="FFFFFF"/>
        </w:rPr>
        <w:br/>
      </w:r>
      <w:r w:rsidR="00446169" w:rsidRPr="00D558C8">
        <w:rPr>
          <w:rStyle w:val="Textoennegrita"/>
          <w:rFonts w:asciiTheme="minorHAnsi" w:hAnsiTheme="minorHAnsi"/>
          <w:b w:val="0"/>
          <w:sz w:val="18"/>
          <w:szCs w:val="18"/>
          <w:shd w:val="clear" w:color="auto" w:fill="FFFFFF"/>
        </w:rPr>
        <w:t>INEGI. Censo de Población y Vivienda, 2010.</w:t>
      </w:r>
    </w:p>
    <w:p w:rsidR="009D4ACB" w:rsidRPr="00D558C8" w:rsidRDefault="009D4ACB" w:rsidP="001271C1">
      <w:pPr>
        <w:shd w:val="clear" w:color="auto" w:fill="FFFFFF"/>
        <w:ind w:left="1418"/>
        <w:jc w:val="both"/>
        <w:rPr>
          <w:rFonts w:asciiTheme="minorHAnsi" w:hAnsiTheme="minorHAnsi"/>
          <w:sz w:val="18"/>
          <w:szCs w:val="18"/>
        </w:rPr>
      </w:pPr>
    </w:p>
    <w:p w:rsidR="009D4ACB" w:rsidRPr="00BE28BB" w:rsidRDefault="009D4ACB" w:rsidP="001271C1">
      <w:pPr>
        <w:shd w:val="clear" w:color="auto" w:fill="FFFFFF"/>
        <w:ind w:left="1418"/>
        <w:jc w:val="both"/>
        <w:rPr>
          <w:rFonts w:asciiTheme="minorHAnsi" w:hAnsiTheme="minorHAnsi"/>
        </w:rPr>
      </w:pPr>
    </w:p>
    <w:p w:rsidR="00D16FEB" w:rsidRPr="00BE28BB" w:rsidRDefault="00D16FEB" w:rsidP="001271C1">
      <w:pPr>
        <w:shd w:val="clear" w:color="auto" w:fill="FFFFFF"/>
        <w:ind w:left="1418"/>
        <w:jc w:val="both"/>
        <w:rPr>
          <w:rFonts w:asciiTheme="minorHAnsi" w:hAnsiTheme="minorHAnsi"/>
        </w:rPr>
      </w:pPr>
    </w:p>
    <w:p w:rsidR="003C02A0" w:rsidRPr="00417065" w:rsidRDefault="00417065" w:rsidP="00417065">
      <w:pPr>
        <w:pStyle w:val="Default"/>
        <w:numPr>
          <w:ilvl w:val="1"/>
          <w:numId w:val="34"/>
        </w:numPr>
        <w:jc w:val="both"/>
        <w:rPr>
          <w:rFonts w:asciiTheme="minorHAnsi" w:hAnsiTheme="minorHAnsi"/>
          <w:b/>
          <w:color w:val="auto"/>
          <w:sz w:val="28"/>
          <w:szCs w:val="28"/>
          <w:highlight w:val="yellow"/>
        </w:rPr>
      </w:pPr>
      <w:r>
        <w:rPr>
          <w:rFonts w:asciiTheme="minorHAnsi" w:hAnsiTheme="minorHAnsi"/>
          <w:b/>
          <w:color w:val="auto"/>
          <w:sz w:val="28"/>
          <w:szCs w:val="28"/>
        </w:rPr>
        <w:t xml:space="preserve">. </w:t>
      </w:r>
      <w:r w:rsidR="003C02A0" w:rsidRPr="00417065">
        <w:rPr>
          <w:rFonts w:asciiTheme="minorHAnsi" w:hAnsiTheme="minorHAnsi"/>
          <w:b/>
          <w:color w:val="auto"/>
          <w:sz w:val="28"/>
          <w:szCs w:val="28"/>
          <w:highlight w:val="yellow"/>
        </w:rPr>
        <w:t>Problemática del Municipio</w:t>
      </w:r>
    </w:p>
    <w:p w:rsidR="003C02A0" w:rsidRPr="00BE28BB" w:rsidRDefault="003C02A0" w:rsidP="001271C1">
      <w:pPr>
        <w:pStyle w:val="Default"/>
        <w:ind w:left="1418"/>
        <w:jc w:val="both"/>
        <w:rPr>
          <w:rFonts w:asciiTheme="minorHAnsi" w:hAnsiTheme="minorHAnsi"/>
          <w:b/>
          <w:color w:val="auto"/>
        </w:rPr>
      </w:pPr>
    </w:p>
    <w:p w:rsidR="003C02A0" w:rsidRPr="00BE28BB" w:rsidRDefault="003C02A0" w:rsidP="001271C1">
      <w:pPr>
        <w:ind w:left="1418"/>
        <w:jc w:val="both"/>
        <w:rPr>
          <w:rFonts w:asciiTheme="minorHAnsi" w:hAnsiTheme="minorHAnsi"/>
        </w:rPr>
      </w:pPr>
      <w:r w:rsidRPr="00BE28BB">
        <w:rPr>
          <w:rFonts w:asciiTheme="minorHAnsi" w:hAnsiTheme="minorHAnsi"/>
        </w:rPr>
        <w:t>Entre los aspectos más importantes a resaltar de la problemática act</w:t>
      </w:r>
      <w:r w:rsidR="00D16FEB" w:rsidRPr="00BE28BB">
        <w:rPr>
          <w:rFonts w:asciiTheme="minorHAnsi" w:hAnsiTheme="minorHAnsi"/>
        </w:rPr>
        <w:t>ual del municipio se encuentran</w:t>
      </w:r>
    </w:p>
    <w:p w:rsidR="00D16FEB" w:rsidRPr="00BE28BB" w:rsidRDefault="00D16FEB" w:rsidP="001271C1">
      <w:pPr>
        <w:ind w:left="1418"/>
        <w:jc w:val="both"/>
        <w:rPr>
          <w:rFonts w:asciiTheme="minorHAnsi" w:hAnsiTheme="minorHAnsi"/>
        </w:rPr>
      </w:pP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Se requiere mejorar la  inspección de padrón y licencias  para frenar  o regular centros botaneros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Falta mejorar aplicación de reglamentos en todos los ámbitos </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una mejora organización dentro del gobierno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inversión en sistemas tecnológicos para administración y rendición de cuentas.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Frenar venta de cigarrillos y bebidas a menores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Tenemos una ubicación estratégica pero no se aprovecha</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Somos el segundo centro </w:t>
      </w:r>
      <w:r w:rsidR="005D69BC" w:rsidRPr="00BE28BB">
        <w:rPr>
          <w:rFonts w:asciiTheme="minorHAnsi" w:hAnsiTheme="minorHAnsi"/>
        </w:rPr>
        <w:t>turístico</w:t>
      </w:r>
      <w:r w:rsidRPr="00BE28BB">
        <w:rPr>
          <w:rFonts w:asciiTheme="minorHAnsi" w:hAnsiTheme="minorHAnsi"/>
        </w:rPr>
        <w:t xml:space="preserve"> religioso del </w:t>
      </w:r>
      <w:r w:rsidR="005D69BC" w:rsidRPr="00BE28BB">
        <w:rPr>
          <w:rFonts w:asciiTheme="minorHAnsi" w:hAnsiTheme="minorHAnsi"/>
        </w:rPr>
        <w:t>país</w:t>
      </w:r>
      <w:r w:rsidRPr="00BE28BB">
        <w:rPr>
          <w:rFonts w:asciiTheme="minorHAnsi" w:hAnsiTheme="minorHAnsi"/>
        </w:rPr>
        <w:t xml:space="preserve"> pero no lo estamos capitalizando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Embarazos de menores en ascenso.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Creciente violencia intrafamiliar</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Falta de </w:t>
      </w:r>
      <w:r w:rsidR="005D69BC" w:rsidRPr="00BE28BB">
        <w:rPr>
          <w:rFonts w:asciiTheme="minorHAnsi" w:hAnsiTheme="minorHAnsi"/>
        </w:rPr>
        <w:t>áreas</w:t>
      </w:r>
      <w:r w:rsidRPr="00BE28BB">
        <w:rPr>
          <w:rFonts w:asciiTheme="minorHAnsi" w:hAnsiTheme="minorHAnsi"/>
        </w:rPr>
        <w:t xml:space="preserve"> recreativas para la convivencia familiar</w:t>
      </w:r>
    </w:p>
    <w:p w:rsidR="00D16FEB" w:rsidRPr="00BE28BB" w:rsidRDefault="00692804" w:rsidP="001271C1">
      <w:pPr>
        <w:pStyle w:val="Prrafodelista"/>
        <w:numPr>
          <w:ilvl w:val="0"/>
          <w:numId w:val="21"/>
        </w:numPr>
        <w:jc w:val="both"/>
        <w:rPr>
          <w:rFonts w:asciiTheme="minorHAnsi" w:hAnsiTheme="minorHAnsi"/>
        </w:rPr>
      </w:pPr>
      <w:r w:rsidRPr="00BE28BB">
        <w:rPr>
          <w:rFonts w:asciiTheme="minorHAnsi" w:hAnsiTheme="minorHAnsi"/>
        </w:rPr>
        <w:t>Problema de baches en toda la c</w:t>
      </w:r>
      <w:r w:rsidR="00D16FEB" w:rsidRPr="00BE28BB">
        <w:rPr>
          <w:rFonts w:asciiTheme="minorHAnsi" w:hAnsiTheme="minorHAnsi"/>
        </w:rPr>
        <w:t>abecera municipal</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espacios recreativos y mantenimiento de los existentes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Desabasto y mala calidad de agua potable y descargas de aguas negras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Se percibe una mala </w:t>
      </w:r>
      <w:r w:rsidR="005D69BC" w:rsidRPr="00BE28BB">
        <w:rPr>
          <w:rFonts w:asciiTheme="minorHAnsi" w:hAnsiTheme="minorHAnsi"/>
        </w:rPr>
        <w:t>atención</w:t>
      </w:r>
      <w:r w:rsidRPr="00BE28BB">
        <w:rPr>
          <w:rFonts w:asciiTheme="minorHAnsi" w:hAnsiTheme="minorHAnsi"/>
        </w:rPr>
        <w:t xml:space="preserve"> e imagen municipal hacia el turismo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Requerimos mejorar y aumentar la infraestructura hotelera y de servicios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lastRenderedPageBreak/>
        <w:t xml:space="preserve">Comercio </w:t>
      </w:r>
      <w:r w:rsidR="005D69BC" w:rsidRPr="00BE28BB">
        <w:rPr>
          <w:rFonts w:asciiTheme="minorHAnsi" w:hAnsiTheme="minorHAnsi"/>
        </w:rPr>
        <w:t>pujante</w:t>
      </w:r>
      <w:r w:rsidRPr="00BE28BB">
        <w:rPr>
          <w:rFonts w:asciiTheme="minorHAnsi" w:hAnsiTheme="minorHAnsi"/>
        </w:rPr>
        <w:t xml:space="preserve"> pero sin orden, desmedido </w:t>
      </w:r>
      <w:r w:rsidR="005D69BC" w:rsidRPr="00BE28BB">
        <w:rPr>
          <w:rFonts w:asciiTheme="minorHAnsi" w:hAnsiTheme="minorHAnsi"/>
        </w:rPr>
        <w:t xml:space="preserve">e </w:t>
      </w:r>
      <w:r w:rsidRPr="00BE28BB">
        <w:rPr>
          <w:rFonts w:asciiTheme="minorHAnsi" w:hAnsiTheme="minorHAnsi"/>
        </w:rPr>
        <w:t xml:space="preserve"> irregular</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Abandono al pequeño productor agropecuario y lechero</w:t>
      </w:r>
    </w:p>
    <w:p w:rsidR="00D16FEB" w:rsidRPr="00BE28BB" w:rsidRDefault="005D69BC" w:rsidP="001271C1">
      <w:pPr>
        <w:pStyle w:val="Prrafodelista"/>
        <w:numPr>
          <w:ilvl w:val="0"/>
          <w:numId w:val="21"/>
        </w:numPr>
        <w:jc w:val="both"/>
        <w:rPr>
          <w:rFonts w:asciiTheme="minorHAnsi" w:hAnsiTheme="minorHAnsi"/>
        </w:rPr>
      </w:pPr>
      <w:r w:rsidRPr="00BE28BB">
        <w:rPr>
          <w:rFonts w:asciiTheme="minorHAnsi" w:hAnsiTheme="minorHAnsi"/>
        </w:rPr>
        <w:t>Ambición</w:t>
      </w:r>
      <w:r w:rsidR="00D16FEB" w:rsidRPr="00BE28BB">
        <w:rPr>
          <w:rFonts w:asciiTheme="minorHAnsi" w:hAnsiTheme="minorHAnsi"/>
        </w:rPr>
        <w:t xml:space="preserve"> en comerciantes y falta de unidad</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Industria agropecuaria pujante pero </w:t>
      </w:r>
      <w:r w:rsidR="005D69BC" w:rsidRPr="00BE28BB">
        <w:rPr>
          <w:rFonts w:asciiTheme="minorHAnsi" w:hAnsiTheme="minorHAnsi"/>
        </w:rPr>
        <w:t>liderada</w:t>
      </w:r>
      <w:r w:rsidRPr="00BE28BB">
        <w:rPr>
          <w:rFonts w:asciiTheme="minorHAnsi" w:hAnsiTheme="minorHAnsi"/>
        </w:rPr>
        <w:t xml:space="preserve"> por unos pocos.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Importante producción lechera pero sin valor agregado</w:t>
      </w:r>
      <w:r w:rsidR="005D69BC" w:rsidRPr="00BE28BB">
        <w:rPr>
          <w:rFonts w:asciiTheme="minorHAnsi" w:hAnsiTheme="minorHAnsi"/>
        </w:rPr>
        <w:t>, así como las demás actividades agropecuarias.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Falta de oportunidades para los </w:t>
      </w:r>
      <w:r w:rsidR="005D69BC" w:rsidRPr="00BE28BB">
        <w:rPr>
          <w:rFonts w:asciiTheme="minorHAnsi" w:hAnsiTheme="minorHAnsi"/>
        </w:rPr>
        <w:t>jóvenes</w:t>
      </w:r>
    </w:p>
    <w:p w:rsidR="00D16FEB" w:rsidRPr="00BE28BB" w:rsidRDefault="005D69BC" w:rsidP="001271C1">
      <w:pPr>
        <w:pStyle w:val="Prrafodelista"/>
        <w:numPr>
          <w:ilvl w:val="0"/>
          <w:numId w:val="21"/>
        </w:numPr>
        <w:jc w:val="both"/>
        <w:rPr>
          <w:rFonts w:asciiTheme="minorHAnsi" w:hAnsiTheme="minorHAnsi"/>
        </w:rPr>
      </w:pPr>
      <w:r w:rsidRPr="00BE28BB">
        <w:rPr>
          <w:rFonts w:asciiTheme="minorHAnsi" w:hAnsiTheme="minorHAnsi"/>
        </w:rPr>
        <w:t>Drogadicción</w:t>
      </w:r>
      <w:r w:rsidR="00D16FEB" w:rsidRPr="00BE28BB">
        <w:rPr>
          <w:rFonts w:asciiTheme="minorHAnsi" w:hAnsiTheme="minorHAnsi"/>
        </w:rPr>
        <w:t>, aumento de la venta en escuelas y sociedad</w:t>
      </w:r>
      <w:r w:rsidRPr="00BE28BB">
        <w:rPr>
          <w:rFonts w:asciiTheme="minorHAnsi" w:hAnsiTheme="minorHAnsi"/>
        </w:rPr>
        <w:t>,  Incremento en consumo de drogas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Mal uso de redes sociales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mejorar el servicio al ciudadano.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Crecimiento desordenado de la mancha urbana</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Degradación del patrimonio histórico municipal</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Falta de </w:t>
      </w:r>
      <w:r w:rsidR="005D69BC" w:rsidRPr="00BE28BB">
        <w:rPr>
          <w:rFonts w:asciiTheme="minorHAnsi" w:hAnsiTheme="minorHAnsi"/>
        </w:rPr>
        <w:t>actualización</w:t>
      </w:r>
      <w:r w:rsidRPr="00BE28BB">
        <w:rPr>
          <w:rFonts w:asciiTheme="minorHAnsi" w:hAnsiTheme="minorHAnsi"/>
        </w:rPr>
        <w:t xml:space="preserve"> catastral y </w:t>
      </w:r>
      <w:r w:rsidR="005D69BC" w:rsidRPr="00BE28BB">
        <w:rPr>
          <w:rFonts w:asciiTheme="minorHAnsi" w:hAnsiTheme="minorHAnsi"/>
        </w:rPr>
        <w:t>padrón</w:t>
      </w:r>
      <w:r w:rsidRPr="00BE28BB">
        <w:rPr>
          <w:rFonts w:asciiTheme="minorHAnsi" w:hAnsiTheme="minorHAnsi"/>
        </w:rPr>
        <w:t xml:space="preserve"> de agua potable</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Falta de </w:t>
      </w:r>
      <w:r w:rsidR="005D69BC" w:rsidRPr="00BE28BB">
        <w:rPr>
          <w:rFonts w:asciiTheme="minorHAnsi" w:hAnsiTheme="minorHAnsi"/>
        </w:rPr>
        <w:t>rendición</w:t>
      </w:r>
      <w:r w:rsidRPr="00BE28BB">
        <w:rPr>
          <w:rFonts w:asciiTheme="minorHAnsi" w:hAnsiTheme="minorHAnsi"/>
        </w:rPr>
        <w:t xml:space="preserve"> de cuentas por </w:t>
      </w:r>
      <w:r w:rsidR="005D69BC" w:rsidRPr="00BE28BB">
        <w:rPr>
          <w:rFonts w:asciiTheme="minorHAnsi" w:hAnsiTheme="minorHAnsi"/>
        </w:rPr>
        <w:t>dirección</w:t>
      </w:r>
      <w:r w:rsidRPr="00BE28BB">
        <w:rPr>
          <w:rFonts w:asciiTheme="minorHAnsi" w:hAnsiTheme="minorHAnsi"/>
        </w:rPr>
        <w:t xml:space="preserve"> y (evaluaciones)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Alto costo del gasto corriente</w:t>
      </w:r>
    </w:p>
    <w:p w:rsidR="00D16FEB" w:rsidRPr="00BE28BB" w:rsidRDefault="005D69BC" w:rsidP="001271C1">
      <w:pPr>
        <w:pStyle w:val="Prrafodelista"/>
        <w:numPr>
          <w:ilvl w:val="0"/>
          <w:numId w:val="21"/>
        </w:numPr>
        <w:jc w:val="both"/>
        <w:rPr>
          <w:rFonts w:asciiTheme="minorHAnsi" w:hAnsiTheme="minorHAnsi"/>
        </w:rPr>
      </w:pPr>
      <w:r w:rsidRPr="00BE28BB">
        <w:rPr>
          <w:rFonts w:asciiTheme="minorHAnsi" w:hAnsiTheme="minorHAnsi"/>
        </w:rPr>
        <w:t xml:space="preserve">Servicio lento o ineficiente o a veces </w:t>
      </w:r>
      <w:r w:rsidR="00D16FEB" w:rsidRPr="00BE28BB">
        <w:rPr>
          <w:rFonts w:asciiTheme="minorHAnsi" w:hAnsiTheme="minorHAnsi"/>
        </w:rPr>
        <w:t>insuficiente</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Mala aplicación de la justicia (juicios orales)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Existe aún paternalismo municipal hacia los ciudadanos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iniciativa de algunos funcionarios públicos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decisiones oportunas y pérdida de oportunidades por lo mismo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planeación y actualización de planes de desarrollo existentes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mejorar la  comunicación intragobierno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Que los directores </w:t>
      </w:r>
      <w:r w:rsidR="005D69BC" w:rsidRPr="00BE28BB">
        <w:rPr>
          <w:rFonts w:asciiTheme="minorHAnsi" w:hAnsiTheme="minorHAnsi"/>
        </w:rPr>
        <w:t>estén</w:t>
      </w:r>
      <w:r w:rsidRPr="00BE28BB">
        <w:rPr>
          <w:rFonts w:asciiTheme="minorHAnsi" w:hAnsiTheme="minorHAnsi"/>
        </w:rPr>
        <w:t xml:space="preserve"> en oficinas o que los que suplen </w:t>
      </w:r>
      <w:r w:rsidR="005D69BC" w:rsidRPr="00BE28BB">
        <w:rPr>
          <w:rFonts w:asciiTheme="minorHAnsi" w:hAnsiTheme="minorHAnsi"/>
        </w:rPr>
        <w:t>estén</w:t>
      </w:r>
      <w:r w:rsidRPr="00BE28BB">
        <w:rPr>
          <w:rFonts w:asciiTheme="minorHAnsi" w:hAnsiTheme="minorHAnsi"/>
        </w:rPr>
        <w:t xml:space="preserve"> al pendiente</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No se cumple bien con horarios de trabajo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de presencia, ausentismo de regidores</w:t>
      </w:r>
    </w:p>
    <w:p w:rsidR="00D16FEB" w:rsidRPr="00BE28BB" w:rsidRDefault="005D69BC" w:rsidP="001271C1">
      <w:pPr>
        <w:pStyle w:val="Prrafodelista"/>
        <w:numPr>
          <w:ilvl w:val="0"/>
          <w:numId w:val="21"/>
        </w:numPr>
        <w:jc w:val="both"/>
        <w:rPr>
          <w:rFonts w:asciiTheme="minorHAnsi" w:hAnsiTheme="minorHAnsi"/>
        </w:rPr>
      </w:pPr>
      <w:r w:rsidRPr="00BE28BB">
        <w:rPr>
          <w:rFonts w:asciiTheme="minorHAnsi" w:hAnsiTheme="minorHAnsi"/>
        </w:rPr>
        <w:t>No existe un plan de capacitación pa</w:t>
      </w:r>
      <w:r w:rsidR="00D16FEB" w:rsidRPr="00BE28BB">
        <w:rPr>
          <w:rFonts w:asciiTheme="minorHAnsi" w:hAnsiTheme="minorHAnsi"/>
        </w:rPr>
        <w:t xml:space="preserve">ra la </w:t>
      </w:r>
      <w:r w:rsidRPr="00BE28BB">
        <w:rPr>
          <w:rFonts w:asciiTheme="minorHAnsi" w:hAnsiTheme="minorHAnsi"/>
        </w:rPr>
        <w:t xml:space="preserve">profesionalización e </w:t>
      </w:r>
      <w:r w:rsidR="00D16FEB" w:rsidRPr="00BE28BB">
        <w:rPr>
          <w:rFonts w:asciiTheme="minorHAnsi" w:hAnsiTheme="minorHAnsi"/>
        </w:rPr>
        <w:t>integración entre directores y regidores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 xml:space="preserve">Alto número de servidores </w:t>
      </w:r>
      <w:r w:rsidR="005D69BC" w:rsidRPr="00BE28BB">
        <w:rPr>
          <w:rFonts w:asciiTheme="minorHAnsi" w:hAnsiTheme="minorHAnsi"/>
        </w:rPr>
        <w:t>públicos</w:t>
      </w:r>
      <w:r w:rsidRPr="00BE28BB">
        <w:rPr>
          <w:rFonts w:asciiTheme="minorHAnsi" w:hAnsiTheme="minorHAnsi"/>
        </w:rPr>
        <w:t xml:space="preserve"> (base y de confianza)</w:t>
      </w:r>
    </w:p>
    <w:p w:rsidR="00D16FEB" w:rsidRPr="00BE28BB" w:rsidRDefault="007315B7" w:rsidP="001271C1">
      <w:pPr>
        <w:pStyle w:val="Prrafodelista"/>
        <w:numPr>
          <w:ilvl w:val="0"/>
          <w:numId w:val="21"/>
        </w:numPr>
        <w:jc w:val="both"/>
        <w:rPr>
          <w:rFonts w:asciiTheme="minorHAnsi" w:hAnsiTheme="minorHAnsi"/>
        </w:rPr>
      </w:pPr>
      <w:r w:rsidRPr="00BE28BB">
        <w:rPr>
          <w:rFonts w:asciiTheme="minorHAnsi" w:hAnsiTheme="minorHAnsi"/>
        </w:rPr>
        <w:t>San Juan</w:t>
      </w:r>
      <w:r w:rsidR="00D16FEB" w:rsidRPr="00BE28BB">
        <w:rPr>
          <w:rFonts w:asciiTheme="minorHAnsi" w:hAnsiTheme="minorHAnsi"/>
        </w:rPr>
        <w:t xml:space="preserve"> sucio y con riesgos de protección civil por tanto hacinamiento.</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una política para prevención de accidentes en moto</w:t>
      </w:r>
      <w:r w:rsidR="005D69BC" w:rsidRPr="00BE28BB">
        <w:rPr>
          <w:rFonts w:asciiTheme="minorHAnsi" w:hAnsiTheme="minorHAnsi"/>
        </w:rPr>
        <w:t xml:space="preserve"> y vehicular.</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Inseguridad creciente en municipios aledaños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t>Falta plan de contingencias por riesgos</w:t>
      </w:r>
    </w:p>
    <w:p w:rsidR="00D16FEB" w:rsidRPr="00BE28BB" w:rsidRDefault="00D16FEB" w:rsidP="001271C1">
      <w:pPr>
        <w:pStyle w:val="Prrafodelista"/>
        <w:numPr>
          <w:ilvl w:val="0"/>
          <w:numId w:val="21"/>
        </w:numPr>
        <w:jc w:val="both"/>
        <w:rPr>
          <w:rFonts w:asciiTheme="minorHAnsi" w:hAnsiTheme="minorHAnsi"/>
        </w:rPr>
      </w:pPr>
      <w:r w:rsidRPr="00BE28BB">
        <w:rPr>
          <w:rFonts w:asciiTheme="minorHAnsi" w:hAnsiTheme="minorHAnsi"/>
        </w:rPr>
        <w:lastRenderedPageBreak/>
        <w:t>Riesgo sanitario por epidemias por visitantes enfermos</w:t>
      </w:r>
    </w:p>
    <w:p w:rsidR="00D16FEB" w:rsidRPr="00BE28BB" w:rsidRDefault="005D69BC" w:rsidP="001271C1">
      <w:pPr>
        <w:pStyle w:val="Prrafodelista"/>
        <w:numPr>
          <w:ilvl w:val="0"/>
          <w:numId w:val="21"/>
        </w:numPr>
        <w:jc w:val="both"/>
        <w:rPr>
          <w:rFonts w:asciiTheme="minorHAnsi" w:hAnsiTheme="minorHAnsi"/>
        </w:rPr>
      </w:pPr>
      <w:r w:rsidRPr="00BE28BB">
        <w:rPr>
          <w:rFonts w:asciiTheme="minorHAnsi" w:hAnsiTheme="minorHAnsi"/>
        </w:rPr>
        <w:t>Degradación</w:t>
      </w:r>
      <w:r w:rsidR="00D16FEB" w:rsidRPr="00BE28BB">
        <w:rPr>
          <w:rFonts w:asciiTheme="minorHAnsi" w:hAnsiTheme="minorHAnsi"/>
        </w:rPr>
        <w:t xml:space="preserve"> del medio ambiente</w:t>
      </w:r>
    </w:p>
    <w:p w:rsidR="006C7585" w:rsidRPr="00BE28BB" w:rsidRDefault="006C7585" w:rsidP="001271C1">
      <w:pPr>
        <w:jc w:val="both"/>
        <w:rPr>
          <w:rFonts w:asciiTheme="minorHAnsi" w:hAnsiTheme="minorHAnsi"/>
          <w:b/>
        </w:rPr>
      </w:pPr>
    </w:p>
    <w:p w:rsidR="006C7585" w:rsidRPr="00BE28BB" w:rsidRDefault="006C7585" w:rsidP="001271C1">
      <w:pPr>
        <w:jc w:val="both"/>
        <w:rPr>
          <w:rFonts w:asciiTheme="minorHAnsi" w:hAnsiTheme="minorHAnsi"/>
          <w:b/>
        </w:rPr>
      </w:pPr>
    </w:p>
    <w:p w:rsidR="004D3E76" w:rsidRPr="00C86C81" w:rsidRDefault="003C02A0" w:rsidP="0028271F">
      <w:pPr>
        <w:pStyle w:val="Default"/>
        <w:numPr>
          <w:ilvl w:val="2"/>
          <w:numId w:val="34"/>
        </w:numPr>
        <w:jc w:val="both"/>
        <w:rPr>
          <w:rFonts w:asciiTheme="minorHAnsi" w:hAnsiTheme="minorHAnsi"/>
          <w:b/>
          <w:color w:val="auto"/>
          <w:sz w:val="28"/>
          <w:szCs w:val="28"/>
        </w:rPr>
      </w:pPr>
      <w:r w:rsidRPr="00C86C81">
        <w:rPr>
          <w:rFonts w:asciiTheme="minorHAnsi" w:hAnsiTheme="minorHAnsi"/>
          <w:b/>
          <w:color w:val="auto"/>
          <w:sz w:val="28"/>
          <w:szCs w:val="28"/>
        </w:rPr>
        <w:t>Necesidades prioritarias</w:t>
      </w:r>
    </w:p>
    <w:p w:rsidR="004D3E76" w:rsidRPr="00BE28BB" w:rsidRDefault="004D3E76" w:rsidP="001271C1">
      <w:pPr>
        <w:pStyle w:val="Default"/>
        <w:ind w:left="1418"/>
        <w:jc w:val="both"/>
        <w:rPr>
          <w:rFonts w:asciiTheme="minorHAnsi" w:hAnsiTheme="minorHAnsi"/>
          <w:b/>
          <w:color w:val="auto"/>
        </w:rPr>
      </w:pP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 xml:space="preserve">Actualización y aplicación de reglamentos (cero </w:t>
      </w:r>
      <w:r w:rsidR="006D3FA7" w:rsidRPr="00BE28BB">
        <w:rPr>
          <w:rFonts w:asciiTheme="minorHAnsi" w:hAnsiTheme="minorHAnsi"/>
          <w:color w:val="auto"/>
        </w:rPr>
        <w:t>tolerancias</w:t>
      </w:r>
      <w:r w:rsidRPr="00BE28BB">
        <w:rPr>
          <w:rFonts w:asciiTheme="minorHAnsi" w:hAnsiTheme="minorHAnsi"/>
          <w:color w:val="auto"/>
        </w:rPr>
        <w:t>)</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Administración eficaz de los recursos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Aplicar reglamentos en giros restringidos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 xml:space="preserve">Capitalizar  la ubicación de </w:t>
      </w:r>
      <w:r w:rsidR="007315B7" w:rsidRPr="00BE28BB">
        <w:rPr>
          <w:rFonts w:asciiTheme="minorHAnsi" w:hAnsiTheme="minorHAnsi"/>
          <w:color w:val="auto"/>
        </w:rPr>
        <w:t>San Juan</w:t>
      </w:r>
      <w:r w:rsidRPr="00BE28BB">
        <w:rPr>
          <w:rFonts w:asciiTheme="minorHAnsi" w:hAnsiTheme="minorHAnsi"/>
          <w:color w:val="auto"/>
        </w:rPr>
        <w:t xml:space="preserve"> para atraer inversiones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Capitalizar ser el segundo centro turístico</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 xml:space="preserve">Conservar y promover valores, cultura  y tradiciones de </w:t>
      </w:r>
      <w:r w:rsidR="007315B7" w:rsidRPr="00BE28BB">
        <w:rPr>
          <w:rFonts w:asciiTheme="minorHAnsi" w:hAnsiTheme="minorHAnsi"/>
          <w:color w:val="auto"/>
        </w:rPr>
        <w:t>San Juan</w:t>
      </w:r>
      <w:r w:rsidR="006D3FA7">
        <w:rPr>
          <w:rFonts w:asciiTheme="minorHAnsi" w:hAnsiTheme="minorHAnsi"/>
          <w:color w:val="auto"/>
        </w:rPr>
        <w:t xml:space="preserve"> de los Lagos.</w:t>
      </w:r>
    </w:p>
    <w:p w:rsidR="003604DB" w:rsidRPr="00BE28BB" w:rsidRDefault="006D3FA7" w:rsidP="001271C1">
      <w:pPr>
        <w:pStyle w:val="Default"/>
        <w:numPr>
          <w:ilvl w:val="0"/>
          <w:numId w:val="22"/>
        </w:numPr>
        <w:jc w:val="both"/>
        <w:rPr>
          <w:rFonts w:asciiTheme="minorHAnsi" w:hAnsiTheme="minorHAnsi"/>
          <w:color w:val="auto"/>
        </w:rPr>
      </w:pPr>
      <w:r>
        <w:rPr>
          <w:rFonts w:asciiTheme="minorHAnsi" w:hAnsiTheme="minorHAnsi"/>
          <w:color w:val="auto"/>
        </w:rPr>
        <w:t xml:space="preserve">Consolidar </w:t>
      </w:r>
      <w:r w:rsidR="003604DB" w:rsidRPr="00BE28BB">
        <w:rPr>
          <w:rFonts w:asciiTheme="minorHAnsi" w:hAnsiTheme="minorHAnsi"/>
          <w:color w:val="auto"/>
        </w:rPr>
        <w:t xml:space="preserve">a </w:t>
      </w:r>
      <w:r w:rsidR="007315B7" w:rsidRPr="00BE28BB">
        <w:rPr>
          <w:rFonts w:asciiTheme="minorHAnsi" w:hAnsiTheme="minorHAnsi"/>
          <w:color w:val="auto"/>
        </w:rPr>
        <w:t>San Juan</w:t>
      </w:r>
      <w:r>
        <w:rPr>
          <w:rFonts w:asciiTheme="minorHAnsi" w:hAnsiTheme="minorHAnsi"/>
          <w:color w:val="auto"/>
        </w:rPr>
        <w:t xml:space="preserve"> de los Lagos</w:t>
      </w:r>
      <w:r w:rsidR="003604DB" w:rsidRPr="00BE28BB">
        <w:rPr>
          <w:rFonts w:asciiTheme="minorHAnsi" w:hAnsiTheme="minorHAnsi"/>
          <w:color w:val="auto"/>
        </w:rPr>
        <w:t xml:space="preserve"> en una potencia agropecuaria y de valor agregado</w:t>
      </w:r>
      <w:r>
        <w:rPr>
          <w:rFonts w:asciiTheme="minorHAnsi" w:hAnsiTheme="minorHAnsi"/>
          <w:color w:val="auto"/>
        </w:rPr>
        <w:t>.</w:t>
      </w:r>
      <w:r w:rsidR="003604DB" w:rsidRPr="00BE28BB">
        <w:rPr>
          <w:rFonts w:asciiTheme="minorHAnsi" w:hAnsiTheme="minorHAnsi"/>
          <w:color w:val="auto"/>
        </w:rPr>
        <w:t xml:space="preserve"> </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Contar con infraestructura y servicios de calidad</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 xml:space="preserve">Dinamizar el turismo en </w:t>
      </w:r>
      <w:r w:rsidR="007315B7" w:rsidRPr="00BE28BB">
        <w:rPr>
          <w:rFonts w:asciiTheme="minorHAnsi" w:hAnsiTheme="minorHAnsi"/>
          <w:color w:val="auto"/>
        </w:rPr>
        <w:t>San Juan</w:t>
      </w:r>
      <w:r w:rsidR="006D3FA7">
        <w:rPr>
          <w:rFonts w:asciiTheme="minorHAnsi" w:hAnsiTheme="minorHAnsi"/>
          <w:color w:val="auto"/>
        </w:rPr>
        <w:t xml:space="preserve"> de los Lagos. </w:t>
      </w:r>
      <w:r w:rsidRPr="00BE28BB">
        <w:rPr>
          <w:rFonts w:asciiTheme="minorHAnsi" w:hAnsiTheme="minorHAnsi"/>
          <w:color w:val="auto"/>
        </w:rPr>
        <w:t xml:space="preserve"> </w:t>
      </w:r>
    </w:p>
    <w:p w:rsidR="003604DB" w:rsidRPr="00BE28BB" w:rsidRDefault="001359D8" w:rsidP="001271C1">
      <w:pPr>
        <w:pStyle w:val="Default"/>
        <w:numPr>
          <w:ilvl w:val="0"/>
          <w:numId w:val="22"/>
        </w:numPr>
        <w:jc w:val="both"/>
        <w:rPr>
          <w:rFonts w:asciiTheme="minorHAnsi" w:hAnsiTheme="minorHAnsi"/>
          <w:color w:val="auto"/>
        </w:rPr>
      </w:pPr>
      <w:r w:rsidRPr="00BE28BB">
        <w:rPr>
          <w:rFonts w:asciiTheme="minorHAnsi" w:hAnsiTheme="minorHAnsi"/>
          <w:color w:val="auto"/>
        </w:rPr>
        <w:t>Fortalecer</w:t>
      </w:r>
      <w:r w:rsidR="003604DB" w:rsidRPr="00BE28BB">
        <w:rPr>
          <w:rFonts w:asciiTheme="minorHAnsi" w:hAnsiTheme="minorHAnsi"/>
          <w:color w:val="auto"/>
        </w:rPr>
        <w:t xml:space="preserve"> y organizar la economía de </w:t>
      </w:r>
      <w:r w:rsidR="007315B7" w:rsidRPr="00BE28BB">
        <w:rPr>
          <w:rFonts w:asciiTheme="minorHAnsi" w:hAnsiTheme="minorHAnsi"/>
          <w:color w:val="auto"/>
        </w:rPr>
        <w:t>San Juan</w:t>
      </w:r>
      <w:r w:rsidR="006D3FA7">
        <w:rPr>
          <w:rFonts w:asciiTheme="minorHAnsi" w:hAnsiTheme="minorHAnsi"/>
          <w:color w:val="auto"/>
        </w:rPr>
        <w:t xml:space="preserve"> de los Lagos.</w:t>
      </w:r>
      <w:r w:rsidR="003604DB" w:rsidRPr="00BE28BB">
        <w:rPr>
          <w:rFonts w:asciiTheme="minorHAnsi" w:hAnsiTheme="minorHAnsi"/>
          <w:color w:val="auto"/>
        </w:rPr>
        <w:t xml:space="preserve"> </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Generar opciones empresariales y de empleo para jóvenes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Generar opciones que alejen a los jóvenes de drogas y delincuencia</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Imagen de gobierno responsable y servicial</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 xml:space="preserve">Impulsar la gastronomía de </w:t>
      </w:r>
      <w:r w:rsidR="007315B7" w:rsidRPr="00BE28BB">
        <w:rPr>
          <w:rFonts w:asciiTheme="minorHAnsi" w:hAnsiTheme="minorHAnsi"/>
          <w:color w:val="auto"/>
        </w:rPr>
        <w:t>San Juan</w:t>
      </w:r>
      <w:r w:rsidR="006D3FA7">
        <w:rPr>
          <w:rFonts w:asciiTheme="minorHAnsi" w:hAnsiTheme="minorHAnsi"/>
          <w:color w:val="auto"/>
        </w:rPr>
        <w:t xml:space="preserve"> de los Lagos</w:t>
      </w:r>
      <w:r w:rsidRPr="00BE28BB">
        <w:rPr>
          <w:rFonts w:asciiTheme="minorHAnsi" w:hAnsiTheme="minorHAnsi"/>
          <w:color w:val="auto"/>
        </w:rPr>
        <w:t xml:space="preserve">  y promoverla</w:t>
      </w:r>
      <w:r w:rsidR="006D3FA7">
        <w:rPr>
          <w:rFonts w:asciiTheme="minorHAnsi" w:hAnsiTheme="minorHAnsi"/>
          <w:color w:val="auto"/>
        </w:rPr>
        <w:t>.</w:t>
      </w:r>
      <w:r w:rsidRPr="00BE28BB">
        <w:rPr>
          <w:rFonts w:asciiTheme="minorHAnsi" w:hAnsiTheme="minorHAnsi"/>
          <w:color w:val="auto"/>
        </w:rPr>
        <w:t xml:space="preserve"> </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Infraestructura y planeación urbana</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Máxima gestión de recursos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Mejorar ingresos del municipio, finanzas sanas y trasparentes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Procesos de calidad y calidez</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Procurar justicia con apego a derecho</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Programas de ayuda</w:t>
      </w:r>
      <w:r w:rsidR="006D3FA7">
        <w:rPr>
          <w:rFonts w:asciiTheme="minorHAnsi" w:hAnsiTheme="minorHAnsi"/>
          <w:color w:val="auto"/>
        </w:rPr>
        <w:t>s</w:t>
      </w:r>
      <w:r w:rsidRPr="00BE28BB">
        <w:rPr>
          <w:rFonts w:asciiTheme="minorHAnsi" w:hAnsiTheme="minorHAnsi"/>
          <w:color w:val="auto"/>
        </w:rPr>
        <w:t xml:space="preserve"> eficaces y autosustentables</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Propiciar la unidad del comercio y sectores económicos</w:t>
      </w:r>
      <w:r w:rsidR="006D3FA7">
        <w:rPr>
          <w:rFonts w:asciiTheme="minorHAnsi" w:hAnsiTheme="minorHAnsi"/>
          <w:color w:val="auto"/>
        </w:rPr>
        <w:t>.</w:t>
      </w:r>
    </w:p>
    <w:p w:rsidR="003604DB" w:rsidRPr="00BE28BB" w:rsidRDefault="007315B7" w:rsidP="001271C1">
      <w:pPr>
        <w:pStyle w:val="Default"/>
        <w:numPr>
          <w:ilvl w:val="0"/>
          <w:numId w:val="22"/>
        </w:numPr>
        <w:jc w:val="both"/>
        <w:rPr>
          <w:rFonts w:asciiTheme="minorHAnsi" w:hAnsiTheme="minorHAnsi"/>
          <w:color w:val="auto"/>
        </w:rPr>
      </w:pPr>
      <w:r w:rsidRPr="00BE28BB">
        <w:rPr>
          <w:rFonts w:asciiTheme="minorHAnsi" w:hAnsiTheme="minorHAnsi"/>
          <w:color w:val="auto"/>
        </w:rPr>
        <w:t>San Juan</w:t>
      </w:r>
      <w:r w:rsidR="006D3FA7">
        <w:rPr>
          <w:rFonts w:asciiTheme="minorHAnsi" w:hAnsiTheme="minorHAnsi"/>
          <w:color w:val="auto"/>
        </w:rPr>
        <w:t xml:space="preserve"> de los Lagos</w:t>
      </w:r>
      <w:r w:rsidR="003604DB" w:rsidRPr="00BE28BB">
        <w:rPr>
          <w:rFonts w:asciiTheme="minorHAnsi" w:hAnsiTheme="minorHAnsi"/>
          <w:color w:val="auto"/>
        </w:rPr>
        <w:t xml:space="preserve"> con rumbo, claridad y decisión</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 xml:space="preserve">Tener un equipo </w:t>
      </w:r>
      <w:r w:rsidR="006D3FA7">
        <w:rPr>
          <w:rFonts w:asciiTheme="minorHAnsi" w:hAnsiTheme="minorHAnsi"/>
          <w:color w:val="auto"/>
        </w:rPr>
        <w:t>eficiente, capaz, comprometido,</w:t>
      </w:r>
      <w:r w:rsidRPr="00BE28BB">
        <w:rPr>
          <w:rFonts w:asciiTheme="minorHAnsi" w:hAnsiTheme="minorHAnsi"/>
          <w:color w:val="auto"/>
        </w:rPr>
        <w:t xml:space="preserve"> honesto y comunicado</w:t>
      </w:r>
      <w:r w:rsidR="006D3FA7">
        <w:rPr>
          <w:rFonts w:asciiTheme="minorHAnsi" w:hAnsiTheme="minorHAnsi"/>
          <w:color w:val="auto"/>
        </w:rPr>
        <w:t>.</w:t>
      </w:r>
    </w:p>
    <w:p w:rsidR="003604DB" w:rsidRPr="00BE28BB" w:rsidRDefault="003604DB" w:rsidP="001271C1">
      <w:pPr>
        <w:pStyle w:val="Default"/>
        <w:numPr>
          <w:ilvl w:val="0"/>
          <w:numId w:val="22"/>
        </w:numPr>
        <w:jc w:val="both"/>
        <w:rPr>
          <w:rFonts w:asciiTheme="minorHAnsi" w:hAnsiTheme="minorHAnsi"/>
          <w:color w:val="auto"/>
        </w:rPr>
      </w:pPr>
      <w:r w:rsidRPr="00BE28BB">
        <w:rPr>
          <w:rFonts w:asciiTheme="minorHAnsi" w:hAnsiTheme="minorHAnsi"/>
          <w:color w:val="auto"/>
        </w:rPr>
        <w:t>Tener un municipio limpio y con conciencia ecológica</w:t>
      </w:r>
      <w:r w:rsidR="006D3FA7">
        <w:rPr>
          <w:rFonts w:asciiTheme="minorHAnsi" w:hAnsiTheme="minorHAnsi"/>
          <w:color w:val="auto"/>
        </w:rPr>
        <w:t>.</w:t>
      </w:r>
    </w:p>
    <w:p w:rsidR="004D3E76" w:rsidRPr="00BE28BB" w:rsidRDefault="003604DB" w:rsidP="001271C1">
      <w:pPr>
        <w:pStyle w:val="Default"/>
        <w:numPr>
          <w:ilvl w:val="0"/>
          <w:numId w:val="22"/>
        </w:numPr>
        <w:jc w:val="both"/>
        <w:rPr>
          <w:rFonts w:asciiTheme="minorHAnsi" w:hAnsiTheme="minorHAnsi"/>
          <w:b/>
          <w:color w:val="auto"/>
        </w:rPr>
      </w:pPr>
      <w:r w:rsidRPr="00BE28BB">
        <w:rPr>
          <w:rFonts w:asciiTheme="minorHAnsi" w:hAnsiTheme="minorHAnsi"/>
          <w:color w:val="auto"/>
        </w:rPr>
        <w:t>Tener un municipio seguro y protegido</w:t>
      </w:r>
      <w:r w:rsidR="006D3FA7">
        <w:rPr>
          <w:rFonts w:asciiTheme="minorHAnsi" w:hAnsiTheme="minorHAnsi"/>
          <w:color w:val="auto"/>
        </w:rPr>
        <w:t>.</w:t>
      </w:r>
    </w:p>
    <w:p w:rsidR="006C7585" w:rsidRPr="00BE28BB" w:rsidRDefault="006C7585" w:rsidP="001271C1">
      <w:pPr>
        <w:pStyle w:val="Default"/>
        <w:jc w:val="both"/>
        <w:rPr>
          <w:rFonts w:asciiTheme="minorHAnsi" w:hAnsiTheme="minorHAnsi"/>
          <w:b/>
          <w:color w:val="auto"/>
        </w:rPr>
      </w:pPr>
    </w:p>
    <w:p w:rsidR="003C02A0" w:rsidRPr="00C86C81" w:rsidRDefault="0028271F" w:rsidP="0028271F">
      <w:pPr>
        <w:pStyle w:val="Default"/>
        <w:numPr>
          <w:ilvl w:val="1"/>
          <w:numId w:val="34"/>
        </w:numPr>
        <w:jc w:val="both"/>
        <w:rPr>
          <w:rFonts w:asciiTheme="minorHAnsi" w:hAnsiTheme="minorHAnsi"/>
          <w:b/>
          <w:color w:val="auto"/>
          <w:sz w:val="28"/>
          <w:szCs w:val="28"/>
        </w:rPr>
      </w:pPr>
      <w:r>
        <w:rPr>
          <w:rFonts w:asciiTheme="minorHAnsi" w:hAnsiTheme="minorHAnsi"/>
          <w:b/>
          <w:bCs/>
          <w:color w:val="auto"/>
          <w:sz w:val="28"/>
          <w:szCs w:val="28"/>
        </w:rPr>
        <w:t xml:space="preserve"> Vocación</w:t>
      </w:r>
      <w:r w:rsidR="003C02A0" w:rsidRPr="00C86C81">
        <w:rPr>
          <w:rFonts w:asciiTheme="minorHAnsi" w:hAnsiTheme="minorHAnsi"/>
          <w:b/>
          <w:bCs/>
          <w:color w:val="auto"/>
          <w:sz w:val="28"/>
          <w:szCs w:val="28"/>
        </w:rPr>
        <w:t xml:space="preserve"> del Municipio</w:t>
      </w:r>
    </w:p>
    <w:p w:rsidR="00CB2A08" w:rsidRPr="00BE28BB" w:rsidRDefault="00CB2A08" w:rsidP="001271C1">
      <w:pPr>
        <w:pStyle w:val="Default"/>
        <w:ind w:left="1418"/>
        <w:jc w:val="both"/>
        <w:rPr>
          <w:rFonts w:asciiTheme="minorHAnsi" w:hAnsiTheme="minorHAnsi"/>
          <w:bCs/>
          <w:color w:val="auto"/>
        </w:rPr>
      </w:pPr>
    </w:p>
    <w:p w:rsidR="003604DB" w:rsidRPr="00BE28BB" w:rsidRDefault="007315B7" w:rsidP="006D3FA7">
      <w:pPr>
        <w:pStyle w:val="Default"/>
        <w:ind w:left="1418" w:firstLine="706"/>
        <w:jc w:val="both"/>
        <w:rPr>
          <w:rFonts w:asciiTheme="minorHAnsi" w:hAnsiTheme="minorHAnsi"/>
          <w:color w:val="auto"/>
        </w:rPr>
      </w:pPr>
      <w:r w:rsidRPr="00BE28BB">
        <w:rPr>
          <w:rFonts w:asciiTheme="minorHAnsi" w:hAnsiTheme="minorHAnsi"/>
          <w:color w:val="auto"/>
        </w:rPr>
        <w:lastRenderedPageBreak/>
        <w:t>San Juan</w:t>
      </w:r>
      <w:r w:rsidR="003604DB" w:rsidRPr="00BE28BB">
        <w:rPr>
          <w:rFonts w:asciiTheme="minorHAnsi" w:hAnsiTheme="minorHAnsi"/>
          <w:color w:val="auto"/>
        </w:rPr>
        <w:t xml:space="preserve"> de los Lagos desde hace muchos años ha sido el segundo centro religioso más importante del país, eso trae al municipio más de </w:t>
      </w:r>
      <w:r w:rsidR="0028271F">
        <w:rPr>
          <w:rFonts w:asciiTheme="minorHAnsi" w:hAnsiTheme="minorHAnsi"/>
          <w:color w:val="auto"/>
          <w:highlight w:val="yellow"/>
        </w:rPr>
        <w:t>7</w:t>
      </w:r>
      <w:r w:rsidR="003604DB" w:rsidRPr="0028271F">
        <w:rPr>
          <w:rFonts w:asciiTheme="minorHAnsi" w:hAnsiTheme="minorHAnsi"/>
          <w:color w:val="auto"/>
          <w:highlight w:val="yellow"/>
        </w:rPr>
        <w:t xml:space="preserve"> millones de visitantes</w:t>
      </w:r>
      <w:r w:rsidR="003604DB" w:rsidRPr="00BE28BB">
        <w:rPr>
          <w:rFonts w:asciiTheme="minorHAnsi" w:hAnsiTheme="minorHAnsi"/>
          <w:color w:val="auto"/>
        </w:rPr>
        <w:t xml:space="preserve"> al año lo cual representa una derrama económica muy importante no solo para el sector del turismo sino también para el comercio y la manufactura del municipio. </w:t>
      </w:r>
    </w:p>
    <w:p w:rsidR="003604DB" w:rsidRPr="00BE28BB" w:rsidRDefault="003604DB" w:rsidP="001271C1">
      <w:pPr>
        <w:pStyle w:val="Default"/>
        <w:ind w:left="1418"/>
        <w:jc w:val="both"/>
        <w:rPr>
          <w:rFonts w:asciiTheme="minorHAnsi" w:hAnsiTheme="minorHAnsi"/>
          <w:color w:val="auto"/>
        </w:rPr>
      </w:pPr>
    </w:p>
    <w:p w:rsidR="003541AC" w:rsidRPr="00BE28BB" w:rsidRDefault="003604DB" w:rsidP="006D3FA7">
      <w:pPr>
        <w:pStyle w:val="Default"/>
        <w:ind w:left="1418" w:firstLine="706"/>
        <w:jc w:val="both"/>
        <w:rPr>
          <w:rFonts w:asciiTheme="minorHAnsi" w:hAnsiTheme="minorHAnsi"/>
          <w:color w:val="auto"/>
        </w:rPr>
      </w:pPr>
      <w:r w:rsidRPr="00BE28BB">
        <w:rPr>
          <w:rFonts w:asciiTheme="minorHAnsi" w:hAnsiTheme="minorHAnsi"/>
          <w:color w:val="auto"/>
        </w:rPr>
        <w:t xml:space="preserve">Es también una potencia en la producción agropecuaria concentrada principalmente en la producción de huevo, carne de cerdo y de res, siendo uno de los principales proveedores del país en este importante sector. </w:t>
      </w:r>
    </w:p>
    <w:p w:rsidR="003604DB" w:rsidRPr="00BE28BB" w:rsidRDefault="003604DB" w:rsidP="001271C1">
      <w:pPr>
        <w:pStyle w:val="Default"/>
        <w:ind w:left="1418"/>
        <w:jc w:val="both"/>
        <w:rPr>
          <w:rFonts w:asciiTheme="minorHAnsi" w:hAnsiTheme="minorHAnsi"/>
          <w:color w:val="auto"/>
        </w:rPr>
      </w:pPr>
    </w:p>
    <w:p w:rsidR="003604DB" w:rsidRPr="00BE28BB" w:rsidRDefault="007315B7" w:rsidP="006D3FA7">
      <w:pPr>
        <w:pStyle w:val="Default"/>
        <w:ind w:left="1418" w:firstLine="706"/>
        <w:jc w:val="both"/>
        <w:rPr>
          <w:rFonts w:asciiTheme="minorHAnsi" w:hAnsiTheme="minorHAnsi"/>
          <w:color w:val="auto"/>
        </w:rPr>
      </w:pPr>
      <w:r w:rsidRPr="00BE28BB">
        <w:rPr>
          <w:rFonts w:asciiTheme="minorHAnsi" w:hAnsiTheme="minorHAnsi"/>
          <w:color w:val="auto"/>
        </w:rPr>
        <w:t>San Juan</w:t>
      </w:r>
      <w:r w:rsidR="003604DB" w:rsidRPr="00BE28BB">
        <w:rPr>
          <w:rFonts w:asciiTheme="minorHAnsi" w:hAnsiTheme="minorHAnsi"/>
          <w:color w:val="auto"/>
        </w:rPr>
        <w:t xml:space="preserve"> de los Lagos tiene pues un Vocacionamiento turístico-religioso pero también agropecuario y con un plan de desarrollo adecuado y estratégico podría convertirse en un modelo de desarrollo de cadenas de valor agregado.</w:t>
      </w:r>
    </w:p>
    <w:p w:rsidR="003604DB" w:rsidRPr="00BE28BB" w:rsidRDefault="003604DB" w:rsidP="001271C1">
      <w:pPr>
        <w:pStyle w:val="Default"/>
        <w:ind w:left="1418"/>
        <w:jc w:val="both"/>
        <w:rPr>
          <w:rFonts w:asciiTheme="minorHAnsi" w:hAnsiTheme="minorHAnsi"/>
          <w:color w:val="auto"/>
        </w:rPr>
      </w:pPr>
    </w:p>
    <w:p w:rsidR="003604DB" w:rsidRPr="00BE28BB" w:rsidRDefault="003604DB" w:rsidP="001271C1">
      <w:pPr>
        <w:pStyle w:val="Default"/>
        <w:ind w:left="1418"/>
        <w:jc w:val="both"/>
        <w:rPr>
          <w:rFonts w:asciiTheme="minorHAnsi" w:hAnsiTheme="minorHAnsi"/>
          <w:color w:val="auto"/>
        </w:rPr>
      </w:pPr>
      <w:r w:rsidRPr="00BE28BB">
        <w:rPr>
          <w:rFonts w:asciiTheme="minorHAnsi" w:hAnsiTheme="minorHAnsi"/>
          <w:color w:val="auto"/>
        </w:rPr>
        <w:t>A continuación describimos los ejes de su</w:t>
      </w:r>
      <w:r w:rsidR="000F2409" w:rsidRPr="00BE28BB">
        <w:rPr>
          <w:rFonts w:asciiTheme="minorHAnsi" w:hAnsiTheme="minorHAnsi"/>
          <w:color w:val="auto"/>
        </w:rPr>
        <w:t>s potencialidades</w:t>
      </w:r>
      <w:r w:rsidRPr="00BE28BB">
        <w:rPr>
          <w:rFonts w:asciiTheme="minorHAnsi" w:hAnsiTheme="minorHAnsi"/>
          <w:color w:val="auto"/>
        </w:rPr>
        <w:t>.</w:t>
      </w:r>
    </w:p>
    <w:p w:rsidR="00CB2A08" w:rsidRPr="00BE28BB" w:rsidRDefault="00CB2A08" w:rsidP="001271C1">
      <w:pPr>
        <w:pStyle w:val="Default"/>
        <w:ind w:left="1767"/>
        <w:jc w:val="both"/>
        <w:rPr>
          <w:rFonts w:asciiTheme="minorHAnsi" w:hAnsiTheme="minorHAnsi"/>
          <w:color w:val="auto"/>
        </w:rPr>
      </w:pPr>
    </w:p>
    <w:p w:rsidR="003C02A0" w:rsidRPr="00C86C81" w:rsidRDefault="00DF66ED" w:rsidP="0028271F">
      <w:pPr>
        <w:pStyle w:val="Default"/>
        <w:numPr>
          <w:ilvl w:val="1"/>
          <w:numId w:val="34"/>
        </w:numPr>
        <w:ind w:left="2127"/>
        <w:jc w:val="both"/>
        <w:rPr>
          <w:rFonts w:asciiTheme="minorHAnsi" w:hAnsiTheme="minorHAnsi"/>
          <w:b/>
          <w:color w:val="auto"/>
          <w:sz w:val="28"/>
          <w:szCs w:val="28"/>
        </w:rPr>
      </w:pPr>
      <w:r>
        <w:rPr>
          <w:rFonts w:asciiTheme="minorHAnsi" w:hAnsiTheme="minorHAnsi"/>
          <w:b/>
          <w:bCs/>
          <w:color w:val="auto"/>
          <w:sz w:val="28"/>
          <w:szCs w:val="28"/>
        </w:rPr>
        <w:t xml:space="preserve"> </w:t>
      </w:r>
      <w:r w:rsidR="003C02A0" w:rsidRPr="00C86C81">
        <w:rPr>
          <w:rFonts w:asciiTheme="minorHAnsi" w:hAnsiTheme="minorHAnsi"/>
          <w:b/>
          <w:bCs/>
          <w:color w:val="auto"/>
          <w:sz w:val="28"/>
          <w:szCs w:val="28"/>
        </w:rPr>
        <w:t>Análisis de las potencialidades</w:t>
      </w:r>
      <w:r w:rsidR="0028271F">
        <w:rPr>
          <w:rFonts w:asciiTheme="minorHAnsi" w:hAnsiTheme="minorHAnsi"/>
          <w:b/>
          <w:bCs/>
          <w:color w:val="auto"/>
          <w:sz w:val="28"/>
          <w:szCs w:val="28"/>
        </w:rPr>
        <w:t xml:space="preserve"> Municipales</w:t>
      </w:r>
    </w:p>
    <w:p w:rsidR="003C02A0" w:rsidRPr="00BE28BB" w:rsidRDefault="003C02A0" w:rsidP="001271C1">
      <w:pPr>
        <w:pStyle w:val="NormalWeb"/>
        <w:shd w:val="clear" w:color="auto" w:fill="FFFFFF"/>
        <w:spacing w:before="0" w:beforeAutospacing="0" w:after="0" w:afterAutospacing="0"/>
        <w:ind w:left="1418"/>
        <w:jc w:val="both"/>
        <w:rPr>
          <w:rFonts w:asciiTheme="minorHAnsi" w:hAnsiTheme="minorHAnsi"/>
        </w:rPr>
      </w:pPr>
    </w:p>
    <w:p w:rsidR="006C6A43" w:rsidRPr="00BE28BB" w:rsidRDefault="006C6A43" w:rsidP="001271C1">
      <w:pPr>
        <w:pStyle w:val="Default"/>
        <w:numPr>
          <w:ilvl w:val="0"/>
          <w:numId w:val="12"/>
        </w:numPr>
        <w:jc w:val="both"/>
        <w:rPr>
          <w:rFonts w:asciiTheme="minorHAnsi" w:hAnsiTheme="minorHAnsi"/>
          <w:color w:val="auto"/>
        </w:rPr>
      </w:pPr>
      <w:r w:rsidRPr="00BE28BB">
        <w:rPr>
          <w:rFonts w:asciiTheme="minorHAnsi" w:hAnsiTheme="minorHAnsi"/>
          <w:color w:val="auto"/>
        </w:rPr>
        <w:t>Ubicación estratégica del municipio</w:t>
      </w:r>
      <w:r w:rsidR="006D3FA7">
        <w:rPr>
          <w:rFonts w:asciiTheme="minorHAnsi" w:hAnsiTheme="minorHAnsi"/>
          <w:color w:val="auto"/>
        </w:rPr>
        <w:t>.</w:t>
      </w:r>
    </w:p>
    <w:p w:rsidR="003D4CAB" w:rsidRPr="00BE28BB" w:rsidRDefault="003D4CAB" w:rsidP="001271C1">
      <w:pPr>
        <w:pStyle w:val="Default"/>
        <w:numPr>
          <w:ilvl w:val="0"/>
          <w:numId w:val="12"/>
        </w:numPr>
        <w:jc w:val="both"/>
        <w:rPr>
          <w:rFonts w:asciiTheme="minorHAnsi" w:hAnsiTheme="minorHAnsi"/>
          <w:color w:val="auto"/>
        </w:rPr>
      </w:pPr>
      <w:r w:rsidRPr="00BE28BB">
        <w:rPr>
          <w:rFonts w:asciiTheme="minorHAnsi" w:hAnsiTheme="minorHAnsi"/>
          <w:color w:val="auto"/>
        </w:rPr>
        <w:t>Potencial económico</w:t>
      </w:r>
      <w:r w:rsidR="006D3FA7">
        <w:rPr>
          <w:rFonts w:asciiTheme="minorHAnsi" w:hAnsiTheme="minorHAnsi"/>
          <w:color w:val="auto"/>
        </w:rPr>
        <w:t>.</w:t>
      </w:r>
      <w:r w:rsidRPr="00BE28BB">
        <w:rPr>
          <w:rFonts w:asciiTheme="minorHAnsi" w:hAnsiTheme="minorHAnsi"/>
          <w:color w:val="auto"/>
        </w:rPr>
        <w:t xml:space="preserve"> </w:t>
      </w:r>
    </w:p>
    <w:p w:rsidR="006C6A43" w:rsidRPr="00BE28BB" w:rsidRDefault="006C6A43" w:rsidP="001271C1">
      <w:pPr>
        <w:pStyle w:val="Default"/>
        <w:numPr>
          <w:ilvl w:val="0"/>
          <w:numId w:val="12"/>
        </w:numPr>
        <w:jc w:val="both"/>
        <w:rPr>
          <w:rFonts w:asciiTheme="minorHAnsi" w:hAnsiTheme="minorHAnsi"/>
          <w:color w:val="auto"/>
        </w:rPr>
      </w:pPr>
      <w:r w:rsidRPr="00BE28BB">
        <w:rPr>
          <w:rFonts w:asciiTheme="minorHAnsi" w:hAnsiTheme="minorHAnsi"/>
          <w:color w:val="auto"/>
        </w:rPr>
        <w:t xml:space="preserve">Ser cabecera </w:t>
      </w:r>
      <w:r w:rsidR="003604DB" w:rsidRPr="00BE28BB">
        <w:rPr>
          <w:rFonts w:asciiTheme="minorHAnsi" w:hAnsiTheme="minorHAnsi"/>
          <w:color w:val="auto"/>
        </w:rPr>
        <w:t>de una de las diócesis más prolíficas de la Iglesia Católica en el mundo</w:t>
      </w:r>
      <w:r w:rsidR="006D3FA7">
        <w:rPr>
          <w:rFonts w:asciiTheme="minorHAnsi" w:hAnsiTheme="minorHAnsi"/>
          <w:color w:val="auto"/>
        </w:rPr>
        <w:t>.</w:t>
      </w:r>
    </w:p>
    <w:p w:rsidR="006C6A43" w:rsidRPr="00BE28BB" w:rsidRDefault="003604DB" w:rsidP="001271C1">
      <w:pPr>
        <w:pStyle w:val="Default"/>
        <w:numPr>
          <w:ilvl w:val="0"/>
          <w:numId w:val="12"/>
        </w:numPr>
        <w:jc w:val="both"/>
        <w:rPr>
          <w:rFonts w:asciiTheme="minorHAnsi" w:hAnsiTheme="minorHAnsi"/>
          <w:color w:val="auto"/>
        </w:rPr>
      </w:pPr>
      <w:r w:rsidRPr="00BE28BB">
        <w:rPr>
          <w:rFonts w:asciiTheme="minorHAnsi" w:hAnsiTheme="minorHAnsi"/>
          <w:color w:val="auto"/>
        </w:rPr>
        <w:t>Ser el segundo destino turístico religioso de México con posibilidades de ser un destino religioso de atracción global.</w:t>
      </w:r>
    </w:p>
    <w:p w:rsidR="006C6A43" w:rsidRPr="00BE28BB" w:rsidRDefault="006C6A43" w:rsidP="001271C1">
      <w:pPr>
        <w:pStyle w:val="Default"/>
        <w:numPr>
          <w:ilvl w:val="0"/>
          <w:numId w:val="12"/>
        </w:numPr>
        <w:jc w:val="both"/>
        <w:rPr>
          <w:rFonts w:asciiTheme="minorHAnsi" w:hAnsiTheme="minorHAnsi"/>
          <w:color w:val="auto"/>
        </w:rPr>
      </w:pPr>
      <w:r w:rsidRPr="00BE28BB">
        <w:rPr>
          <w:rFonts w:asciiTheme="minorHAnsi" w:hAnsiTheme="minorHAnsi"/>
          <w:color w:val="auto"/>
        </w:rPr>
        <w:t xml:space="preserve">Población joven y </w:t>
      </w:r>
      <w:r w:rsidR="00EE0A96" w:rsidRPr="00BE28BB">
        <w:rPr>
          <w:rFonts w:asciiTheme="minorHAnsi" w:hAnsiTheme="minorHAnsi"/>
          <w:color w:val="auto"/>
        </w:rPr>
        <w:t>con acceso a educación superior</w:t>
      </w:r>
      <w:r w:rsidR="006D3FA7">
        <w:rPr>
          <w:rFonts w:asciiTheme="minorHAnsi" w:hAnsiTheme="minorHAnsi"/>
          <w:color w:val="auto"/>
        </w:rPr>
        <w:t>.</w:t>
      </w:r>
    </w:p>
    <w:p w:rsidR="00EE0A96" w:rsidRPr="00BE28BB" w:rsidRDefault="00EE0A96" w:rsidP="001271C1">
      <w:pPr>
        <w:pStyle w:val="Default"/>
        <w:numPr>
          <w:ilvl w:val="0"/>
          <w:numId w:val="12"/>
        </w:numPr>
        <w:jc w:val="both"/>
        <w:rPr>
          <w:rFonts w:asciiTheme="minorHAnsi" w:hAnsiTheme="minorHAnsi"/>
          <w:color w:val="auto"/>
        </w:rPr>
      </w:pPr>
      <w:r w:rsidRPr="00BE28BB">
        <w:rPr>
          <w:rFonts w:asciiTheme="minorHAnsi" w:hAnsiTheme="minorHAnsi"/>
          <w:color w:val="auto"/>
        </w:rPr>
        <w:t xml:space="preserve">Potencial </w:t>
      </w:r>
      <w:r w:rsidR="001359D8" w:rsidRPr="00BE28BB">
        <w:rPr>
          <w:rFonts w:asciiTheme="minorHAnsi" w:hAnsiTheme="minorHAnsi"/>
          <w:color w:val="auto"/>
        </w:rPr>
        <w:t>turístico</w:t>
      </w:r>
      <w:r w:rsidRPr="00BE28BB">
        <w:rPr>
          <w:rFonts w:asciiTheme="minorHAnsi" w:hAnsiTheme="minorHAnsi"/>
          <w:color w:val="auto"/>
        </w:rPr>
        <w:t>-arquitectónico</w:t>
      </w:r>
      <w:r w:rsidR="006D3FA7">
        <w:rPr>
          <w:rFonts w:asciiTheme="minorHAnsi" w:hAnsiTheme="minorHAnsi"/>
          <w:color w:val="auto"/>
        </w:rPr>
        <w:t>.</w:t>
      </w:r>
    </w:p>
    <w:p w:rsidR="006C6A43" w:rsidRPr="00BE28BB" w:rsidRDefault="006C6A43" w:rsidP="001271C1">
      <w:pPr>
        <w:pStyle w:val="Default"/>
        <w:ind w:left="1418"/>
        <w:jc w:val="both"/>
        <w:rPr>
          <w:rFonts w:asciiTheme="minorHAnsi" w:hAnsiTheme="minorHAnsi"/>
          <w:color w:val="auto"/>
        </w:rPr>
      </w:pPr>
    </w:p>
    <w:p w:rsidR="00DF2643" w:rsidRPr="00BE28BB" w:rsidRDefault="003D4CAB" w:rsidP="001271C1">
      <w:pPr>
        <w:pStyle w:val="Default"/>
        <w:ind w:left="1418"/>
        <w:jc w:val="both"/>
        <w:rPr>
          <w:rFonts w:asciiTheme="minorHAnsi" w:hAnsiTheme="minorHAnsi"/>
          <w:b/>
          <w:color w:val="auto"/>
        </w:rPr>
      </w:pPr>
      <w:r w:rsidRPr="00BE28BB">
        <w:rPr>
          <w:rFonts w:asciiTheme="minorHAnsi" w:hAnsiTheme="minorHAnsi"/>
          <w:b/>
          <w:color w:val="auto"/>
        </w:rPr>
        <w:t>Ubicación estratégica del municipio</w:t>
      </w:r>
      <w:r w:rsidR="00E87EB8" w:rsidRPr="00BE28BB">
        <w:rPr>
          <w:rFonts w:asciiTheme="minorHAnsi" w:hAnsiTheme="minorHAnsi"/>
          <w:b/>
          <w:color w:val="auto"/>
        </w:rPr>
        <w:t>.</w:t>
      </w:r>
    </w:p>
    <w:p w:rsidR="007D3A62" w:rsidRPr="00BE28BB" w:rsidRDefault="007315B7" w:rsidP="006D3FA7">
      <w:pPr>
        <w:pStyle w:val="Ttulo3"/>
        <w:shd w:val="clear" w:color="auto" w:fill="FFFFFF"/>
        <w:spacing w:before="315" w:beforeAutospacing="0" w:after="0" w:afterAutospacing="0"/>
        <w:ind w:left="1418" w:firstLine="706"/>
        <w:jc w:val="both"/>
        <w:rPr>
          <w:rStyle w:val="nfasis"/>
          <w:rFonts w:asciiTheme="minorHAnsi" w:hAnsiTheme="minorHAnsi"/>
          <w:sz w:val="24"/>
          <w:szCs w:val="24"/>
        </w:rPr>
      </w:pPr>
      <w:r w:rsidRPr="00BE28BB">
        <w:rPr>
          <w:rFonts w:asciiTheme="minorHAnsi" w:hAnsiTheme="minorHAnsi"/>
          <w:b w:val="0"/>
          <w:sz w:val="24"/>
          <w:szCs w:val="24"/>
          <w:shd w:val="clear" w:color="auto" w:fill="FFFFFF"/>
        </w:rPr>
        <w:t>San Juan</w:t>
      </w:r>
      <w:r w:rsidR="000F2409" w:rsidRPr="00BE28BB">
        <w:rPr>
          <w:rFonts w:asciiTheme="minorHAnsi" w:hAnsiTheme="minorHAnsi"/>
          <w:b w:val="0"/>
          <w:sz w:val="24"/>
          <w:szCs w:val="24"/>
          <w:shd w:val="clear" w:color="auto" w:fill="FFFFFF"/>
        </w:rPr>
        <w:t xml:space="preserve"> de los Lagos cuenta con una ubicación geográfica estratégica ya que se encuentra cercano a uno de los principales polos de desarrollo económico del país, como lo son; Aguascalientes, Guanajuato y Querétaro. </w:t>
      </w:r>
    </w:p>
    <w:p w:rsidR="006C6A43" w:rsidRPr="00BE28BB" w:rsidRDefault="006C6A43" w:rsidP="001271C1">
      <w:pPr>
        <w:pStyle w:val="Ttulo3"/>
        <w:shd w:val="clear" w:color="auto" w:fill="FFFFFF"/>
        <w:spacing w:before="315" w:beforeAutospacing="0" w:after="0" w:afterAutospacing="0"/>
        <w:ind w:left="1418"/>
        <w:jc w:val="both"/>
        <w:rPr>
          <w:rFonts w:asciiTheme="minorHAnsi" w:hAnsiTheme="minorHAnsi"/>
          <w:b w:val="0"/>
          <w:bCs w:val="0"/>
          <w:i/>
          <w:sz w:val="24"/>
          <w:szCs w:val="24"/>
        </w:rPr>
      </w:pPr>
      <w:r w:rsidRPr="00BE28BB">
        <w:rPr>
          <w:rStyle w:val="nfasis"/>
          <w:rFonts w:asciiTheme="minorHAnsi" w:hAnsiTheme="minorHAnsi"/>
          <w:i w:val="0"/>
          <w:sz w:val="24"/>
          <w:szCs w:val="24"/>
        </w:rPr>
        <w:t>Delimitación </w:t>
      </w:r>
    </w:p>
    <w:p w:rsidR="000F2409" w:rsidRPr="00BE28BB" w:rsidRDefault="000F2409" w:rsidP="006D3FA7">
      <w:pPr>
        <w:pStyle w:val="Ttulo2"/>
        <w:shd w:val="clear" w:color="auto" w:fill="FFFFFF"/>
        <w:spacing w:before="315" w:beforeAutospacing="0" w:after="0" w:afterAutospacing="0"/>
        <w:ind w:left="1418" w:firstLine="706"/>
        <w:jc w:val="both"/>
        <w:rPr>
          <w:rFonts w:asciiTheme="minorHAnsi" w:hAnsiTheme="minorHAnsi"/>
          <w:b w:val="0"/>
          <w:sz w:val="24"/>
          <w:szCs w:val="24"/>
          <w:shd w:val="clear" w:color="auto" w:fill="FFFFFF"/>
        </w:rPr>
      </w:pPr>
      <w:r w:rsidRPr="00BE28BB">
        <w:rPr>
          <w:rFonts w:asciiTheme="minorHAnsi" w:hAnsiTheme="minorHAnsi"/>
          <w:b w:val="0"/>
          <w:sz w:val="24"/>
          <w:szCs w:val="24"/>
          <w:shd w:val="clear" w:color="auto" w:fill="FFFFFF"/>
        </w:rPr>
        <w:t>Limita al norte con Teocaltiche y Encarnación de Díaz, al sur con</w:t>
      </w:r>
      <w:r w:rsidRPr="00BE28BB">
        <w:rPr>
          <w:rStyle w:val="apple-converted-space"/>
          <w:rFonts w:asciiTheme="minorHAnsi" w:hAnsiTheme="minorHAnsi"/>
          <w:b w:val="0"/>
          <w:sz w:val="24"/>
          <w:szCs w:val="24"/>
          <w:shd w:val="clear" w:color="auto" w:fill="FFFFFF"/>
        </w:rPr>
        <w:t> </w:t>
      </w:r>
      <w:r w:rsidRPr="00BE28BB">
        <w:rPr>
          <w:rStyle w:val="spelle"/>
          <w:rFonts w:asciiTheme="minorHAnsi" w:hAnsiTheme="minorHAnsi"/>
          <w:b w:val="0"/>
          <w:sz w:val="24"/>
          <w:szCs w:val="24"/>
          <w:shd w:val="clear" w:color="auto" w:fill="FFFFFF"/>
        </w:rPr>
        <w:t>Jalostotitlán</w:t>
      </w:r>
      <w:r w:rsidRPr="00BE28BB">
        <w:rPr>
          <w:rFonts w:asciiTheme="minorHAnsi" w:hAnsiTheme="minorHAnsi"/>
          <w:b w:val="0"/>
          <w:sz w:val="24"/>
          <w:szCs w:val="24"/>
          <w:shd w:val="clear" w:color="auto" w:fill="FFFFFF"/>
        </w:rPr>
        <w:t xml:space="preserve">, San Miguel el Alto, San Julián y Unión de San Antonio, al </w:t>
      </w:r>
      <w:r w:rsidRPr="00BE28BB">
        <w:rPr>
          <w:rFonts w:asciiTheme="minorHAnsi" w:hAnsiTheme="minorHAnsi"/>
          <w:b w:val="0"/>
          <w:sz w:val="24"/>
          <w:szCs w:val="24"/>
          <w:shd w:val="clear" w:color="auto" w:fill="FFFFFF"/>
        </w:rPr>
        <w:lastRenderedPageBreak/>
        <w:t xml:space="preserve">oriente con Lagos de Moreno y Unión de San Antonio y al poniente con Teocaltiche y </w:t>
      </w:r>
      <w:r w:rsidRPr="00BE28BB">
        <w:rPr>
          <w:rStyle w:val="spelle"/>
          <w:rFonts w:asciiTheme="minorHAnsi" w:hAnsiTheme="minorHAnsi"/>
          <w:b w:val="0"/>
          <w:sz w:val="24"/>
          <w:szCs w:val="24"/>
          <w:shd w:val="clear" w:color="auto" w:fill="FFFFFF"/>
        </w:rPr>
        <w:t>Jalostotitlán</w:t>
      </w:r>
      <w:r w:rsidRPr="00BE28BB">
        <w:rPr>
          <w:rFonts w:asciiTheme="minorHAnsi" w:hAnsiTheme="minorHAnsi"/>
          <w:b w:val="0"/>
          <w:sz w:val="24"/>
          <w:szCs w:val="24"/>
          <w:shd w:val="clear" w:color="auto" w:fill="FFFFFF"/>
        </w:rPr>
        <w:t>.</w:t>
      </w:r>
    </w:p>
    <w:p w:rsidR="00DF2643" w:rsidRPr="00BE28BB" w:rsidRDefault="00DF2643" w:rsidP="006D3FA7">
      <w:pPr>
        <w:pStyle w:val="Ttulo2"/>
        <w:shd w:val="clear" w:color="auto" w:fill="FFFFFF"/>
        <w:spacing w:before="315" w:beforeAutospacing="0" w:after="0" w:afterAutospacing="0"/>
        <w:ind w:left="1418" w:firstLine="706"/>
        <w:jc w:val="both"/>
        <w:rPr>
          <w:rStyle w:val="Textoennegrita"/>
          <w:rFonts w:asciiTheme="minorHAnsi" w:hAnsiTheme="minorHAnsi"/>
          <w:bCs/>
          <w:i/>
          <w:sz w:val="24"/>
          <w:szCs w:val="24"/>
        </w:rPr>
      </w:pPr>
      <w:r w:rsidRPr="00BE28BB">
        <w:rPr>
          <w:rStyle w:val="Textoennegrita"/>
          <w:rFonts w:asciiTheme="minorHAnsi" w:hAnsiTheme="minorHAnsi"/>
          <w:bCs/>
          <w:i/>
          <w:sz w:val="24"/>
          <w:szCs w:val="24"/>
        </w:rPr>
        <w:t>Como podemos observar su misma ubicación le da un potencial comercial, productivo</w:t>
      </w:r>
      <w:r w:rsidR="000F2409" w:rsidRPr="00BE28BB">
        <w:rPr>
          <w:rStyle w:val="Textoennegrita"/>
          <w:rFonts w:asciiTheme="minorHAnsi" w:hAnsiTheme="minorHAnsi"/>
          <w:bCs/>
          <w:i/>
          <w:sz w:val="24"/>
          <w:szCs w:val="24"/>
        </w:rPr>
        <w:t xml:space="preserve">, industrial </w:t>
      </w:r>
      <w:r w:rsidRPr="00BE28BB">
        <w:rPr>
          <w:rStyle w:val="Textoennegrita"/>
          <w:rFonts w:asciiTheme="minorHAnsi" w:hAnsiTheme="minorHAnsi"/>
          <w:bCs/>
          <w:i/>
          <w:sz w:val="24"/>
          <w:szCs w:val="24"/>
        </w:rPr>
        <w:t xml:space="preserve"> y </w:t>
      </w:r>
      <w:r w:rsidR="000F2409" w:rsidRPr="00BE28BB">
        <w:rPr>
          <w:rStyle w:val="Textoennegrita"/>
          <w:rFonts w:asciiTheme="minorHAnsi" w:hAnsiTheme="minorHAnsi"/>
          <w:bCs/>
          <w:i/>
          <w:sz w:val="24"/>
          <w:szCs w:val="24"/>
        </w:rPr>
        <w:t>agropecuario</w:t>
      </w:r>
      <w:r w:rsidRPr="00BE28BB">
        <w:rPr>
          <w:rStyle w:val="Textoennegrita"/>
          <w:rFonts w:asciiTheme="minorHAnsi" w:hAnsiTheme="minorHAnsi"/>
          <w:bCs/>
          <w:i/>
          <w:sz w:val="24"/>
          <w:szCs w:val="24"/>
        </w:rPr>
        <w:t xml:space="preserve"> importante para poder atender desde ahí mercados importantes </w:t>
      </w:r>
      <w:r w:rsidR="000F2409" w:rsidRPr="00BE28BB">
        <w:rPr>
          <w:rStyle w:val="Textoennegrita"/>
          <w:rFonts w:asciiTheme="minorHAnsi" w:hAnsiTheme="minorHAnsi"/>
          <w:bCs/>
          <w:i/>
          <w:sz w:val="24"/>
          <w:szCs w:val="24"/>
        </w:rPr>
        <w:t>y con gran desarrollo en el país como los mencionados.</w:t>
      </w:r>
    </w:p>
    <w:p w:rsidR="00D82F32" w:rsidRPr="00BE28BB" w:rsidRDefault="00D82F32" w:rsidP="001271C1">
      <w:pPr>
        <w:pStyle w:val="NormalWeb"/>
        <w:shd w:val="clear" w:color="auto" w:fill="FFFFFF"/>
        <w:spacing w:before="0" w:beforeAutospacing="0" w:after="0" w:afterAutospacing="0"/>
        <w:ind w:left="1418"/>
        <w:jc w:val="both"/>
        <w:rPr>
          <w:rFonts w:asciiTheme="minorHAnsi" w:hAnsiTheme="minorHAnsi"/>
        </w:rPr>
      </w:pPr>
    </w:p>
    <w:p w:rsidR="00A03473" w:rsidRPr="006D3FA7" w:rsidRDefault="00D82F32" w:rsidP="006D3FA7">
      <w:pPr>
        <w:pStyle w:val="NormalWeb"/>
        <w:shd w:val="clear" w:color="auto" w:fill="FFFFFF"/>
        <w:spacing w:before="0" w:beforeAutospacing="0" w:after="0" w:afterAutospacing="0"/>
        <w:ind w:left="2124"/>
        <w:jc w:val="both"/>
        <w:rPr>
          <w:rFonts w:asciiTheme="minorHAnsi" w:hAnsiTheme="minorHAnsi"/>
          <w:b/>
        </w:rPr>
      </w:pPr>
      <w:r w:rsidRPr="00BE28BB">
        <w:rPr>
          <w:rFonts w:asciiTheme="minorHAnsi" w:hAnsiTheme="minorHAnsi"/>
          <w:b/>
        </w:rPr>
        <w:t xml:space="preserve">Potencial </w:t>
      </w:r>
      <w:r w:rsidR="003D4CAB" w:rsidRPr="00BE28BB">
        <w:rPr>
          <w:rFonts w:asciiTheme="minorHAnsi" w:hAnsiTheme="minorHAnsi"/>
          <w:b/>
        </w:rPr>
        <w:t>económico</w:t>
      </w:r>
      <w:r w:rsidR="006D3FA7">
        <w:rPr>
          <w:rFonts w:asciiTheme="minorHAnsi" w:hAnsiTheme="minorHAnsi"/>
          <w:b/>
        </w:rPr>
        <w:t>.-</w:t>
      </w:r>
      <w:r w:rsidR="003D4CAB" w:rsidRPr="00BE28BB">
        <w:rPr>
          <w:rFonts w:asciiTheme="minorHAnsi" w:hAnsiTheme="minorHAnsi"/>
          <w:b/>
        </w:rPr>
        <w:t xml:space="preserve"> </w:t>
      </w:r>
      <w:r w:rsidRPr="00BE28BB">
        <w:rPr>
          <w:rFonts w:asciiTheme="minorHAnsi" w:hAnsiTheme="minorHAnsi"/>
        </w:rPr>
        <w:t xml:space="preserve">Al revisar esta información podemos concluir que </w:t>
      </w:r>
      <w:r w:rsidR="007315B7" w:rsidRPr="00BE28BB">
        <w:rPr>
          <w:rFonts w:asciiTheme="minorHAnsi" w:hAnsiTheme="minorHAnsi"/>
        </w:rPr>
        <w:t>San Juan</w:t>
      </w:r>
      <w:r w:rsidR="00436C0B" w:rsidRPr="00BE28BB">
        <w:rPr>
          <w:rFonts w:asciiTheme="minorHAnsi" w:hAnsiTheme="minorHAnsi"/>
        </w:rPr>
        <w:t xml:space="preserve"> de los Lagos</w:t>
      </w:r>
      <w:r w:rsidRPr="00BE28BB">
        <w:rPr>
          <w:rFonts w:asciiTheme="minorHAnsi" w:hAnsiTheme="minorHAnsi"/>
        </w:rPr>
        <w:t xml:space="preserve"> puede tener potencial</w:t>
      </w:r>
      <w:r w:rsidR="000F2409" w:rsidRPr="00BE28BB">
        <w:rPr>
          <w:rFonts w:asciiTheme="minorHAnsi" w:hAnsiTheme="minorHAnsi"/>
        </w:rPr>
        <w:t xml:space="preserve"> para desarrollar actividades económicas </w:t>
      </w:r>
      <w:r w:rsidR="00A03473" w:rsidRPr="00BE28BB">
        <w:rPr>
          <w:rFonts w:asciiTheme="minorHAnsi" w:hAnsiTheme="minorHAnsi"/>
        </w:rPr>
        <w:t>sustentadas en su Vocacionamiento, ya que:</w:t>
      </w:r>
    </w:p>
    <w:p w:rsidR="00A03473" w:rsidRPr="00BE28BB" w:rsidRDefault="00A03473" w:rsidP="001271C1">
      <w:pPr>
        <w:pStyle w:val="Default"/>
        <w:ind w:left="1418"/>
        <w:jc w:val="both"/>
        <w:rPr>
          <w:rFonts w:asciiTheme="minorHAnsi" w:hAnsiTheme="minorHAnsi"/>
          <w:color w:val="auto"/>
        </w:rPr>
      </w:pPr>
    </w:p>
    <w:p w:rsidR="00A03473" w:rsidRPr="00BE28BB" w:rsidRDefault="00A03473" w:rsidP="006D3FA7">
      <w:pPr>
        <w:pStyle w:val="Default"/>
        <w:ind w:left="2124"/>
        <w:jc w:val="both"/>
        <w:rPr>
          <w:rFonts w:asciiTheme="minorHAnsi" w:hAnsiTheme="minorHAnsi"/>
          <w:color w:val="auto"/>
        </w:rPr>
      </w:pPr>
      <w:r w:rsidRPr="00BE28BB">
        <w:rPr>
          <w:rFonts w:asciiTheme="minorHAnsi" w:hAnsiTheme="minorHAnsi"/>
          <w:b/>
          <w:color w:val="auto"/>
        </w:rPr>
        <w:t>En el turismo</w:t>
      </w:r>
      <w:r w:rsidR="006D3FA7">
        <w:rPr>
          <w:rFonts w:asciiTheme="minorHAnsi" w:hAnsiTheme="minorHAnsi"/>
          <w:b/>
          <w:color w:val="auto"/>
        </w:rPr>
        <w:t>.-</w:t>
      </w:r>
      <w:r w:rsidR="006D3FA7">
        <w:rPr>
          <w:rFonts w:asciiTheme="minorHAnsi" w:hAnsiTheme="minorHAnsi"/>
          <w:color w:val="auto"/>
        </w:rPr>
        <w:t xml:space="preserve"> T</w:t>
      </w:r>
      <w:r w:rsidRPr="00BE28BB">
        <w:rPr>
          <w:rFonts w:asciiTheme="minorHAnsi" w:hAnsiTheme="minorHAnsi"/>
          <w:color w:val="auto"/>
        </w:rPr>
        <w:t xml:space="preserve">iene potencial de aumentar el número de visitantes pero </w:t>
      </w:r>
      <w:r w:rsidR="003D4CAB" w:rsidRPr="00BE28BB">
        <w:rPr>
          <w:rFonts w:asciiTheme="minorHAnsi" w:hAnsiTheme="minorHAnsi"/>
          <w:color w:val="auto"/>
        </w:rPr>
        <w:t>también los días de estancia en el municipio ofreciendo atractivos naturales, servicios agregados en el hospedaje, recorridos y opciones de gastronomía y diversión para quienes arriban al municipio cada año.</w:t>
      </w:r>
    </w:p>
    <w:p w:rsidR="00A03473" w:rsidRPr="00BE28BB" w:rsidRDefault="00A03473" w:rsidP="001271C1">
      <w:pPr>
        <w:pStyle w:val="Default"/>
        <w:ind w:left="1418"/>
        <w:jc w:val="both"/>
        <w:rPr>
          <w:rFonts w:asciiTheme="minorHAnsi" w:hAnsiTheme="minorHAnsi"/>
          <w:color w:val="auto"/>
        </w:rPr>
      </w:pPr>
    </w:p>
    <w:p w:rsidR="003D4CAB" w:rsidRPr="00BE28BB" w:rsidRDefault="003D4CAB" w:rsidP="006D3FA7">
      <w:pPr>
        <w:pStyle w:val="Default"/>
        <w:ind w:left="2124"/>
        <w:jc w:val="both"/>
        <w:rPr>
          <w:rFonts w:asciiTheme="minorHAnsi" w:hAnsiTheme="minorHAnsi"/>
          <w:color w:val="auto"/>
        </w:rPr>
      </w:pPr>
      <w:r w:rsidRPr="00BE28BB">
        <w:rPr>
          <w:rFonts w:asciiTheme="minorHAnsi" w:hAnsiTheme="minorHAnsi"/>
          <w:b/>
          <w:color w:val="auto"/>
        </w:rPr>
        <w:t xml:space="preserve">En el sector </w:t>
      </w:r>
      <w:r w:rsidR="006D3FA7">
        <w:rPr>
          <w:rFonts w:asciiTheme="minorHAnsi" w:hAnsiTheme="minorHAnsi"/>
          <w:b/>
          <w:color w:val="auto"/>
        </w:rPr>
        <w:t>agropecuario.-</w:t>
      </w:r>
      <w:r w:rsidRPr="00BE28BB">
        <w:rPr>
          <w:rFonts w:asciiTheme="minorHAnsi" w:hAnsiTheme="minorHAnsi"/>
          <w:color w:val="auto"/>
        </w:rPr>
        <w:t xml:space="preserve"> </w:t>
      </w:r>
      <w:r w:rsidR="006D3FA7">
        <w:rPr>
          <w:rFonts w:asciiTheme="minorHAnsi" w:hAnsiTheme="minorHAnsi"/>
          <w:color w:val="auto"/>
        </w:rPr>
        <w:t>D</w:t>
      </w:r>
      <w:r w:rsidRPr="00BE28BB">
        <w:rPr>
          <w:rFonts w:asciiTheme="minorHAnsi" w:hAnsiTheme="minorHAnsi"/>
          <w:color w:val="auto"/>
        </w:rPr>
        <w:t xml:space="preserve">ebido a su altísima producción de proteína; </w:t>
      </w:r>
      <w:r w:rsidR="006D3FA7">
        <w:rPr>
          <w:rFonts w:asciiTheme="minorHAnsi" w:hAnsiTheme="minorHAnsi"/>
          <w:color w:val="auto"/>
        </w:rPr>
        <w:t>h</w:t>
      </w:r>
      <w:r w:rsidRPr="00BE28BB">
        <w:rPr>
          <w:rFonts w:asciiTheme="minorHAnsi" w:hAnsiTheme="minorHAnsi"/>
          <w:color w:val="auto"/>
        </w:rPr>
        <w:t xml:space="preserve">uevo, </w:t>
      </w:r>
      <w:r w:rsidR="006D3FA7">
        <w:rPr>
          <w:rFonts w:asciiTheme="minorHAnsi" w:hAnsiTheme="minorHAnsi"/>
          <w:color w:val="auto"/>
        </w:rPr>
        <w:t>c</w:t>
      </w:r>
      <w:r w:rsidRPr="00BE28BB">
        <w:rPr>
          <w:rFonts w:asciiTheme="minorHAnsi" w:hAnsiTheme="minorHAnsi"/>
          <w:color w:val="auto"/>
        </w:rPr>
        <w:t>arne y leche, tiene el potencial de generar empresas de valor agregado para los productos que ahora solo se comercializan de manera primaria, integrar cadenas productivas e integrar productores pequeños para fortalecerlos.</w:t>
      </w:r>
    </w:p>
    <w:p w:rsidR="003D4CAB" w:rsidRPr="00BE28BB" w:rsidRDefault="003D4CAB" w:rsidP="001271C1">
      <w:pPr>
        <w:pStyle w:val="Default"/>
        <w:ind w:left="1418"/>
        <w:jc w:val="both"/>
        <w:rPr>
          <w:rFonts w:asciiTheme="minorHAnsi" w:hAnsiTheme="minorHAnsi"/>
          <w:color w:val="auto"/>
        </w:rPr>
      </w:pPr>
    </w:p>
    <w:p w:rsidR="003D4CAB" w:rsidRPr="00BE28BB" w:rsidRDefault="006D3FA7" w:rsidP="006D3FA7">
      <w:pPr>
        <w:pStyle w:val="Default"/>
        <w:ind w:left="2124"/>
        <w:jc w:val="both"/>
        <w:rPr>
          <w:rFonts w:asciiTheme="minorHAnsi" w:hAnsiTheme="minorHAnsi"/>
          <w:color w:val="auto"/>
        </w:rPr>
      </w:pPr>
      <w:r>
        <w:rPr>
          <w:rFonts w:asciiTheme="minorHAnsi" w:hAnsiTheme="minorHAnsi"/>
          <w:b/>
          <w:color w:val="auto"/>
        </w:rPr>
        <w:t>En el comercio.-</w:t>
      </w:r>
      <w:r w:rsidR="003D4CAB" w:rsidRPr="00BE28BB">
        <w:rPr>
          <w:rFonts w:asciiTheme="minorHAnsi" w:hAnsiTheme="minorHAnsi"/>
          <w:color w:val="auto"/>
        </w:rPr>
        <w:t xml:space="preserve"> </w:t>
      </w:r>
      <w:r w:rsidR="007315B7" w:rsidRPr="00BE28BB">
        <w:rPr>
          <w:rFonts w:asciiTheme="minorHAnsi" w:hAnsiTheme="minorHAnsi"/>
          <w:color w:val="auto"/>
        </w:rPr>
        <w:t>San Juan</w:t>
      </w:r>
      <w:r w:rsidR="003D4CAB" w:rsidRPr="00BE28BB">
        <w:rPr>
          <w:rFonts w:asciiTheme="minorHAnsi" w:hAnsiTheme="minorHAnsi"/>
          <w:color w:val="auto"/>
        </w:rPr>
        <w:t xml:space="preserve"> de los Lagos tiene el potencial de comercializar prácticamente lo que desee, ya que con más de 8 millones de visitantes se ha concentrado en comercializar productos de elaboración simple que muchas veces no son producidos en el municipio.</w:t>
      </w:r>
    </w:p>
    <w:p w:rsidR="003D4CAB" w:rsidRPr="00BE28BB" w:rsidRDefault="003D4CAB" w:rsidP="001271C1">
      <w:pPr>
        <w:pStyle w:val="Default"/>
        <w:ind w:left="1418"/>
        <w:jc w:val="both"/>
        <w:rPr>
          <w:rFonts w:asciiTheme="minorHAnsi" w:hAnsiTheme="minorHAnsi"/>
          <w:color w:val="auto"/>
        </w:rPr>
      </w:pPr>
    </w:p>
    <w:p w:rsidR="003D4CAB" w:rsidRPr="00BE28BB" w:rsidRDefault="006D3FA7" w:rsidP="006D3FA7">
      <w:pPr>
        <w:pStyle w:val="Default"/>
        <w:ind w:left="2124" w:firstLine="60"/>
        <w:jc w:val="both"/>
        <w:rPr>
          <w:rFonts w:asciiTheme="minorHAnsi" w:hAnsiTheme="minorHAnsi"/>
          <w:color w:val="auto"/>
        </w:rPr>
      </w:pPr>
      <w:r>
        <w:rPr>
          <w:rFonts w:asciiTheme="minorHAnsi" w:hAnsiTheme="minorHAnsi"/>
          <w:b/>
          <w:color w:val="auto"/>
        </w:rPr>
        <w:t>La industria.-</w:t>
      </w:r>
      <w:r w:rsidR="003D4CAB" w:rsidRPr="00BE28BB">
        <w:rPr>
          <w:rFonts w:asciiTheme="minorHAnsi" w:hAnsiTheme="minorHAnsi"/>
          <w:color w:val="auto"/>
        </w:rPr>
        <w:t xml:space="preserve"> </w:t>
      </w:r>
      <w:r w:rsidR="007315B7" w:rsidRPr="00BE28BB">
        <w:rPr>
          <w:rFonts w:asciiTheme="minorHAnsi" w:hAnsiTheme="minorHAnsi"/>
          <w:color w:val="auto"/>
        </w:rPr>
        <w:t>San Juan</w:t>
      </w:r>
      <w:r w:rsidR="003D4CAB" w:rsidRPr="00BE28BB">
        <w:rPr>
          <w:rFonts w:asciiTheme="minorHAnsi" w:hAnsiTheme="minorHAnsi"/>
          <w:color w:val="auto"/>
        </w:rPr>
        <w:t xml:space="preserve"> tiene el potencial de incursionar en la industria textil de una manera más fuerte sobre todo en la elaboración de colchas, ropa, calzado y otros textiles. </w:t>
      </w:r>
    </w:p>
    <w:p w:rsidR="003D4CAB" w:rsidRPr="00BE28BB" w:rsidRDefault="003D4CAB" w:rsidP="001271C1">
      <w:pPr>
        <w:pStyle w:val="Default"/>
        <w:ind w:left="1418"/>
        <w:jc w:val="both"/>
        <w:rPr>
          <w:rFonts w:asciiTheme="minorHAnsi" w:hAnsiTheme="minorHAnsi"/>
          <w:color w:val="auto"/>
        </w:rPr>
      </w:pPr>
    </w:p>
    <w:p w:rsidR="003D4CAB" w:rsidRPr="00BE28BB" w:rsidRDefault="003D4CAB" w:rsidP="006D3FA7">
      <w:pPr>
        <w:pStyle w:val="Default"/>
        <w:ind w:left="1418" w:firstLine="706"/>
        <w:jc w:val="both"/>
        <w:rPr>
          <w:rFonts w:asciiTheme="minorHAnsi" w:hAnsiTheme="minorHAnsi"/>
          <w:color w:val="auto"/>
        </w:rPr>
      </w:pPr>
      <w:r w:rsidRPr="00BE28BB">
        <w:rPr>
          <w:rFonts w:asciiTheme="minorHAnsi" w:hAnsiTheme="minorHAnsi"/>
          <w:color w:val="auto"/>
        </w:rPr>
        <w:t>Pero también por su ubicación podría tener un gran potencial para la atracción de inversiones industriales o de tecnología conectada al corredor de Aguascalientes, Guanajuato y Querétaro.</w:t>
      </w:r>
    </w:p>
    <w:p w:rsidR="003D4CAB" w:rsidRPr="00BE28BB" w:rsidRDefault="003D4CAB" w:rsidP="001271C1">
      <w:pPr>
        <w:pStyle w:val="Default"/>
        <w:ind w:left="1418"/>
        <w:jc w:val="both"/>
        <w:rPr>
          <w:rFonts w:asciiTheme="minorHAnsi" w:hAnsiTheme="minorHAnsi"/>
          <w:color w:val="auto"/>
        </w:rPr>
      </w:pPr>
    </w:p>
    <w:p w:rsidR="003D4CAB" w:rsidRPr="00BE28BB" w:rsidRDefault="003D4CAB" w:rsidP="001271C1">
      <w:pPr>
        <w:pStyle w:val="Default"/>
        <w:ind w:left="1418"/>
        <w:jc w:val="both"/>
        <w:rPr>
          <w:rFonts w:asciiTheme="minorHAnsi" w:hAnsiTheme="minorHAnsi"/>
          <w:b/>
          <w:color w:val="auto"/>
        </w:rPr>
      </w:pPr>
      <w:r w:rsidRPr="00BE28BB">
        <w:rPr>
          <w:rFonts w:asciiTheme="minorHAnsi" w:hAnsiTheme="minorHAnsi"/>
          <w:b/>
          <w:color w:val="auto"/>
        </w:rPr>
        <w:t>Ser cabecera de una de las diócesis más prolíficas de la Iglesia Católica en el mundo</w:t>
      </w:r>
      <w:r w:rsidR="007F1C87" w:rsidRPr="00BE28BB">
        <w:rPr>
          <w:rFonts w:asciiTheme="minorHAnsi" w:hAnsiTheme="minorHAnsi"/>
          <w:b/>
          <w:color w:val="auto"/>
        </w:rPr>
        <w:t>.</w:t>
      </w:r>
    </w:p>
    <w:p w:rsidR="007F1C87" w:rsidRPr="00BE28BB" w:rsidRDefault="007F1C87" w:rsidP="001271C1">
      <w:pPr>
        <w:pStyle w:val="Default"/>
        <w:ind w:left="1418"/>
        <w:jc w:val="both"/>
        <w:rPr>
          <w:rFonts w:asciiTheme="minorHAnsi" w:hAnsiTheme="minorHAnsi"/>
          <w:b/>
          <w:color w:val="auto"/>
        </w:rPr>
      </w:pPr>
    </w:p>
    <w:p w:rsidR="007F1C87" w:rsidRDefault="006D3FA7" w:rsidP="006D3FA7">
      <w:pPr>
        <w:pStyle w:val="Default"/>
        <w:ind w:left="1418" w:firstLine="706"/>
        <w:jc w:val="both"/>
        <w:rPr>
          <w:rFonts w:asciiTheme="minorHAnsi" w:hAnsiTheme="minorHAnsi"/>
          <w:color w:val="auto"/>
        </w:rPr>
      </w:pPr>
      <w:r>
        <w:rPr>
          <w:rFonts w:asciiTheme="minorHAnsi" w:hAnsiTheme="minorHAnsi"/>
          <w:color w:val="auto"/>
        </w:rPr>
        <w:t>La D</w:t>
      </w:r>
      <w:r w:rsidR="007F1C87" w:rsidRPr="00BE28BB">
        <w:rPr>
          <w:rFonts w:asciiTheme="minorHAnsi" w:hAnsiTheme="minorHAnsi"/>
          <w:color w:val="auto"/>
        </w:rPr>
        <w:t xml:space="preserve">iócesis de </w:t>
      </w:r>
      <w:r w:rsidR="007315B7" w:rsidRPr="00BE28BB">
        <w:rPr>
          <w:rFonts w:asciiTheme="minorHAnsi" w:hAnsiTheme="minorHAnsi"/>
          <w:color w:val="auto"/>
        </w:rPr>
        <w:t>San Juan</w:t>
      </w:r>
      <w:r w:rsidR="007F1C87" w:rsidRPr="00BE28BB">
        <w:rPr>
          <w:rFonts w:asciiTheme="minorHAnsi" w:hAnsiTheme="minorHAnsi"/>
          <w:color w:val="auto"/>
        </w:rPr>
        <w:t xml:space="preserve"> de los Lagos es una de las que ordena el mayor número de sacerdotes para la Iglesia Católica en el mundo. Esta situación la ha puesto en la mira de varios pontífices y ha sido sede de una visita papal en mayo de 1990.</w:t>
      </w:r>
    </w:p>
    <w:p w:rsidR="006D3FA7" w:rsidRPr="00BE28BB" w:rsidRDefault="006D3FA7" w:rsidP="006D3FA7">
      <w:pPr>
        <w:pStyle w:val="Default"/>
        <w:ind w:left="1418" w:firstLine="706"/>
        <w:jc w:val="both"/>
        <w:rPr>
          <w:rFonts w:asciiTheme="minorHAnsi" w:hAnsiTheme="minorHAnsi"/>
          <w:color w:val="auto"/>
        </w:rPr>
      </w:pPr>
    </w:p>
    <w:p w:rsidR="007F1C87" w:rsidRPr="00BE28BB" w:rsidRDefault="007315B7" w:rsidP="006D3FA7">
      <w:pPr>
        <w:pStyle w:val="Default"/>
        <w:ind w:left="1418" w:firstLine="706"/>
        <w:jc w:val="both"/>
        <w:rPr>
          <w:rFonts w:asciiTheme="minorHAnsi" w:hAnsiTheme="minorHAnsi"/>
          <w:color w:val="auto"/>
        </w:rPr>
      </w:pPr>
      <w:r w:rsidRPr="00BE28BB">
        <w:rPr>
          <w:rFonts w:asciiTheme="minorHAnsi" w:hAnsiTheme="minorHAnsi"/>
          <w:color w:val="auto"/>
        </w:rPr>
        <w:t>San Juan</w:t>
      </w:r>
      <w:r w:rsidR="007F1C87" w:rsidRPr="00BE28BB">
        <w:rPr>
          <w:rFonts w:asciiTheme="minorHAnsi" w:hAnsiTheme="minorHAnsi"/>
          <w:color w:val="auto"/>
        </w:rPr>
        <w:t xml:space="preserve"> tiene el potencial para ser un importante centro mundial para la promoción de vocaciones y de modelos de promoción vocacional por lo que se debería involucrar a las autoridades eclesiásticas en amp</w:t>
      </w:r>
      <w:r w:rsidR="006D3FA7">
        <w:rPr>
          <w:rFonts w:asciiTheme="minorHAnsi" w:hAnsiTheme="minorHAnsi"/>
          <w:color w:val="auto"/>
        </w:rPr>
        <w:t>liar la visión del papel de la D</w:t>
      </w:r>
      <w:r w:rsidR="007F1C87" w:rsidRPr="00BE28BB">
        <w:rPr>
          <w:rFonts w:asciiTheme="minorHAnsi" w:hAnsiTheme="minorHAnsi"/>
          <w:color w:val="auto"/>
        </w:rPr>
        <w:t xml:space="preserve">iócesis de </w:t>
      </w:r>
      <w:r w:rsidRPr="00BE28BB">
        <w:rPr>
          <w:rFonts w:asciiTheme="minorHAnsi" w:hAnsiTheme="minorHAnsi"/>
          <w:color w:val="auto"/>
        </w:rPr>
        <w:t>San Juan</w:t>
      </w:r>
      <w:r w:rsidR="006D3FA7">
        <w:rPr>
          <w:rFonts w:asciiTheme="minorHAnsi" w:hAnsiTheme="minorHAnsi"/>
          <w:color w:val="auto"/>
        </w:rPr>
        <w:t xml:space="preserve"> de los Lagos</w:t>
      </w:r>
      <w:r w:rsidR="007F1C87" w:rsidRPr="00BE28BB">
        <w:rPr>
          <w:rFonts w:asciiTheme="minorHAnsi" w:hAnsiTheme="minorHAnsi"/>
          <w:color w:val="auto"/>
        </w:rPr>
        <w:t xml:space="preserve"> en el </w:t>
      </w:r>
      <w:r w:rsidR="006D3FA7">
        <w:rPr>
          <w:rFonts w:asciiTheme="minorHAnsi" w:hAnsiTheme="minorHAnsi"/>
          <w:color w:val="auto"/>
        </w:rPr>
        <w:t>m</w:t>
      </w:r>
      <w:r w:rsidR="007F1C87" w:rsidRPr="00BE28BB">
        <w:rPr>
          <w:rFonts w:asciiTheme="minorHAnsi" w:hAnsiTheme="minorHAnsi"/>
          <w:color w:val="auto"/>
        </w:rPr>
        <w:t>undo católico.</w:t>
      </w:r>
    </w:p>
    <w:p w:rsidR="007F1C87" w:rsidRPr="00BE28BB" w:rsidRDefault="007F1C87" w:rsidP="001271C1">
      <w:pPr>
        <w:pStyle w:val="Default"/>
        <w:ind w:left="1418"/>
        <w:jc w:val="both"/>
        <w:rPr>
          <w:rFonts w:asciiTheme="minorHAnsi" w:hAnsiTheme="minorHAnsi"/>
          <w:b/>
          <w:color w:val="auto"/>
        </w:rPr>
      </w:pPr>
    </w:p>
    <w:p w:rsidR="007F1C87" w:rsidRPr="00BE28BB" w:rsidRDefault="007F1C87" w:rsidP="001271C1">
      <w:pPr>
        <w:pStyle w:val="Default"/>
        <w:ind w:left="1418"/>
        <w:jc w:val="both"/>
        <w:rPr>
          <w:rFonts w:asciiTheme="minorHAnsi" w:hAnsiTheme="minorHAnsi"/>
          <w:b/>
          <w:color w:val="auto"/>
        </w:rPr>
      </w:pPr>
      <w:r w:rsidRPr="00BE28BB">
        <w:rPr>
          <w:rFonts w:asciiTheme="minorHAnsi" w:hAnsiTheme="minorHAnsi"/>
          <w:b/>
          <w:color w:val="auto"/>
        </w:rPr>
        <w:t>Ser el segundo destino religioso más importante de México y uno de los más importantes del mundo.</w:t>
      </w:r>
    </w:p>
    <w:p w:rsidR="007F1C87" w:rsidRPr="00BE28BB" w:rsidRDefault="007F1C87" w:rsidP="001271C1">
      <w:pPr>
        <w:pStyle w:val="Default"/>
        <w:ind w:left="1418"/>
        <w:jc w:val="both"/>
        <w:rPr>
          <w:rFonts w:asciiTheme="minorHAnsi" w:hAnsiTheme="minorHAnsi"/>
          <w:b/>
          <w:color w:val="auto"/>
        </w:rPr>
      </w:pPr>
    </w:p>
    <w:p w:rsidR="00847184" w:rsidRDefault="007315B7" w:rsidP="006D3FA7">
      <w:pPr>
        <w:pStyle w:val="NormalWeb"/>
        <w:shd w:val="clear" w:color="auto" w:fill="FFFFFF"/>
        <w:spacing w:before="0" w:beforeAutospacing="0" w:after="0" w:afterAutospacing="0"/>
        <w:ind w:left="1418" w:firstLine="706"/>
        <w:jc w:val="both"/>
        <w:rPr>
          <w:rFonts w:asciiTheme="minorHAnsi" w:hAnsiTheme="minorHAnsi"/>
        </w:rPr>
      </w:pPr>
      <w:r w:rsidRPr="00BE28BB">
        <w:rPr>
          <w:rFonts w:asciiTheme="minorHAnsi" w:hAnsiTheme="minorHAnsi"/>
        </w:rPr>
        <w:t>San Juan</w:t>
      </w:r>
      <w:r w:rsidR="003D4CAB" w:rsidRPr="00BE28BB">
        <w:rPr>
          <w:rFonts w:asciiTheme="minorHAnsi" w:hAnsiTheme="minorHAnsi"/>
        </w:rPr>
        <w:t xml:space="preserve"> de los Lagos tiene el potencial de convertirse en un destino de turismo religioso de clase mundial pues La Virgen de </w:t>
      </w:r>
      <w:r w:rsidRPr="00BE28BB">
        <w:rPr>
          <w:rFonts w:asciiTheme="minorHAnsi" w:hAnsiTheme="minorHAnsi"/>
        </w:rPr>
        <w:t>San Juan</w:t>
      </w:r>
      <w:r w:rsidR="003D4CAB" w:rsidRPr="00BE28BB">
        <w:rPr>
          <w:rFonts w:asciiTheme="minorHAnsi" w:hAnsiTheme="minorHAnsi"/>
        </w:rPr>
        <w:t xml:space="preserve"> de los Lagos es una de las </w:t>
      </w:r>
      <w:r w:rsidR="007F1C87" w:rsidRPr="00BE28BB">
        <w:rPr>
          <w:rFonts w:asciiTheme="minorHAnsi" w:hAnsiTheme="minorHAnsi"/>
        </w:rPr>
        <w:t xml:space="preserve">más visitadas en el mundo, solo que las visitas </w:t>
      </w:r>
      <w:r w:rsidR="00602BBE" w:rsidRPr="00BE28BB">
        <w:rPr>
          <w:rFonts w:asciiTheme="minorHAnsi" w:hAnsiTheme="minorHAnsi"/>
        </w:rPr>
        <w:t xml:space="preserve">actualmente se </w:t>
      </w:r>
      <w:r w:rsidR="007F1C87" w:rsidRPr="00BE28BB">
        <w:rPr>
          <w:rFonts w:asciiTheme="minorHAnsi" w:hAnsiTheme="minorHAnsi"/>
        </w:rPr>
        <w:t xml:space="preserve">concentran en más de un 98% de </w:t>
      </w:r>
      <w:r w:rsidR="00602BBE" w:rsidRPr="00BE28BB">
        <w:rPr>
          <w:rFonts w:asciiTheme="minorHAnsi" w:hAnsiTheme="minorHAnsi"/>
        </w:rPr>
        <w:t>peregrinos o turistas</w:t>
      </w:r>
      <w:r w:rsidR="007F1C87" w:rsidRPr="00BE28BB">
        <w:rPr>
          <w:rFonts w:asciiTheme="minorHAnsi" w:hAnsiTheme="minorHAnsi"/>
        </w:rPr>
        <w:t xml:space="preserve"> nacionales.</w:t>
      </w:r>
    </w:p>
    <w:p w:rsidR="006D3FA7" w:rsidRPr="00BE28BB" w:rsidRDefault="006D3FA7" w:rsidP="006D3FA7">
      <w:pPr>
        <w:pStyle w:val="NormalWeb"/>
        <w:shd w:val="clear" w:color="auto" w:fill="FFFFFF"/>
        <w:spacing w:before="0" w:beforeAutospacing="0" w:after="0" w:afterAutospacing="0"/>
        <w:ind w:left="1418" w:firstLine="706"/>
        <w:jc w:val="both"/>
        <w:rPr>
          <w:rFonts w:asciiTheme="minorHAnsi" w:hAnsiTheme="minorHAnsi"/>
        </w:rPr>
      </w:pPr>
    </w:p>
    <w:p w:rsidR="00602BBE" w:rsidRPr="00BE28BB" w:rsidRDefault="00602BBE" w:rsidP="006D3FA7">
      <w:pPr>
        <w:pStyle w:val="NormalWeb"/>
        <w:shd w:val="clear" w:color="auto" w:fill="FFFFFF"/>
        <w:spacing w:before="0" w:beforeAutospacing="0" w:after="0" w:afterAutospacing="0"/>
        <w:ind w:left="1418" w:firstLine="706"/>
        <w:jc w:val="both"/>
        <w:rPr>
          <w:rFonts w:asciiTheme="minorHAnsi" w:hAnsiTheme="minorHAnsi"/>
        </w:rPr>
      </w:pPr>
      <w:r w:rsidRPr="00BE28BB">
        <w:rPr>
          <w:rFonts w:asciiTheme="minorHAnsi" w:hAnsiTheme="minorHAnsi"/>
        </w:rPr>
        <w:t>Esta situación puede además abrir opciones para generar un tipo de turismo alternativo, desarrollar y ampliar la oferta turística, gastronómica y de esparcimiento.</w:t>
      </w:r>
    </w:p>
    <w:p w:rsidR="001359D8" w:rsidRPr="00BE28BB" w:rsidRDefault="001359D8" w:rsidP="001271C1">
      <w:pPr>
        <w:pStyle w:val="NormalWeb"/>
        <w:shd w:val="clear" w:color="auto" w:fill="FFFFFF"/>
        <w:spacing w:before="0" w:beforeAutospacing="0" w:after="0" w:afterAutospacing="0"/>
        <w:ind w:left="1418"/>
        <w:jc w:val="both"/>
        <w:rPr>
          <w:rFonts w:asciiTheme="minorHAnsi" w:hAnsiTheme="minorHAnsi"/>
        </w:rPr>
      </w:pPr>
    </w:p>
    <w:p w:rsidR="0039499E" w:rsidRPr="00BE28BB" w:rsidRDefault="00602BBE" w:rsidP="001271C1">
      <w:pPr>
        <w:pStyle w:val="NormalWeb"/>
        <w:shd w:val="clear" w:color="auto" w:fill="FFFFFF"/>
        <w:spacing w:before="0" w:beforeAutospacing="0" w:after="0" w:afterAutospacing="0"/>
        <w:ind w:left="1418"/>
        <w:jc w:val="both"/>
        <w:rPr>
          <w:rFonts w:asciiTheme="minorHAnsi" w:eastAsiaTheme="minorHAnsi" w:hAnsiTheme="minorHAnsi" w:cs="Century Gothic"/>
          <w:b/>
          <w:lang w:eastAsia="en-US"/>
        </w:rPr>
      </w:pPr>
      <w:r w:rsidRPr="00BE28BB">
        <w:rPr>
          <w:rFonts w:asciiTheme="minorHAnsi" w:eastAsiaTheme="minorHAnsi" w:hAnsiTheme="minorHAnsi" w:cs="Century Gothic"/>
          <w:b/>
          <w:lang w:eastAsia="en-US"/>
        </w:rPr>
        <w:t>Población joven y con acceso a educación superior</w:t>
      </w:r>
      <w:r w:rsidR="0039499E" w:rsidRPr="00BE28BB">
        <w:rPr>
          <w:rFonts w:asciiTheme="minorHAnsi" w:eastAsiaTheme="minorHAnsi" w:hAnsiTheme="minorHAnsi" w:cs="Century Gothic"/>
          <w:b/>
          <w:lang w:eastAsia="en-US"/>
        </w:rPr>
        <w:t>.</w:t>
      </w:r>
    </w:p>
    <w:p w:rsidR="00806096" w:rsidRDefault="00806096"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806096" w:rsidRDefault="0039499E" w:rsidP="00806096">
      <w:pPr>
        <w:pStyle w:val="NormalWeb"/>
        <w:shd w:val="clear" w:color="auto" w:fill="FFFFFF"/>
        <w:spacing w:before="0" w:beforeAutospacing="0" w:after="0" w:afterAutospacing="0"/>
        <w:ind w:left="1418" w:firstLine="706"/>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Cerca de un 5</w:t>
      </w:r>
      <w:r w:rsidR="00863A53" w:rsidRPr="00BE28BB">
        <w:rPr>
          <w:rFonts w:asciiTheme="minorHAnsi" w:eastAsiaTheme="minorHAnsi" w:hAnsiTheme="minorHAnsi" w:cs="Century Gothic"/>
          <w:lang w:eastAsia="en-US"/>
        </w:rPr>
        <w:t>0</w:t>
      </w:r>
      <w:r w:rsidRPr="00BE28BB">
        <w:rPr>
          <w:rFonts w:asciiTheme="minorHAnsi" w:eastAsiaTheme="minorHAnsi" w:hAnsiTheme="minorHAnsi" w:cs="Century Gothic"/>
          <w:lang w:eastAsia="en-US"/>
        </w:rPr>
        <w:t xml:space="preserve">% de la población de </w:t>
      </w:r>
      <w:r w:rsidR="007315B7" w:rsidRPr="00BE28BB">
        <w:rPr>
          <w:rFonts w:asciiTheme="minorHAnsi" w:eastAsiaTheme="minorHAnsi" w:hAnsiTheme="minorHAnsi" w:cs="Century Gothic"/>
          <w:lang w:eastAsia="en-US"/>
        </w:rPr>
        <w:t>San Juan</w:t>
      </w:r>
      <w:r w:rsidR="00436C0B" w:rsidRPr="00BE28BB">
        <w:rPr>
          <w:rFonts w:asciiTheme="minorHAnsi" w:eastAsiaTheme="minorHAnsi" w:hAnsiTheme="minorHAnsi" w:cs="Century Gothic"/>
          <w:lang w:eastAsia="en-US"/>
        </w:rPr>
        <w:t xml:space="preserve"> de los Lagos</w:t>
      </w:r>
      <w:r w:rsidRPr="00BE28BB">
        <w:rPr>
          <w:rFonts w:asciiTheme="minorHAnsi" w:eastAsiaTheme="minorHAnsi" w:hAnsiTheme="minorHAnsi" w:cs="Century Gothic"/>
          <w:lang w:eastAsia="en-US"/>
        </w:rPr>
        <w:t xml:space="preserve"> son niños y jóvenes que se preparan para el futuro</w:t>
      </w:r>
      <w:r w:rsidR="00806096">
        <w:rPr>
          <w:rFonts w:asciiTheme="minorHAnsi" w:eastAsiaTheme="minorHAnsi" w:hAnsiTheme="minorHAnsi" w:cs="Century Gothic"/>
          <w:lang w:eastAsia="en-US"/>
        </w:rPr>
        <w:t>.</w:t>
      </w:r>
    </w:p>
    <w:p w:rsidR="0039499E" w:rsidRPr="00BE28BB" w:rsidRDefault="0039499E" w:rsidP="00806096">
      <w:pPr>
        <w:pStyle w:val="NormalWeb"/>
        <w:shd w:val="clear" w:color="auto" w:fill="FFFFFF"/>
        <w:spacing w:before="0" w:beforeAutospacing="0" w:after="0" w:afterAutospacing="0"/>
        <w:ind w:left="1418" w:firstLine="706"/>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 </w:t>
      </w:r>
    </w:p>
    <w:p w:rsidR="0039499E" w:rsidRPr="00BE28BB" w:rsidRDefault="0039499E" w:rsidP="00806096">
      <w:pPr>
        <w:pStyle w:val="NormalWeb"/>
        <w:shd w:val="clear" w:color="auto" w:fill="FFFFFF"/>
        <w:spacing w:before="0" w:beforeAutospacing="0" w:after="0" w:afterAutospacing="0"/>
        <w:ind w:left="1418" w:firstLine="706"/>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El municipio cuenta con escuelas, colegios, e instituciones de nivel básico hasta el nivel superior y con algunos postgrados, por lo que los jóvenes que quieren prepararse ya no tienen que salir </w:t>
      </w:r>
      <w:r w:rsidR="001B1AB7" w:rsidRPr="00BE28BB">
        <w:rPr>
          <w:rFonts w:asciiTheme="minorHAnsi" w:eastAsiaTheme="minorHAnsi" w:hAnsiTheme="minorHAnsi" w:cs="Century Gothic"/>
          <w:lang w:eastAsia="en-US"/>
        </w:rPr>
        <w:t xml:space="preserve">del </w:t>
      </w:r>
      <w:r w:rsidRPr="00BE28BB">
        <w:rPr>
          <w:rFonts w:asciiTheme="minorHAnsi" w:eastAsiaTheme="minorHAnsi" w:hAnsiTheme="minorHAnsi" w:cs="Century Gothic"/>
          <w:lang w:eastAsia="en-US"/>
        </w:rPr>
        <w:t>municipio para hacerlo. G</w:t>
      </w:r>
      <w:r w:rsidR="00863A53" w:rsidRPr="00BE28BB">
        <w:rPr>
          <w:rFonts w:asciiTheme="minorHAnsi" w:eastAsiaTheme="minorHAnsi" w:hAnsiTheme="minorHAnsi" w:cs="Century Gothic"/>
          <w:lang w:eastAsia="en-US"/>
        </w:rPr>
        <w:t xml:space="preserve">racias a la existencia de </w:t>
      </w:r>
      <w:r w:rsidRPr="00BE28BB">
        <w:rPr>
          <w:rFonts w:asciiTheme="minorHAnsi" w:eastAsiaTheme="minorHAnsi" w:hAnsiTheme="minorHAnsi" w:cs="Century Gothic"/>
          <w:lang w:eastAsia="en-US"/>
        </w:rPr>
        <w:t>centros educativos de nivel superior</w:t>
      </w:r>
      <w:r w:rsidR="00863A53" w:rsidRPr="00BE28BB">
        <w:rPr>
          <w:rFonts w:asciiTheme="minorHAnsi" w:eastAsiaTheme="minorHAnsi" w:hAnsiTheme="minorHAnsi" w:cs="Century Gothic"/>
          <w:lang w:eastAsia="en-US"/>
        </w:rPr>
        <w:t xml:space="preserve"> tanto en el municipio como cercanos a él</w:t>
      </w:r>
      <w:r w:rsidRPr="00BE28BB">
        <w:rPr>
          <w:rFonts w:asciiTheme="minorHAnsi" w:eastAsiaTheme="minorHAnsi" w:hAnsiTheme="minorHAnsi" w:cs="Century Gothic"/>
          <w:lang w:eastAsia="en-US"/>
        </w:rPr>
        <w:t xml:space="preserve">, que además de la oportunidad de estudio que se brinda a la sociedad del municipio son una fortaleza en la formación, la producción y la investigación </w:t>
      </w:r>
    </w:p>
    <w:p w:rsidR="001359D8" w:rsidRPr="00BE28BB" w:rsidRDefault="001359D8"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39499E" w:rsidRPr="00BE28BB" w:rsidRDefault="00863A53" w:rsidP="001271C1">
      <w:pPr>
        <w:autoSpaceDE w:val="0"/>
        <w:autoSpaceDN w:val="0"/>
        <w:adjustRightInd w:val="0"/>
        <w:ind w:left="1418"/>
        <w:jc w:val="both"/>
        <w:rPr>
          <w:rFonts w:asciiTheme="minorHAnsi" w:eastAsiaTheme="minorHAnsi" w:hAnsiTheme="minorHAnsi" w:cs="Century Gothic"/>
          <w:b/>
          <w:lang w:eastAsia="en-US"/>
        </w:rPr>
      </w:pPr>
      <w:r w:rsidRPr="00BE28BB">
        <w:rPr>
          <w:rFonts w:asciiTheme="minorHAnsi" w:eastAsiaTheme="minorHAnsi" w:hAnsiTheme="minorHAnsi" w:cs="Century Gothic"/>
          <w:b/>
          <w:lang w:eastAsia="en-US"/>
        </w:rPr>
        <w:t xml:space="preserve">Módulo de la Universidad de Guadalajara en </w:t>
      </w:r>
      <w:r w:rsidR="007315B7" w:rsidRPr="00BE28BB">
        <w:rPr>
          <w:rFonts w:asciiTheme="minorHAnsi" w:eastAsiaTheme="minorHAnsi" w:hAnsiTheme="minorHAnsi" w:cs="Century Gothic"/>
          <w:b/>
          <w:lang w:eastAsia="en-US"/>
        </w:rPr>
        <w:t>San Juan</w:t>
      </w:r>
      <w:r w:rsidRPr="00BE28BB">
        <w:rPr>
          <w:rFonts w:asciiTheme="minorHAnsi" w:eastAsiaTheme="minorHAnsi" w:hAnsiTheme="minorHAnsi" w:cs="Century Gothic"/>
          <w:b/>
          <w:lang w:eastAsia="en-US"/>
        </w:rPr>
        <w:t xml:space="preserve"> de los Lagos</w:t>
      </w:r>
      <w:r w:rsidR="0039499E" w:rsidRPr="00BE28BB">
        <w:rPr>
          <w:rFonts w:asciiTheme="minorHAnsi" w:eastAsiaTheme="minorHAnsi" w:hAnsiTheme="minorHAnsi" w:cs="Century Gothic"/>
          <w:b/>
          <w:lang w:eastAsia="en-US"/>
        </w:rPr>
        <w:t xml:space="preserve">. </w:t>
      </w:r>
    </w:p>
    <w:p w:rsidR="0039499E" w:rsidRPr="00BE28BB" w:rsidRDefault="0039499E" w:rsidP="001271C1">
      <w:pPr>
        <w:autoSpaceDE w:val="0"/>
        <w:autoSpaceDN w:val="0"/>
        <w:adjustRightInd w:val="0"/>
        <w:ind w:left="1418"/>
        <w:jc w:val="both"/>
        <w:rPr>
          <w:rFonts w:asciiTheme="minorHAnsi" w:eastAsiaTheme="minorHAnsi" w:hAnsiTheme="minorHAnsi" w:cs="Century Gothic"/>
          <w:lang w:eastAsia="en-US"/>
        </w:rPr>
      </w:pPr>
    </w:p>
    <w:p w:rsidR="0039499E" w:rsidRPr="00BE28BB" w:rsidRDefault="00863A53" w:rsidP="001271C1">
      <w:pPr>
        <w:autoSpaceDE w:val="0"/>
        <w:autoSpaceDN w:val="0"/>
        <w:adjustRightInd w:val="0"/>
        <w:ind w:left="1418"/>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lastRenderedPageBreak/>
        <w:t>Con una oferta de carreras tales como:</w:t>
      </w:r>
    </w:p>
    <w:p w:rsidR="00863A53" w:rsidRPr="00BE28BB" w:rsidRDefault="00863A53" w:rsidP="001271C1">
      <w:pPr>
        <w:autoSpaceDE w:val="0"/>
        <w:autoSpaceDN w:val="0"/>
        <w:adjustRightInd w:val="0"/>
        <w:ind w:left="1418"/>
        <w:jc w:val="both"/>
        <w:rPr>
          <w:rFonts w:asciiTheme="minorHAnsi" w:eastAsiaTheme="minorHAnsi" w:hAnsiTheme="minorHAnsi" w:cs="Century Gothic"/>
          <w:lang w:eastAsia="en-US"/>
        </w:rPr>
      </w:pPr>
    </w:p>
    <w:p w:rsidR="00863A53" w:rsidRPr="00BE28BB" w:rsidRDefault="00863A53" w:rsidP="001271C1">
      <w:pPr>
        <w:pStyle w:val="Prrafodelista"/>
        <w:numPr>
          <w:ilvl w:val="0"/>
          <w:numId w:val="23"/>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Abogado</w:t>
      </w:r>
    </w:p>
    <w:p w:rsidR="00863A53" w:rsidRPr="00BE28BB" w:rsidRDefault="00863A53" w:rsidP="001271C1">
      <w:pPr>
        <w:pStyle w:val="Prrafodelista"/>
        <w:numPr>
          <w:ilvl w:val="0"/>
          <w:numId w:val="23"/>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Tecnologías de la Información</w:t>
      </w:r>
    </w:p>
    <w:p w:rsidR="00863A53" w:rsidRPr="00BE28BB" w:rsidRDefault="00863A53" w:rsidP="001271C1">
      <w:pPr>
        <w:pStyle w:val="Prrafodelista"/>
        <w:numPr>
          <w:ilvl w:val="0"/>
          <w:numId w:val="23"/>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Sistemas de información </w:t>
      </w:r>
    </w:p>
    <w:p w:rsidR="00863A53" w:rsidRPr="00BE28BB" w:rsidRDefault="00863A53" w:rsidP="001271C1">
      <w:pPr>
        <w:pStyle w:val="Prrafodelista"/>
        <w:numPr>
          <w:ilvl w:val="0"/>
          <w:numId w:val="23"/>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Administración</w:t>
      </w:r>
    </w:p>
    <w:p w:rsidR="00C86C81" w:rsidRDefault="00863A53" w:rsidP="00C86C81">
      <w:pPr>
        <w:pStyle w:val="Prrafodelista"/>
        <w:numPr>
          <w:ilvl w:val="0"/>
          <w:numId w:val="23"/>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Y otras áreas de las humanidades.</w:t>
      </w:r>
    </w:p>
    <w:p w:rsidR="00EE0A96" w:rsidRPr="00C86C81" w:rsidRDefault="00EE0A96" w:rsidP="00C86C81">
      <w:pPr>
        <w:autoSpaceDE w:val="0"/>
        <w:autoSpaceDN w:val="0"/>
        <w:adjustRightInd w:val="0"/>
        <w:ind w:left="708" w:firstLine="708"/>
        <w:jc w:val="both"/>
        <w:rPr>
          <w:rFonts w:asciiTheme="minorHAnsi" w:eastAsiaTheme="minorHAnsi" w:hAnsiTheme="minorHAnsi" w:cs="Century Gothic"/>
          <w:sz w:val="28"/>
          <w:szCs w:val="28"/>
          <w:lang w:eastAsia="en-US"/>
        </w:rPr>
      </w:pPr>
      <w:r w:rsidRPr="00C86C81">
        <w:rPr>
          <w:rFonts w:asciiTheme="minorHAnsi" w:eastAsiaTheme="minorHAnsi" w:hAnsiTheme="minorHAnsi" w:cs="Century Gothic"/>
          <w:b/>
          <w:sz w:val="28"/>
          <w:szCs w:val="28"/>
          <w:lang w:eastAsia="en-US"/>
        </w:rPr>
        <w:t>Potencial turístico-arquitectónico</w:t>
      </w:r>
    </w:p>
    <w:p w:rsidR="00EE0A96" w:rsidRPr="00BE28BB" w:rsidRDefault="00EE0A96" w:rsidP="001271C1">
      <w:pPr>
        <w:pStyle w:val="Ttulo2"/>
        <w:shd w:val="clear" w:color="auto" w:fill="FFFFFF"/>
        <w:spacing w:before="315" w:beforeAutospacing="0" w:after="0" w:afterAutospacing="0"/>
        <w:ind w:left="1418"/>
        <w:jc w:val="both"/>
        <w:rPr>
          <w:rFonts w:asciiTheme="minorHAnsi" w:hAnsiTheme="minorHAnsi"/>
          <w:b w:val="0"/>
          <w:bCs w:val="0"/>
          <w:sz w:val="24"/>
          <w:szCs w:val="24"/>
        </w:rPr>
      </w:pPr>
      <w:r w:rsidRPr="00BE28BB">
        <w:rPr>
          <w:rStyle w:val="Textoennegrita"/>
          <w:rFonts w:asciiTheme="minorHAnsi" w:hAnsiTheme="minorHAnsi"/>
          <w:b/>
          <w:bCs/>
          <w:sz w:val="24"/>
          <w:szCs w:val="24"/>
        </w:rPr>
        <w:t>Monumentos Históricos</w:t>
      </w:r>
    </w:p>
    <w:p w:rsidR="00EE0A96" w:rsidRPr="00BE28BB" w:rsidRDefault="00EE0A96" w:rsidP="001271C1">
      <w:pPr>
        <w:pStyle w:val="Ttulo3"/>
        <w:shd w:val="clear" w:color="auto" w:fill="FFFFFF"/>
        <w:spacing w:before="315" w:beforeAutospacing="0" w:after="0" w:afterAutospacing="0"/>
        <w:ind w:left="1418"/>
        <w:jc w:val="both"/>
        <w:rPr>
          <w:rFonts w:asciiTheme="minorHAnsi" w:hAnsiTheme="minorHAnsi"/>
          <w:b w:val="0"/>
          <w:bCs w:val="0"/>
          <w:sz w:val="24"/>
          <w:szCs w:val="24"/>
        </w:rPr>
      </w:pPr>
      <w:r w:rsidRPr="00BE28BB">
        <w:rPr>
          <w:rStyle w:val="nfasis"/>
          <w:rFonts w:asciiTheme="minorHAnsi" w:hAnsiTheme="minorHAnsi"/>
          <w:sz w:val="24"/>
          <w:szCs w:val="24"/>
        </w:rPr>
        <w:t>Arquitectónicos</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La Catedral Basílica “Santuario de la Virgen de </w:t>
      </w:r>
      <w:r w:rsidR="007315B7" w:rsidRPr="00BE28BB">
        <w:rPr>
          <w:rFonts w:asciiTheme="minorHAnsi" w:hAnsiTheme="minorHAnsi"/>
        </w:rPr>
        <w:t>San Juan</w:t>
      </w:r>
      <w:r w:rsidRPr="00BE28BB">
        <w:rPr>
          <w:rFonts w:asciiTheme="minorHAnsi" w:hAnsiTheme="minorHAnsi"/>
        </w:rPr>
        <w:t xml:space="preserve"> de los Lagos” data del siglo XVIII, su fachada es de cantera rosa con dos esbeltas torres barrocas de tres cuerpos y remate, en los cuales se observan pares de columnas toscanas y cornisas movidas; así como relieves geométricos y antropomorfos.</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noProof/>
        </w:rPr>
        <w:drawing>
          <wp:inline distT="0" distB="0" distL="0" distR="0" wp14:anchorId="15E2697B" wp14:editId="29F54B95">
            <wp:extent cx="4572000" cy="3424888"/>
            <wp:effectExtent l="0" t="0" r="0" b="4445"/>
            <wp:docPr id="21" name="Picture 21" descr="http://mw2.google.com/mw-panoramio/photos/medium/149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w2.google.com/mw-panoramio/photos/medium/149936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375" cy="3425169"/>
                    </a:xfrm>
                    <a:prstGeom prst="rect">
                      <a:avLst/>
                    </a:prstGeom>
                    <a:noFill/>
                    <a:ln>
                      <a:noFill/>
                    </a:ln>
                  </pic:spPr>
                </pic:pic>
              </a:graphicData>
            </a:graphic>
          </wp:inline>
        </w:drawing>
      </w: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lastRenderedPageBreak/>
        <w:t xml:space="preserve">En el interior se aprecian ventanas con vitral, pinturas en las pechinas de la cúpula; el retablo principal es de cantera, estilo neoclásico, con ciprés al centro, que aloja la imagen de la Virgen de </w:t>
      </w:r>
      <w:r w:rsidR="007315B7" w:rsidRPr="00BE28BB">
        <w:rPr>
          <w:rFonts w:asciiTheme="minorHAnsi" w:hAnsiTheme="minorHAnsi"/>
        </w:rPr>
        <w:t>San Juan</w:t>
      </w:r>
      <w:r w:rsidRPr="00BE28BB">
        <w:rPr>
          <w:rFonts w:asciiTheme="minorHAnsi" w:hAnsiTheme="minorHAnsi"/>
        </w:rPr>
        <w:t xml:space="preserve"> de los Lagos; en la sacristía hay pinturas al óleo y muebles de madera tallada y con incrustaciones. Todo el interior posee rica decoración dorada en los capiteles, pilastras, ciprés y demás elementos ornamentales.</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Capilla del Primer Milagro, data del siglo XVII; muestra fachada sobria de cantera con torre de un cuerpo que tiene columnas corintias y decoración de relieves vegetales. La portada es de un cuerpo con arco de medio punto; la ventana coral está enmarcada en cantera, y arriba, hay nichos con escultura. Anexo a la capilla se encuentra la fachada, sobria también, del ex- hospital, con portada de dintel y clave en relieve. El interior de la capilla es de una nave, techo plano y retablo barroco, en cantera blanca, con columnas salomónicas que sostienen entablamento con frontón semicircular; la decoración es sobria, con esculturas de santos en los muros.</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El Templo del Calvario, data del siglo XVII, construido en cantera rosa, Parece un templo griego, por sus escalinatas, arcos y columnas frontales, su frontis en ángulo y sobre el cornisamento, las esculturas de desproporcionada grandeza de los doce apóstoles.</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Otras construcciones de carácter religioso que destacan son las siguientes: la Parroquia de </w:t>
      </w:r>
      <w:r w:rsidR="007315B7" w:rsidRPr="00BE28BB">
        <w:rPr>
          <w:rFonts w:asciiTheme="minorHAnsi" w:hAnsiTheme="minorHAnsi"/>
        </w:rPr>
        <w:t>San Juan</w:t>
      </w:r>
      <w:r w:rsidRPr="00BE28BB">
        <w:rPr>
          <w:rFonts w:asciiTheme="minorHAnsi" w:hAnsiTheme="minorHAnsi"/>
        </w:rPr>
        <w:t xml:space="preserve"> Bautista construida en piedra hacia 1648; el Templo de la Sagrada Familia construido en 1841 de estilo neoclásico; y la Parroquia de la Sangre de Cristo construida a instancias del Pbro. D. J. Trinidad Romo a principios del siglo XIX.</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En cuanto a arquitectura de tipo civil destacan: la “Escuela Rita Pérez” el inmueble es de estilo neocolonial iniciada en 1769 y terminado en 1775, fue casa de juego, casa de hospedaje, cuartel, y desde 1949, escuela por autorización del presidente municipal Pablo Esqueda Campos.</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El Palacio Municipal, recia construcción de piedra cubierta de cantera iniciada a fines del siglo XVIII por el padre José Manuel Flores, siendo casa habitación, seminario, casa de hacienda y palacio municipal desde 1938, cuando era presidente municipal Rafael Pérez de León.</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Antigua Casa Episcopal reedificada en los albores del siglo XIX, que actualmente ocupan las oficinas de Correos, de Telégrafos y la Subalterna Federal de Hacienda.</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La Plaza de Armas o Plaza Cívica Rita Pérez de Moreno, ubicada en el centro de </w:t>
      </w:r>
      <w:r w:rsidR="007315B7" w:rsidRPr="00BE28BB">
        <w:rPr>
          <w:rFonts w:asciiTheme="minorHAnsi" w:hAnsiTheme="minorHAnsi"/>
        </w:rPr>
        <w:t>San Juan</w:t>
      </w:r>
      <w:r w:rsidRPr="00BE28BB">
        <w:rPr>
          <w:rFonts w:asciiTheme="minorHAnsi" w:hAnsiTheme="minorHAnsi"/>
        </w:rPr>
        <w:t xml:space="preserve">, fue hecha por el señor Roque </w:t>
      </w:r>
      <w:proofErr w:type="spellStart"/>
      <w:r w:rsidRPr="00BE28BB">
        <w:rPr>
          <w:rFonts w:asciiTheme="minorHAnsi" w:hAnsiTheme="minorHAnsi"/>
        </w:rPr>
        <w:t>Picaso</w:t>
      </w:r>
      <w:proofErr w:type="spellEnd"/>
      <w:r w:rsidRPr="00BE28BB">
        <w:rPr>
          <w:rFonts w:asciiTheme="minorHAnsi" w:hAnsiTheme="minorHAnsi"/>
        </w:rPr>
        <w:t>, siendo presidente municipal el señor Rafael Pérez de León. Teniendo modificaciones realizadas por el Ing. Salvador Gómez, a partir de ahí fue llamada Plaza Cívica Rita Pérez de Moreno. Esta plaza fue construida en el siglo XVIII, por Cédula Real.</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BE28BB" w:rsidRDefault="00EE0A96" w:rsidP="001271C1">
      <w:pPr>
        <w:pStyle w:val="Ttulo3"/>
        <w:shd w:val="clear" w:color="auto" w:fill="FFFFFF"/>
        <w:spacing w:before="315" w:beforeAutospacing="0" w:after="0" w:afterAutospacing="0"/>
        <w:ind w:left="1418"/>
        <w:jc w:val="both"/>
        <w:rPr>
          <w:rFonts w:asciiTheme="minorHAnsi" w:hAnsiTheme="minorHAnsi"/>
          <w:b w:val="0"/>
          <w:bCs w:val="0"/>
          <w:sz w:val="24"/>
          <w:szCs w:val="24"/>
        </w:rPr>
      </w:pPr>
      <w:r w:rsidRPr="00BE28BB">
        <w:rPr>
          <w:rStyle w:val="nfasis"/>
          <w:rFonts w:asciiTheme="minorHAnsi" w:hAnsiTheme="minorHAnsi"/>
          <w:sz w:val="24"/>
          <w:szCs w:val="24"/>
        </w:rPr>
        <w:t>Históricos</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Monumento a la Independencia, erigido en 1872; se ubica en la Plaza Cívica Rita Pérez de Moreno, frente a la Basílica y consta de una esbelta columna con fuste decorado de guirnaldas y capitel compuesto, apoyada en base </w:t>
      </w:r>
      <w:r w:rsidRPr="00BE28BB">
        <w:rPr>
          <w:rFonts w:asciiTheme="minorHAnsi" w:hAnsiTheme="minorHAnsi"/>
        </w:rPr>
        <w:lastRenderedPageBreak/>
        <w:t>con cuatro figuras de dragón; sobre la columna se levanta una escultura en mármol de forma femenina, sosteniendo una corona de laurel. Rodea el monumento una fuente circular.</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noProof/>
        </w:rPr>
        <w:drawing>
          <wp:inline distT="0" distB="0" distL="0" distR="0" wp14:anchorId="426159F0" wp14:editId="2BC4189E">
            <wp:extent cx="4703885" cy="3135008"/>
            <wp:effectExtent l="0" t="0" r="1905" b="8255"/>
            <wp:docPr id="23" name="Picture 23" descr="http://2.bp.blogspot.com/-DGRr5SWTFoI/UcFFeaKGsLI/AAAAAAAAX5I/qLYjn2gokXo/s1600/San+Juan+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DGRr5SWTFoI/UcFFeaKGsLI/AAAAAAAAX5I/qLYjn2gokXo/s1600/San+Juan+043.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4708414" cy="3138026"/>
                    </a:xfrm>
                    <a:prstGeom prst="rect">
                      <a:avLst/>
                    </a:prstGeom>
                    <a:noFill/>
                    <a:ln>
                      <a:noFill/>
                    </a:ln>
                  </pic:spPr>
                </pic:pic>
              </a:graphicData>
            </a:graphic>
          </wp:inline>
        </w:drawing>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806096">
        <w:rPr>
          <w:rFonts w:asciiTheme="minorHAnsi" w:hAnsiTheme="minorHAnsi"/>
          <w:highlight w:val="yellow"/>
        </w:rPr>
        <w:t>Monumento a Don Benito Juárez, ubicado en el cruce de las calles Benigno Romo y Nicolás Bravo, construido en 1972.</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806096">
        <w:rPr>
          <w:rFonts w:asciiTheme="minorHAnsi" w:hAnsiTheme="minorHAnsi"/>
          <w:highlight w:val="yellow"/>
        </w:rPr>
        <w:t>Busto dedicado al profesor Simón Hernández, fue develado en 1972 y se encuentra en el Jardín del Hospital.</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Busto en honor a Miguel Hidalgo se encuentra en el centro de la ciudad y posiblemente fue erigido en 1950.</w:t>
      </w:r>
    </w:p>
    <w:p w:rsidR="00806096" w:rsidRDefault="00EE0A96" w:rsidP="00C86C8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El Palacio Municipal tiene un importante valor histórico, ya que en este inmueble fue donde se hospedó Félix María Calleja, días antes de la batalla contra Hidalgo en el Puente de Calderón.</w:t>
      </w:r>
    </w:p>
    <w:p w:rsidR="00C86C81" w:rsidRPr="00BE28BB" w:rsidRDefault="00C86C81" w:rsidP="00C86C8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BE28BB" w:rsidRDefault="00EE0A96" w:rsidP="001271C1">
      <w:pPr>
        <w:pStyle w:val="Ttulo3"/>
        <w:shd w:val="clear" w:color="auto" w:fill="FFFFFF"/>
        <w:spacing w:before="315" w:beforeAutospacing="0" w:after="0" w:afterAutospacing="0"/>
        <w:ind w:left="1418"/>
        <w:jc w:val="both"/>
        <w:rPr>
          <w:rFonts w:asciiTheme="minorHAnsi" w:hAnsiTheme="minorHAnsi"/>
          <w:b w:val="0"/>
          <w:bCs w:val="0"/>
          <w:sz w:val="24"/>
          <w:szCs w:val="24"/>
        </w:rPr>
      </w:pPr>
      <w:r w:rsidRPr="00C86C81">
        <w:rPr>
          <w:rStyle w:val="nfasis"/>
          <w:rFonts w:asciiTheme="minorHAnsi" w:hAnsiTheme="minorHAnsi"/>
          <w:sz w:val="24"/>
          <w:szCs w:val="24"/>
          <w:highlight w:val="green"/>
        </w:rPr>
        <w:t>Obras de Arte</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Style w:val="Textoennegrita"/>
          <w:rFonts w:asciiTheme="minorHAnsi" w:hAnsiTheme="minorHAnsi"/>
        </w:rPr>
        <w:lastRenderedPageBreak/>
        <w:t>Escultura</w:t>
      </w:r>
      <w:r w:rsidRPr="00BE28BB">
        <w:rPr>
          <w:rFonts w:asciiTheme="minorHAnsi" w:hAnsiTheme="minorHAnsi"/>
        </w:rPr>
        <w:br/>
        <w:t>Un Cristo de marfil esculpido siguiendo la forma de un colmillo de elefante, sólo se exhibe el Viernes Santo.</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La imagen de la Virgen de </w:t>
      </w:r>
      <w:r w:rsidR="007315B7" w:rsidRPr="00BE28BB">
        <w:rPr>
          <w:rFonts w:asciiTheme="minorHAnsi" w:hAnsiTheme="minorHAnsi"/>
        </w:rPr>
        <w:t>San Juan</w:t>
      </w:r>
      <w:r w:rsidRPr="00BE28BB">
        <w:rPr>
          <w:rFonts w:asciiTheme="minorHAnsi" w:hAnsiTheme="minorHAnsi"/>
        </w:rPr>
        <w:t xml:space="preserve"> de los Lagos hecha con bagazo de caña, el altar mayor donde se encuentra es una joya de incalculable valía.</w:t>
      </w:r>
    </w:p>
    <w:p w:rsidR="00806096" w:rsidRDefault="00806096" w:rsidP="001271C1">
      <w:pPr>
        <w:pStyle w:val="NormalWeb"/>
        <w:shd w:val="clear" w:color="auto" w:fill="FFFFFF"/>
        <w:spacing w:before="0" w:beforeAutospacing="0" w:after="0" w:afterAutospacing="0" w:line="432" w:lineRule="atLeast"/>
        <w:ind w:left="1418"/>
        <w:jc w:val="both"/>
        <w:rPr>
          <w:rStyle w:val="Textoennegrita"/>
          <w:rFonts w:asciiTheme="minorHAnsi" w:hAnsiTheme="minorHAnsi"/>
        </w:rPr>
      </w:pP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C86C81">
        <w:rPr>
          <w:rStyle w:val="Textoennegrita"/>
          <w:rFonts w:asciiTheme="minorHAnsi" w:hAnsiTheme="minorHAnsi"/>
        </w:rPr>
        <w:t>Pintura</w:t>
      </w:r>
      <w:r w:rsidRPr="00C86C81">
        <w:rPr>
          <w:rFonts w:asciiTheme="minorHAnsi" w:hAnsiTheme="minorHAnsi"/>
        </w:rPr>
        <w:br/>
      </w:r>
      <w:r w:rsidRPr="00BE28BB">
        <w:rPr>
          <w:rFonts w:asciiTheme="minorHAnsi" w:hAnsiTheme="minorHAnsi"/>
        </w:rPr>
        <w:t>En la sacristía de la Capilla del Primer Milagro hay dos pinturas al óleo alusivas al milagro, con un texto que lo describe.</w:t>
      </w:r>
      <w:r w:rsidR="00D41C9F" w:rsidRPr="00BE28BB">
        <w:rPr>
          <w:rFonts w:asciiTheme="minorHAnsi" w:hAnsiTheme="minorHAnsi"/>
        </w:rPr>
        <w:t xml:space="preserve"> </w:t>
      </w:r>
      <w:r w:rsidRPr="00BE28BB">
        <w:rPr>
          <w:rFonts w:asciiTheme="minorHAnsi" w:hAnsiTheme="minorHAnsi"/>
        </w:rPr>
        <w:t xml:space="preserve">En el </w:t>
      </w:r>
      <w:proofErr w:type="spellStart"/>
      <w:r w:rsidRPr="00BE28BB">
        <w:rPr>
          <w:rFonts w:asciiTheme="minorHAnsi" w:hAnsiTheme="minorHAnsi"/>
        </w:rPr>
        <w:t>camerín</w:t>
      </w:r>
      <w:proofErr w:type="spellEnd"/>
      <w:r w:rsidRPr="00BE28BB">
        <w:rPr>
          <w:rFonts w:asciiTheme="minorHAnsi" w:hAnsiTheme="minorHAnsi"/>
        </w:rPr>
        <w:t xml:space="preserve"> del Santuario se encuentran 6 cuadros de Rubens.</w:t>
      </w:r>
    </w:p>
    <w:p w:rsidR="00EE0A96" w:rsidRPr="00BE28BB" w:rsidRDefault="00EE0A96" w:rsidP="001271C1">
      <w:pPr>
        <w:pStyle w:val="Ttulo2"/>
        <w:shd w:val="clear" w:color="auto" w:fill="FFFFFF"/>
        <w:spacing w:before="315" w:beforeAutospacing="0" w:after="0" w:afterAutospacing="0"/>
        <w:ind w:left="1418"/>
        <w:jc w:val="both"/>
        <w:rPr>
          <w:rFonts w:asciiTheme="minorHAnsi" w:hAnsiTheme="minorHAnsi"/>
          <w:bCs w:val="0"/>
          <w:sz w:val="24"/>
          <w:szCs w:val="24"/>
        </w:rPr>
      </w:pPr>
      <w:r w:rsidRPr="00BE28BB">
        <w:rPr>
          <w:rFonts w:asciiTheme="minorHAnsi" w:hAnsiTheme="minorHAnsi"/>
          <w:bCs w:val="0"/>
          <w:sz w:val="24"/>
          <w:szCs w:val="24"/>
        </w:rPr>
        <w:t>Mural plasmado en la segunda planta de la presidencia municipal, obra del maestro Martín de la Torre Vega.</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noProof/>
        </w:rPr>
        <w:drawing>
          <wp:inline distT="0" distB="0" distL="0" distR="0" wp14:anchorId="1CF1235E" wp14:editId="69E688F0">
            <wp:extent cx="4079631" cy="3764623"/>
            <wp:effectExtent l="0" t="0" r="0" b="7620"/>
            <wp:docPr id="19" name="Picture 19" descr="http://www.jalisco.gob.mx/sites/default/files/archivos-municipios/sanjuanlago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lisco.gob.mx/sites/default/files/archivos-municipios/sanjuanlagos-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9970" cy="3764936"/>
                    </a:xfrm>
                    <a:prstGeom prst="rect">
                      <a:avLst/>
                    </a:prstGeom>
                    <a:noFill/>
                    <a:ln>
                      <a:noFill/>
                    </a:ln>
                  </pic:spPr>
                </pic:pic>
              </a:graphicData>
            </a:graphic>
          </wp:inline>
        </w:drawing>
      </w:r>
    </w:p>
    <w:p w:rsidR="00EE0A96" w:rsidRPr="00C86C81" w:rsidRDefault="00EE0A96" w:rsidP="001271C1">
      <w:pPr>
        <w:pStyle w:val="Ttulo3"/>
        <w:shd w:val="clear" w:color="auto" w:fill="FFFFFF"/>
        <w:spacing w:before="315" w:beforeAutospacing="0" w:after="0" w:afterAutospacing="0"/>
        <w:ind w:left="1418"/>
        <w:jc w:val="both"/>
        <w:rPr>
          <w:rFonts w:asciiTheme="minorHAnsi" w:hAnsiTheme="minorHAnsi"/>
          <w:b w:val="0"/>
          <w:bCs w:val="0"/>
          <w:sz w:val="28"/>
          <w:szCs w:val="28"/>
        </w:rPr>
      </w:pPr>
      <w:r w:rsidRPr="00C86C81">
        <w:rPr>
          <w:rFonts w:asciiTheme="minorHAnsi" w:hAnsiTheme="minorHAnsi"/>
          <w:b w:val="0"/>
          <w:bCs w:val="0"/>
          <w:sz w:val="28"/>
          <w:szCs w:val="28"/>
        </w:rPr>
        <w:lastRenderedPageBreak/>
        <w:t> </w:t>
      </w:r>
      <w:r w:rsidRPr="00C86C81">
        <w:rPr>
          <w:rStyle w:val="nfasis"/>
          <w:rFonts w:asciiTheme="minorHAnsi" w:hAnsiTheme="minorHAnsi"/>
          <w:sz w:val="28"/>
          <w:szCs w:val="28"/>
        </w:rPr>
        <w:t>Artesanías</w:t>
      </w:r>
    </w:p>
    <w:p w:rsidR="00806096" w:rsidRPr="00BE28BB" w:rsidRDefault="00EE0A96" w:rsidP="00806096">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Elaboración de hilados, deshilados y bordados de ropa de todo tipo para dama; además de artículos tejidos de lana como sarapes y </w:t>
      </w:r>
      <w:proofErr w:type="spellStart"/>
      <w:r w:rsidRPr="00BE28BB">
        <w:rPr>
          <w:rFonts w:asciiTheme="minorHAnsi" w:hAnsiTheme="minorHAnsi"/>
        </w:rPr>
        <w:t>quesquémetls</w:t>
      </w:r>
      <w:proofErr w:type="spellEnd"/>
      <w:r w:rsidRPr="00BE28BB">
        <w:rPr>
          <w:rFonts w:asciiTheme="minorHAnsi" w:hAnsiTheme="minorHAnsi"/>
        </w:rPr>
        <w:t>.</w:t>
      </w: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Artículos de talabartería, como bolsas, cinturones y carteras; así como obj</w:t>
      </w:r>
      <w:r w:rsidR="00806096">
        <w:rPr>
          <w:rFonts w:asciiTheme="minorHAnsi" w:hAnsiTheme="minorHAnsi"/>
        </w:rPr>
        <w:t>etos de cerámica y de porcelana y joyería de fantasía.</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7778F9"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Trabajos de cantera </w:t>
      </w:r>
      <w:proofErr w:type="spellStart"/>
      <w:r w:rsidRPr="00BE28BB">
        <w:rPr>
          <w:rFonts w:asciiTheme="minorHAnsi" w:hAnsiTheme="minorHAnsi"/>
        </w:rPr>
        <w:t>luxor</w:t>
      </w:r>
      <w:proofErr w:type="spellEnd"/>
      <w:r w:rsidR="00EE0A96" w:rsidRPr="00BE28BB">
        <w:rPr>
          <w:rFonts w:asciiTheme="minorHAnsi" w:hAnsiTheme="minorHAnsi"/>
        </w:rPr>
        <w:t>, originaria de este lugar. Así como prendas tejidas con gancho.</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C86C81"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b/>
          <w:sz w:val="28"/>
          <w:szCs w:val="28"/>
        </w:rPr>
      </w:pPr>
      <w:r w:rsidRPr="00C86C81">
        <w:rPr>
          <w:rFonts w:asciiTheme="minorHAnsi" w:hAnsiTheme="minorHAnsi"/>
          <w:sz w:val="28"/>
          <w:szCs w:val="28"/>
        </w:rPr>
        <w:t> </w:t>
      </w:r>
      <w:r w:rsidRPr="00C86C81">
        <w:rPr>
          <w:rStyle w:val="nfasis"/>
          <w:rFonts w:asciiTheme="minorHAnsi" w:hAnsiTheme="minorHAnsi"/>
          <w:b/>
          <w:sz w:val="28"/>
          <w:szCs w:val="28"/>
        </w:rPr>
        <w:t>Trajes Típicos</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El traje charro.</w:t>
      </w:r>
    </w:p>
    <w:p w:rsidR="00806096" w:rsidRDefault="00EE0A96" w:rsidP="00806096">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w:t>
      </w:r>
    </w:p>
    <w:p w:rsidR="00EE0A96" w:rsidRPr="00C86C81" w:rsidRDefault="00EE0A96" w:rsidP="00806096">
      <w:pPr>
        <w:pStyle w:val="NormalWeb"/>
        <w:shd w:val="clear" w:color="auto" w:fill="FFFFFF"/>
        <w:spacing w:before="0" w:beforeAutospacing="0" w:after="0" w:afterAutospacing="0" w:line="432" w:lineRule="atLeast"/>
        <w:ind w:left="1418"/>
        <w:jc w:val="both"/>
        <w:rPr>
          <w:rFonts w:asciiTheme="minorHAnsi" w:hAnsiTheme="minorHAnsi"/>
          <w:b/>
          <w:sz w:val="28"/>
          <w:szCs w:val="28"/>
        </w:rPr>
      </w:pPr>
      <w:r w:rsidRPr="00C86C81">
        <w:rPr>
          <w:rStyle w:val="nfasis"/>
          <w:rFonts w:asciiTheme="minorHAnsi" w:hAnsiTheme="minorHAnsi"/>
          <w:b/>
          <w:sz w:val="28"/>
          <w:szCs w:val="28"/>
        </w:rPr>
        <w:t>Gastronomía</w:t>
      </w: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De sus alimentos destacan el pozole, tamales de carne y dulce; de sus dulces, alfajor, cajeta de leche; </w:t>
      </w:r>
      <w:proofErr w:type="spellStart"/>
      <w:r w:rsidRPr="00BE28BB">
        <w:rPr>
          <w:rFonts w:asciiTheme="minorHAnsi" w:hAnsiTheme="minorHAnsi"/>
        </w:rPr>
        <w:t>chilacayotas</w:t>
      </w:r>
      <w:proofErr w:type="spellEnd"/>
      <w:r w:rsidRPr="00BE28BB">
        <w:rPr>
          <w:rFonts w:asciiTheme="minorHAnsi" w:hAnsiTheme="minorHAnsi"/>
        </w:rPr>
        <w:t xml:space="preserve">, biznagas, camotes, tunas, naranjas e higos cubiertos o </w:t>
      </w:r>
      <w:proofErr w:type="spellStart"/>
      <w:r w:rsidRPr="00BE28BB">
        <w:rPr>
          <w:rFonts w:asciiTheme="minorHAnsi" w:hAnsiTheme="minorHAnsi"/>
        </w:rPr>
        <w:t>enmielados</w:t>
      </w:r>
      <w:proofErr w:type="spellEnd"/>
      <w:r w:rsidRPr="00BE28BB">
        <w:rPr>
          <w:rFonts w:asciiTheme="minorHAnsi" w:hAnsiTheme="minorHAnsi"/>
        </w:rPr>
        <w:t>; y jamoncillos; y de sus bebidas, el ponche de frutas naturales.</w:t>
      </w:r>
    </w:p>
    <w:p w:rsidR="00806096"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C86C81" w:rsidRDefault="00EE0A96" w:rsidP="001271C1">
      <w:pPr>
        <w:shd w:val="clear" w:color="auto" w:fill="FFFFFF"/>
        <w:spacing w:line="432" w:lineRule="atLeast"/>
        <w:ind w:left="1418"/>
        <w:jc w:val="both"/>
        <w:rPr>
          <w:rFonts w:asciiTheme="minorHAnsi" w:hAnsiTheme="minorHAnsi"/>
          <w:b/>
          <w:bCs/>
          <w:sz w:val="28"/>
          <w:szCs w:val="28"/>
        </w:rPr>
      </w:pPr>
      <w:r w:rsidRPr="00C86C81">
        <w:rPr>
          <w:rFonts w:asciiTheme="minorHAnsi" w:hAnsiTheme="minorHAnsi"/>
          <w:b/>
          <w:bCs/>
          <w:sz w:val="28"/>
          <w:szCs w:val="28"/>
        </w:rPr>
        <w:t>Fiestas y tradiciones: </w:t>
      </w:r>
    </w:p>
    <w:p w:rsidR="00EE0A96" w:rsidRPr="00BE28BB" w:rsidRDefault="00EE0A96" w:rsidP="001271C1">
      <w:pPr>
        <w:pStyle w:val="Ttulo2"/>
        <w:shd w:val="clear" w:color="auto" w:fill="FFFFFF"/>
        <w:spacing w:before="315" w:beforeAutospacing="0" w:after="0" w:afterAutospacing="0"/>
        <w:ind w:left="1418"/>
        <w:jc w:val="both"/>
        <w:rPr>
          <w:rFonts w:asciiTheme="minorHAnsi" w:hAnsiTheme="minorHAnsi"/>
          <w:b w:val="0"/>
          <w:bCs w:val="0"/>
          <w:sz w:val="24"/>
          <w:szCs w:val="24"/>
        </w:rPr>
      </w:pPr>
      <w:r w:rsidRPr="00BE28BB">
        <w:rPr>
          <w:rStyle w:val="nfasis"/>
          <w:rFonts w:asciiTheme="minorHAnsi" w:hAnsiTheme="minorHAnsi"/>
          <w:sz w:val="24"/>
          <w:szCs w:val="24"/>
        </w:rPr>
        <w:t>Fiestas Populares</w:t>
      </w:r>
    </w:p>
    <w:p w:rsidR="008060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Del  1° al 8 de diciembre se realiza la tradicional Fiesta de la Virgen.</w:t>
      </w:r>
      <w:r w:rsidRPr="00BE28BB">
        <w:rPr>
          <w:rFonts w:asciiTheme="minorHAnsi" w:hAnsiTheme="minorHAnsi"/>
        </w:rPr>
        <w:br/>
        <w:t xml:space="preserve">Las fiestas de la Virgen de la Candelaria, se celebran del 25 de enero al 2 de febrero, que es el día principal; con procesiones, bandas de música, diversas danzas de la </w:t>
      </w:r>
      <w:r w:rsidR="00806096">
        <w:rPr>
          <w:rFonts w:asciiTheme="minorHAnsi" w:hAnsiTheme="minorHAnsi"/>
        </w:rPr>
        <w:t>c</w:t>
      </w:r>
      <w:r w:rsidRPr="00BE28BB">
        <w:rPr>
          <w:rFonts w:asciiTheme="minorHAnsi" w:hAnsiTheme="minorHAnsi"/>
        </w:rPr>
        <w:t xml:space="preserve">onquista y de </w:t>
      </w:r>
      <w:r w:rsidR="00806096">
        <w:rPr>
          <w:rFonts w:asciiTheme="minorHAnsi" w:hAnsiTheme="minorHAnsi"/>
        </w:rPr>
        <w:t>m</w:t>
      </w:r>
      <w:r w:rsidRPr="00BE28BB">
        <w:rPr>
          <w:rFonts w:asciiTheme="minorHAnsi" w:hAnsiTheme="minorHAnsi"/>
        </w:rPr>
        <w:t xml:space="preserve">oros y </w:t>
      </w:r>
      <w:r w:rsidR="00806096">
        <w:rPr>
          <w:rFonts w:asciiTheme="minorHAnsi" w:hAnsiTheme="minorHAnsi"/>
        </w:rPr>
        <w:t>c</w:t>
      </w:r>
      <w:r w:rsidRPr="00BE28BB">
        <w:rPr>
          <w:rFonts w:asciiTheme="minorHAnsi" w:hAnsiTheme="minorHAnsi"/>
        </w:rPr>
        <w:t>ristianos procedentes de varias poblaciones de la república; juegos pirotécnicos y juegos mecánicos.</w:t>
      </w:r>
    </w:p>
    <w:p w:rsidR="00D41C9F"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lastRenderedPageBreak/>
        <w:br/>
        <w:t>Estos mismos eventos se realizan en honor de la Virgen de la Asunción, del 1º al 15 de agosto.</w:t>
      </w:r>
    </w:p>
    <w:p w:rsidR="00D41C9F"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Las Fiestas de la Primavera, se realizan de 15 al 31 de mayo; con corridas de toros, serenatas, bailes y peleas de gallos, los 5 últimos días.</w:t>
      </w:r>
    </w:p>
    <w:p w:rsidR="00D41C9F"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br/>
        <w:t>Del º1 al 12 de diciembre se festeja a la Virgen de  Guadalupe.</w:t>
      </w:r>
      <w:r w:rsidRPr="00BE28BB">
        <w:rPr>
          <w:rFonts w:asciiTheme="minorHAnsi" w:hAnsiTheme="minorHAnsi"/>
        </w:rPr>
        <w:br/>
        <w:t> Entre otras festividades están las que se realizan en el mes de  mayo,  mes dedicado a la Virgen María.</w:t>
      </w:r>
    </w:p>
    <w:p w:rsidR="00D41C9F" w:rsidRDefault="00EE0A96" w:rsidP="00C86C8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br/>
      </w:r>
      <w:r w:rsidRPr="00806096">
        <w:rPr>
          <w:rFonts w:asciiTheme="minorHAnsi" w:hAnsiTheme="minorHAnsi"/>
          <w:highlight w:val="yellow"/>
        </w:rPr>
        <w:t>Del 15 al 31 de mayo se realizan las Fiestas de Primavera con serenatas, bailes y peleas de gallos.</w:t>
      </w:r>
    </w:p>
    <w:p w:rsidR="00C86C81" w:rsidRPr="00BE28BB" w:rsidRDefault="00C86C81" w:rsidP="00C86C8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BE28BB" w:rsidRDefault="00EE0A96" w:rsidP="001271C1">
      <w:pPr>
        <w:pStyle w:val="Ttulo3"/>
        <w:shd w:val="clear" w:color="auto" w:fill="FFFFFF"/>
        <w:spacing w:before="315" w:beforeAutospacing="0" w:after="0" w:afterAutospacing="0"/>
        <w:ind w:left="1418"/>
        <w:jc w:val="both"/>
        <w:rPr>
          <w:rFonts w:asciiTheme="minorHAnsi" w:hAnsiTheme="minorHAnsi"/>
          <w:bCs w:val="0"/>
          <w:sz w:val="24"/>
          <w:szCs w:val="24"/>
        </w:rPr>
      </w:pPr>
      <w:r w:rsidRPr="00BE28BB">
        <w:rPr>
          <w:rStyle w:val="nfasis"/>
          <w:rFonts w:asciiTheme="minorHAnsi" w:hAnsiTheme="minorHAnsi"/>
          <w:sz w:val="24"/>
          <w:szCs w:val="24"/>
        </w:rPr>
        <w:t>Leyendas</w:t>
      </w: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que narra que en el cerro de Las Bolitas se encontraban trozos de tierra blanca, que las personas los mojaban y se los untaban en el cuerpo para sanar de sus enfermedades. Las bolitas de tierra tenían poderes curativos por que la Virgen jugaba con ellas.</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D41C9F"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que se titula “El Primer Milagro” que relata que una vez establecidos los españoles en la villa, al pasar una familia de cirqueros una hija cayó sobre unos cuchillos y murió. Pero una india de nombre Ana Lucía conservaba la imagen de la virgen entregada por los evangelizadores franciscanos y, viendo la pena de la familia, trajo la referida imagen y la colocó en el pecho de la niña quien con este hecho volvió a la vida.</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lastRenderedPageBreak/>
        <w:t xml:space="preserve">También se cuenta que el dueño en agradecimiento se llevó la imagen a Guadalajara donde fue restaurada por unos ángeles; lo cual advirtió una vez que quiso pagar el trabajo de reparación y los responsables habían </w:t>
      </w:r>
      <w:r w:rsidR="00064B2B">
        <w:rPr>
          <w:rFonts w:asciiTheme="minorHAnsi" w:hAnsiTheme="minorHAnsi"/>
        </w:rPr>
        <w:t>desaparecido.</w:t>
      </w:r>
    </w:p>
    <w:p w:rsidR="00EE0A96" w:rsidRPr="00BE28BB" w:rsidRDefault="00EE0A96" w:rsidP="001271C1">
      <w:pPr>
        <w:pStyle w:val="Ttulo3"/>
        <w:shd w:val="clear" w:color="auto" w:fill="FFFFFF"/>
        <w:spacing w:before="315" w:beforeAutospacing="0" w:after="0" w:afterAutospacing="0"/>
        <w:ind w:left="1418"/>
        <w:jc w:val="both"/>
        <w:rPr>
          <w:rFonts w:asciiTheme="minorHAnsi" w:hAnsiTheme="minorHAnsi"/>
          <w:b w:val="0"/>
          <w:bCs w:val="0"/>
          <w:sz w:val="24"/>
          <w:szCs w:val="24"/>
        </w:rPr>
      </w:pPr>
      <w:r w:rsidRPr="00BE28BB">
        <w:rPr>
          <w:rStyle w:val="nfasis"/>
          <w:rFonts w:asciiTheme="minorHAnsi" w:hAnsiTheme="minorHAnsi"/>
          <w:sz w:val="24"/>
          <w:szCs w:val="24"/>
        </w:rPr>
        <w:t>Tradiciones y Costumbres</w:t>
      </w:r>
    </w:p>
    <w:p w:rsidR="008060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En la Semana Santa se acostumbra que, el día jueves, se visiten los siete templos.</w:t>
      </w:r>
    </w:p>
    <w:p w:rsidR="008060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br/>
        <w:t>El 17 de septiembre, los devotos visitan al Santo Niño de Mezquitic. </w:t>
      </w:r>
    </w:p>
    <w:p w:rsidR="008060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br/>
        <w:t>Durante los festejos de la Virgen de la Asunción se realiza un desfile de carros alegóricos y un “desfile de cabezudos” así como quema de pólvora.</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br/>
        <w:t>En el mes de diciembre se acostumbra la realización de posadas.</w:t>
      </w:r>
    </w:p>
    <w:p w:rsidR="00D41C9F" w:rsidRPr="00BE28BB" w:rsidRDefault="00D41C9F"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C86C81" w:rsidRDefault="00EE0A96" w:rsidP="001271C1">
      <w:pPr>
        <w:shd w:val="clear" w:color="auto" w:fill="FFFFFF"/>
        <w:spacing w:line="432" w:lineRule="atLeast"/>
        <w:ind w:left="1418"/>
        <w:jc w:val="both"/>
        <w:rPr>
          <w:rFonts w:asciiTheme="minorHAnsi" w:hAnsiTheme="minorHAnsi"/>
          <w:b/>
          <w:bCs/>
          <w:sz w:val="28"/>
          <w:szCs w:val="28"/>
        </w:rPr>
      </w:pPr>
      <w:r w:rsidRPr="00C86C81">
        <w:rPr>
          <w:rFonts w:asciiTheme="minorHAnsi" w:hAnsiTheme="minorHAnsi"/>
          <w:b/>
          <w:bCs/>
          <w:sz w:val="28"/>
          <w:szCs w:val="28"/>
        </w:rPr>
        <w:t>Lugares de interés: </w:t>
      </w:r>
    </w:p>
    <w:p w:rsidR="00D41C9F" w:rsidRPr="00BE28BB" w:rsidRDefault="00D41C9F"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xml:space="preserve">En este municipio se pude admirar gran cantidad de monumentos coloniales como su Catedral; Basílica de Nuestra Señora de </w:t>
      </w:r>
      <w:r w:rsidR="007315B7" w:rsidRPr="00BE28BB">
        <w:rPr>
          <w:rFonts w:asciiTheme="minorHAnsi" w:hAnsiTheme="minorHAnsi"/>
        </w:rPr>
        <w:t>San Juan</w:t>
      </w:r>
      <w:r w:rsidRPr="00BE28BB">
        <w:rPr>
          <w:rFonts w:asciiTheme="minorHAnsi" w:hAnsiTheme="minorHAnsi"/>
        </w:rPr>
        <w:t xml:space="preserve"> que data del siglo XVIII. Palacio municipal del siglo XVIII; Templo del Calvario, Parroquia de </w:t>
      </w:r>
      <w:r w:rsidR="007315B7" w:rsidRPr="00BE28BB">
        <w:rPr>
          <w:rFonts w:asciiTheme="minorHAnsi" w:hAnsiTheme="minorHAnsi"/>
        </w:rPr>
        <w:t>San Juan</w:t>
      </w:r>
      <w:r w:rsidRPr="00BE28BB">
        <w:rPr>
          <w:rFonts w:asciiTheme="minorHAnsi" w:hAnsiTheme="minorHAnsi"/>
        </w:rPr>
        <w:t xml:space="preserve"> Bautista que data de 1648; edificio de Correos construido en el siglo XVIII, que posee ventanas y pórtico de estilo barroco; parroquia de la Sangre de Cristo edificada en 1888; templo de la Tercera Orden de 1841; Capilla del Primer Milagro construida en cantera, y el Reloj de la capilla de 1798.</w:t>
      </w:r>
    </w:p>
    <w:p w:rsidR="00D41C9F" w:rsidRPr="00BE28BB" w:rsidRDefault="00D41C9F"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Default="00D41C9F" w:rsidP="001271C1">
      <w:pPr>
        <w:pStyle w:val="Ttulo2"/>
        <w:shd w:val="clear" w:color="auto" w:fill="FFFFFF"/>
        <w:spacing w:before="315" w:beforeAutospacing="0" w:after="0" w:afterAutospacing="0"/>
        <w:ind w:left="1418"/>
        <w:jc w:val="both"/>
        <w:rPr>
          <w:rStyle w:val="Textoennegrita"/>
          <w:rFonts w:asciiTheme="minorHAnsi" w:hAnsiTheme="minorHAnsi"/>
          <w:b/>
          <w:bCs/>
          <w:sz w:val="28"/>
          <w:szCs w:val="28"/>
        </w:rPr>
      </w:pPr>
      <w:r w:rsidRPr="00C86C81">
        <w:rPr>
          <w:rStyle w:val="Textoennegrita"/>
          <w:rFonts w:asciiTheme="minorHAnsi" w:hAnsiTheme="minorHAnsi"/>
          <w:b/>
          <w:bCs/>
          <w:sz w:val="28"/>
          <w:szCs w:val="28"/>
        </w:rPr>
        <w:lastRenderedPageBreak/>
        <w:t>P</w:t>
      </w:r>
      <w:r w:rsidR="00EE0A96" w:rsidRPr="00C86C81">
        <w:rPr>
          <w:rStyle w:val="Textoennegrita"/>
          <w:rFonts w:asciiTheme="minorHAnsi" w:hAnsiTheme="minorHAnsi"/>
          <w:b/>
          <w:bCs/>
          <w:sz w:val="28"/>
          <w:szCs w:val="28"/>
        </w:rPr>
        <w:t>rincipales Localidades</w:t>
      </w:r>
    </w:p>
    <w:p w:rsidR="00583D1C" w:rsidRPr="00C86C81" w:rsidRDefault="00583D1C" w:rsidP="001271C1">
      <w:pPr>
        <w:pStyle w:val="Ttulo2"/>
        <w:shd w:val="clear" w:color="auto" w:fill="FFFFFF"/>
        <w:spacing w:before="315" w:beforeAutospacing="0" w:after="0" w:afterAutospacing="0"/>
        <w:ind w:left="1418"/>
        <w:jc w:val="both"/>
        <w:rPr>
          <w:rFonts w:asciiTheme="minorHAnsi" w:hAnsiTheme="minorHAnsi"/>
          <w:b w:val="0"/>
          <w:bCs w:val="0"/>
          <w:sz w:val="28"/>
          <w:szCs w:val="28"/>
        </w:rPr>
      </w:pPr>
    </w:p>
    <w:p w:rsidR="00EE0A96"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caracterización del municipio mexicano tiene su fundamento en la Constitución Política de los Estados Unidos Mexicanos, artículo 115; que lo define como la base de la división territorial y de la Organización Política y Administrativa de los Estados.</w:t>
      </w:r>
    </w:p>
    <w:p w:rsidR="00806096" w:rsidRPr="00BE28BB" w:rsidRDefault="00806096" w:rsidP="001271C1">
      <w:pPr>
        <w:pStyle w:val="NormalWeb"/>
        <w:shd w:val="clear" w:color="auto" w:fill="FFFFFF"/>
        <w:spacing w:before="0" w:beforeAutospacing="0" w:after="0" w:afterAutospacing="0" w:line="432" w:lineRule="atLeast"/>
        <w:ind w:left="1418"/>
        <w:jc w:val="both"/>
        <w:rPr>
          <w:rFonts w:asciiTheme="minorHAnsi" w:hAnsiTheme="minorHAnsi"/>
        </w:rPr>
      </w:pP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estructura del Municipio Libre entonces se marca en el citado texto constitucional en base a:</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La integración de la autoridad política personificada en el Ayuntamiento de elección popular y directa,</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Su autonomía producto de su personalidad jurídica, administración de su patrimonio y facultad de darse sus normas internas, de organización y generales de convivencia comunitaria, en observancia a las Leyes,</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Las funciones y servicios públicos básicos a su cargo,</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El manejo libre de su Hacienda,</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Sus facultades de planeación del desarrollo urbano y control territorial,</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La función de policía preventiva de seguridad pública,</w:t>
      </w:r>
    </w:p>
    <w:p w:rsidR="00EE0A96" w:rsidRPr="00BE28BB" w:rsidRDefault="00EE0A96" w:rsidP="001271C1">
      <w:pPr>
        <w:numPr>
          <w:ilvl w:val="0"/>
          <w:numId w:val="24"/>
        </w:numPr>
        <w:shd w:val="clear" w:color="auto" w:fill="FFFFFF"/>
        <w:tabs>
          <w:tab w:val="clear" w:pos="1436"/>
          <w:tab w:val="num" w:pos="1843"/>
        </w:tabs>
        <w:spacing w:before="100" w:beforeAutospacing="1" w:line="432" w:lineRule="atLeast"/>
        <w:ind w:left="1418" w:firstLine="142"/>
        <w:jc w:val="both"/>
        <w:rPr>
          <w:rFonts w:asciiTheme="minorHAnsi" w:hAnsiTheme="minorHAnsi"/>
        </w:rPr>
      </w:pPr>
      <w:r w:rsidRPr="00BE28BB">
        <w:rPr>
          <w:rFonts w:asciiTheme="minorHAnsi" w:hAnsiTheme="minorHAnsi"/>
        </w:rPr>
        <w:t>Las relaciones de trabajo con sus servidores públicos.</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El principio de Soberanía de los Estados enmarcado en la Constitución Política de los Estados Unidos Mexicanos, artículos 40, 41 primer párrafo y 133, otorga a las Entidades Federativas la potestad para desarrollar, bajo la base constitucional, la legislación sobre la cual se desenvuelve la vida institucional y competencias del municipio libre como orden de Gobierno.</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Constitución Política</w:t>
      </w:r>
      <w:r w:rsidR="00D41C9F" w:rsidRPr="00BE28BB">
        <w:rPr>
          <w:rFonts w:asciiTheme="minorHAnsi" w:hAnsiTheme="minorHAnsi"/>
        </w:rPr>
        <w:t xml:space="preserve"> </w:t>
      </w:r>
      <w:r w:rsidRPr="00BE28BB">
        <w:rPr>
          <w:rFonts w:asciiTheme="minorHAnsi" w:hAnsiTheme="minorHAnsi"/>
        </w:rPr>
        <w:t xml:space="preserve">del Estado Libre y Soberano de Jalisco, Título Primero, Capítulo II “Del territorio del Estado”, refiere que los municipios </w:t>
      </w:r>
      <w:r w:rsidRPr="00BE28BB">
        <w:rPr>
          <w:rFonts w:asciiTheme="minorHAnsi" w:hAnsiTheme="minorHAnsi"/>
        </w:rPr>
        <w:lastRenderedPageBreak/>
        <w:t>son aquellos señalados en la Ley que establece las bases generales de la administración pública municipal.</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La Ley</w:t>
      </w:r>
      <w:r w:rsidR="00D41C9F" w:rsidRPr="00BE28BB">
        <w:rPr>
          <w:rFonts w:asciiTheme="minorHAnsi" w:hAnsiTheme="minorHAnsi"/>
        </w:rPr>
        <w:t xml:space="preserve"> </w:t>
      </w:r>
      <w:r w:rsidRPr="00BE28BB">
        <w:rPr>
          <w:rFonts w:asciiTheme="minorHAnsi" w:hAnsiTheme="minorHAnsi"/>
        </w:rPr>
        <w:t>del Gobierno y la Administración Pública del Estado de Jalisco vigente desde el 22 de mayo de 2001, en el Título de Disposiciones Generales, señala que los municipios pueden determinar la constitución de</w:t>
      </w:r>
      <w:r w:rsidRPr="00BE28BB">
        <w:rPr>
          <w:rStyle w:val="apple-converted-space"/>
          <w:rFonts w:asciiTheme="minorHAnsi" w:hAnsiTheme="minorHAnsi"/>
        </w:rPr>
        <w:t> </w:t>
      </w:r>
      <w:r w:rsidRPr="00BE28BB">
        <w:rPr>
          <w:rStyle w:val="Textoennegrita"/>
          <w:rFonts w:asciiTheme="minorHAnsi" w:hAnsiTheme="minorHAnsi"/>
        </w:rPr>
        <w:t>Delegaciones Municipales</w:t>
      </w:r>
      <w:r w:rsidRPr="00BE28BB">
        <w:rPr>
          <w:rFonts w:asciiTheme="minorHAnsi" w:hAnsiTheme="minorHAnsi"/>
        </w:rPr>
        <w:t>, fijando requisitos que en los centros de población se deben cumplir en cuanto a la cantidad de habitantes (2,500), escuela primaria en funciones, disposición de terreno e infraestructura para la prestación de los servicios y que sea solicitado al Ayuntamiento por las dos terceras partes de su población; dejando la facultad del municipio de constituir</w:t>
      </w:r>
      <w:r w:rsidRPr="00BE28BB">
        <w:rPr>
          <w:rStyle w:val="apple-converted-space"/>
          <w:rFonts w:asciiTheme="minorHAnsi" w:hAnsiTheme="minorHAnsi"/>
        </w:rPr>
        <w:t> </w:t>
      </w:r>
      <w:r w:rsidRPr="00BE28BB">
        <w:rPr>
          <w:rStyle w:val="Textoennegrita"/>
          <w:rFonts w:asciiTheme="minorHAnsi" w:hAnsiTheme="minorHAnsi"/>
        </w:rPr>
        <w:t>Agencias Municipales</w:t>
      </w:r>
      <w:r w:rsidRPr="00BE28BB">
        <w:rPr>
          <w:rStyle w:val="apple-converted-space"/>
          <w:rFonts w:asciiTheme="minorHAnsi" w:hAnsiTheme="minorHAnsi"/>
        </w:rPr>
        <w:t> </w:t>
      </w:r>
      <w:r w:rsidRPr="00BE28BB">
        <w:rPr>
          <w:rFonts w:asciiTheme="minorHAnsi" w:hAnsiTheme="minorHAnsi"/>
        </w:rPr>
        <w:t>para los demás centros de población.</w:t>
      </w:r>
    </w:p>
    <w:p w:rsidR="00EE0A96" w:rsidRPr="00BE28BB" w:rsidRDefault="00EE0A96" w:rsidP="001271C1">
      <w:pPr>
        <w:pStyle w:val="NormalWeb"/>
        <w:shd w:val="clear" w:color="auto" w:fill="FFFFFF"/>
        <w:spacing w:before="0" w:beforeAutospacing="0" w:after="0" w:afterAutospacing="0" w:line="432" w:lineRule="atLeast"/>
        <w:ind w:left="1418"/>
        <w:jc w:val="both"/>
        <w:rPr>
          <w:rFonts w:asciiTheme="minorHAnsi" w:hAnsiTheme="minorHAnsi"/>
        </w:rPr>
      </w:pPr>
      <w:r w:rsidRPr="00BE28BB">
        <w:rPr>
          <w:rFonts w:asciiTheme="minorHAnsi" w:hAnsiTheme="minorHAnsi"/>
        </w:rPr>
        <w:t> </w:t>
      </w:r>
      <w:r w:rsidRPr="00BE28BB">
        <w:rPr>
          <w:rFonts w:asciiTheme="minorHAnsi" w:hAnsiTheme="minorHAnsi"/>
          <w:b/>
          <w:bCs/>
        </w:rPr>
        <w:t xml:space="preserve">El municipio está integrado por 252 localidades habitadas, siendo las más importantes: </w:t>
      </w:r>
      <w:r w:rsidR="007315B7" w:rsidRPr="00BE28BB">
        <w:rPr>
          <w:rFonts w:asciiTheme="minorHAnsi" w:hAnsiTheme="minorHAnsi"/>
          <w:b/>
          <w:bCs/>
        </w:rPr>
        <w:t>San Juan</w:t>
      </w:r>
      <w:r w:rsidRPr="00BE28BB">
        <w:rPr>
          <w:rFonts w:asciiTheme="minorHAnsi" w:hAnsiTheme="minorHAnsi"/>
          <w:b/>
          <w:bCs/>
        </w:rPr>
        <w:t xml:space="preserve"> de los Lagos (cabecera municipal), Mezquitic de la Magdalena, La Sauceda, Fraccionamiento Ayuntamiento y Granja El </w:t>
      </w:r>
      <w:proofErr w:type="spellStart"/>
      <w:r w:rsidRPr="00BE28BB">
        <w:rPr>
          <w:rFonts w:asciiTheme="minorHAnsi" w:hAnsiTheme="minorHAnsi"/>
          <w:b/>
          <w:bCs/>
        </w:rPr>
        <w:t>Huilote</w:t>
      </w:r>
      <w:proofErr w:type="spellEnd"/>
      <w:r w:rsidRPr="00BE28BB">
        <w:rPr>
          <w:rFonts w:asciiTheme="minorHAnsi" w:hAnsiTheme="minorHAnsi"/>
          <w:b/>
          <w:bCs/>
        </w:rPr>
        <w:t>.</w:t>
      </w:r>
    </w:p>
    <w:p w:rsidR="00E87EB8" w:rsidRDefault="00E87EB8" w:rsidP="001271C1">
      <w:pPr>
        <w:ind w:left="1418"/>
        <w:jc w:val="both"/>
        <w:rPr>
          <w:rFonts w:asciiTheme="minorHAnsi" w:hAnsiTheme="minorHAnsi"/>
        </w:rPr>
      </w:pPr>
    </w:p>
    <w:p w:rsidR="00412511" w:rsidRPr="0028271F" w:rsidRDefault="00412511" w:rsidP="0028271F">
      <w:pPr>
        <w:pStyle w:val="Default"/>
        <w:numPr>
          <w:ilvl w:val="1"/>
          <w:numId w:val="34"/>
        </w:numPr>
        <w:ind w:left="2127"/>
        <w:jc w:val="both"/>
        <w:rPr>
          <w:rFonts w:asciiTheme="minorHAnsi" w:hAnsiTheme="minorHAnsi"/>
          <w:b/>
          <w:bCs/>
          <w:color w:val="auto"/>
          <w:sz w:val="28"/>
          <w:szCs w:val="28"/>
          <w:highlight w:val="yellow"/>
        </w:rPr>
      </w:pPr>
      <w:r>
        <w:rPr>
          <w:rFonts w:asciiTheme="minorHAnsi" w:hAnsiTheme="minorHAnsi"/>
          <w:b/>
          <w:bCs/>
          <w:color w:val="auto"/>
          <w:sz w:val="28"/>
          <w:szCs w:val="28"/>
        </w:rPr>
        <w:t xml:space="preserve"> </w:t>
      </w:r>
      <w:r w:rsidRPr="0028271F">
        <w:rPr>
          <w:rFonts w:asciiTheme="minorHAnsi" w:hAnsiTheme="minorHAnsi"/>
          <w:b/>
          <w:bCs/>
          <w:color w:val="auto"/>
          <w:sz w:val="28"/>
          <w:szCs w:val="28"/>
          <w:highlight w:val="yellow"/>
        </w:rPr>
        <w:t>Distribución Presupuestal por Periodo Administrativo Municipal (2004 – 2015)</w:t>
      </w:r>
    </w:p>
    <w:p w:rsidR="00412511" w:rsidRDefault="00412511" w:rsidP="001271C1">
      <w:pPr>
        <w:ind w:left="1418"/>
        <w:jc w:val="both"/>
        <w:rPr>
          <w:rFonts w:asciiTheme="minorHAnsi" w:hAnsiTheme="minorHAnsi"/>
        </w:rPr>
      </w:pPr>
    </w:p>
    <w:p w:rsidR="00934DC8" w:rsidRPr="00412511" w:rsidRDefault="00934DC8" w:rsidP="00EE7262">
      <w:pPr>
        <w:pStyle w:val="NormalWeb"/>
        <w:shd w:val="clear" w:color="auto" w:fill="FFFFFF"/>
        <w:spacing w:before="0" w:beforeAutospacing="0" w:after="0" w:afterAutospacing="0" w:line="276" w:lineRule="auto"/>
        <w:ind w:left="1418"/>
        <w:jc w:val="both"/>
        <w:rPr>
          <w:rFonts w:asciiTheme="minorHAnsi" w:hAnsiTheme="minorHAnsi"/>
        </w:rPr>
      </w:pPr>
      <w:r w:rsidRPr="00412511">
        <w:rPr>
          <w:rFonts w:asciiTheme="minorHAnsi" w:hAnsiTheme="minorHAnsi"/>
        </w:rPr>
        <w:t xml:space="preserve">El presente Diagnostico Municipal - Administrativo, se basa en un análisis a partir de los últimos 10 años (2004 – 2014) de la administración pública, que comprenden las 4 últimas administraciones, describiendo los puntos o acciones más representativos de cada periodo administrativo, acciones que hasta la fecha tienen eco en nuestro municipio, el presente análisis se soporta con los documentos que acreditan, validan y dan soporte a lo que continuación se describe; consideramos este periodo de tiempo suficiente para visualizar y analizar la evolución administrativa, financiera, infraestructural, política y gubernamental de nuestro municipio.  </w:t>
      </w:r>
    </w:p>
    <w:p w:rsidR="00934DC8" w:rsidRDefault="00934DC8" w:rsidP="00EE7262">
      <w:pPr>
        <w:pStyle w:val="NormalWeb"/>
        <w:shd w:val="clear" w:color="auto" w:fill="FFFFFF"/>
        <w:spacing w:before="0" w:beforeAutospacing="0" w:after="0" w:afterAutospacing="0" w:line="276" w:lineRule="auto"/>
        <w:ind w:left="1418"/>
        <w:jc w:val="both"/>
        <w:rPr>
          <w:rFonts w:asciiTheme="minorHAnsi" w:hAnsiTheme="minorHAnsi"/>
        </w:rPr>
      </w:pPr>
      <w:r w:rsidRPr="00412511">
        <w:rPr>
          <w:rFonts w:asciiTheme="minorHAnsi" w:hAnsiTheme="minorHAnsi"/>
        </w:rPr>
        <w:t>Así mismo este análisis servirá como base de las acciones o políticas a aplicar en la próxima administración.</w:t>
      </w:r>
    </w:p>
    <w:p w:rsidR="00AD1BA7" w:rsidRPr="00412511" w:rsidRDefault="00AD1BA7" w:rsidP="00412511">
      <w:pPr>
        <w:pStyle w:val="NormalWeb"/>
        <w:shd w:val="clear" w:color="auto" w:fill="FFFFFF"/>
        <w:spacing w:before="0" w:beforeAutospacing="0" w:after="0" w:afterAutospacing="0" w:line="432" w:lineRule="atLeast"/>
        <w:ind w:left="1418"/>
        <w:jc w:val="both"/>
        <w:rPr>
          <w:rFonts w:asciiTheme="minorHAnsi" w:hAnsiTheme="minorHAnsi"/>
        </w:rPr>
      </w:pPr>
    </w:p>
    <w:p w:rsidR="00EE7262" w:rsidRDefault="00EE7262" w:rsidP="00934DC8">
      <w:pPr>
        <w:jc w:val="center"/>
        <w:rPr>
          <w:rFonts w:ascii="Arial Rounded MT Bold" w:hAnsi="Arial Rounded MT Bold"/>
        </w:rPr>
      </w:pPr>
    </w:p>
    <w:p w:rsidR="00EE7262" w:rsidRDefault="00EE7262" w:rsidP="00934DC8">
      <w:pPr>
        <w:jc w:val="center"/>
        <w:rPr>
          <w:rFonts w:ascii="Arial Rounded MT Bold" w:hAnsi="Arial Rounded MT Bold"/>
        </w:rPr>
      </w:pPr>
    </w:p>
    <w:p w:rsidR="00EE7262" w:rsidRDefault="00EE7262" w:rsidP="00934DC8">
      <w:pPr>
        <w:jc w:val="center"/>
        <w:rPr>
          <w:rFonts w:ascii="Arial Rounded MT Bold" w:hAnsi="Arial Rounded MT Bold"/>
        </w:rPr>
      </w:pPr>
    </w:p>
    <w:p w:rsidR="00EE7262" w:rsidRDefault="00EE7262" w:rsidP="00934DC8">
      <w:pPr>
        <w:jc w:val="center"/>
        <w:rPr>
          <w:rFonts w:ascii="Arial Rounded MT Bold" w:hAnsi="Arial Rounded MT Bold"/>
        </w:rPr>
      </w:pPr>
    </w:p>
    <w:p w:rsidR="00EE7262" w:rsidRDefault="00EE7262" w:rsidP="00934DC8">
      <w:pPr>
        <w:jc w:val="center"/>
        <w:rPr>
          <w:rFonts w:ascii="Arial Rounded MT Bold" w:hAnsi="Arial Rounded MT Bold"/>
        </w:rPr>
      </w:pPr>
    </w:p>
    <w:p w:rsidR="00EE7262" w:rsidRDefault="00EE7262" w:rsidP="00934DC8">
      <w:pPr>
        <w:jc w:val="center"/>
        <w:rPr>
          <w:rFonts w:ascii="Arial Rounded MT Bold" w:hAnsi="Arial Rounded MT Bold"/>
        </w:rPr>
      </w:pPr>
    </w:p>
    <w:p w:rsidR="00934DC8" w:rsidRDefault="00934DC8" w:rsidP="00934DC8">
      <w:pPr>
        <w:jc w:val="center"/>
        <w:rPr>
          <w:rFonts w:ascii="Arial Rounded MT Bold" w:hAnsi="Arial Rounded MT Bold"/>
        </w:rPr>
      </w:pPr>
      <w:r w:rsidRPr="001F3753">
        <w:rPr>
          <w:rFonts w:ascii="Arial Rounded MT Bold" w:hAnsi="Arial Rounded MT Bold"/>
        </w:rPr>
        <w:t>“Empleados Municipales, crecimiento y su distribución”</w:t>
      </w:r>
    </w:p>
    <w:p w:rsidR="00412511" w:rsidRPr="004E03A3" w:rsidRDefault="00412511" w:rsidP="00934DC8">
      <w:pPr>
        <w:jc w:val="center"/>
        <w:rPr>
          <w:rFonts w:ascii="Arial Rounded MT Bold" w:hAnsi="Arial Rounded MT Bold"/>
          <w:sz w:val="20"/>
          <w:szCs w:val="20"/>
        </w:rPr>
      </w:pPr>
    </w:p>
    <w:p w:rsidR="00934DC8" w:rsidRDefault="00934DC8" w:rsidP="00934DC8">
      <w:pPr>
        <w:jc w:val="center"/>
      </w:pPr>
    </w:p>
    <w:tbl>
      <w:tblPr>
        <w:tblW w:w="7259" w:type="dxa"/>
        <w:jc w:val="right"/>
        <w:tblInd w:w="179" w:type="dxa"/>
        <w:tblCellMar>
          <w:left w:w="70" w:type="dxa"/>
          <w:right w:w="70" w:type="dxa"/>
        </w:tblCellMar>
        <w:tblLook w:val="04A0" w:firstRow="1" w:lastRow="0" w:firstColumn="1" w:lastColumn="0" w:noHBand="0" w:noVBand="1"/>
      </w:tblPr>
      <w:tblGrid>
        <w:gridCol w:w="1587"/>
        <w:gridCol w:w="1711"/>
        <w:gridCol w:w="1571"/>
        <w:gridCol w:w="1195"/>
        <w:gridCol w:w="1195"/>
      </w:tblGrid>
      <w:tr w:rsidR="00934DC8" w:rsidRPr="007E261B" w:rsidTr="00EE7262">
        <w:trPr>
          <w:trHeight w:val="285"/>
          <w:jc w:val="right"/>
        </w:trPr>
        <w:tc>
          <w:tcPr>
            <w:tcW w:w="1587" w:type="dxa"/>
            <w:tcBorders>
              <w:top w:val="nil"/>
              <w:left w:val="nil"/>
              <w:bottom w:val="nil"/>
              <w:right w:val="nil"/>
            </w:tcBorders>
            <w:shd w:val="clear" w:color="auto" w:fill="auto"/>
            <w:noWrap/>
            <w:vAlign w:val="bottom"/>
            <w:hideMark/>
          </w:tcPr>
          <w:p w:rsidR="00934DC8" w:rsidRPr="007E261B" w:rsidRDefault="00934DC8" w:rsidP="00934DC8">
            <w:pPr>
              <w:rPr>
                <w:rFonts w:ascii="Calibri" w:hAnsi="Calibri"/>
                <w:color w:val="000000"/>
              </w:rPr>
            </w:pPr>
          </w:p>
        </w:tc>
        <w:tc>
          <w:tcPr>
            <w:tcW w:w="1711"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2004 - 2006</w:t>
            </w:r>
          </w:p>
        </w:tc>
        <w:tc>
          <w:tcPr>
            <w:tcW w:w="1571"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2007 - 2009</w:t>
            </w:r>
          </w:p>
        </w:tc>
        <w:tc>
          <w:tcPr>
            <w:tcW w:w="1195"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2010 - 2012</w:t>
            </w:r>
          </w:p>
        </w:tc>
        <w:tc>
          <w:tcPr>
            <w:tcW w:w="1195"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2012 - 2015</w:t>
            </w:r>
          </w:p>
        </w:tc>
      </w:tr>
      <w:tr w:rsidR="00934DC8" w:rsidRPr="007E261B" w:rsidTr="00EE7262">
        <w:trPr>
          <w:trHeight w:val="285"/>
          <w:jc w:val="right"/>
        </w:trPr>
        <w:tc>
          <w:tcPr>
            <w:tcW w:w="1587"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CONFIANZA</w:t>
            </w:r>
          </w:p>
        </w:tc>
        <w:tc>
          <w:tcPr>
            <w:tcW w:w="1711" w:type="dxa"/>
            <w:tcBorders>
              <w:top w:val="single" w:sz="8" w:space="0" w:color="auto"/>
              <w:left w:val="nil"/>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61</w:t>
            </w:r>
          </w:p>
        </w:tc>
        <w:tc>
          <w:tcPr>
            <w:tcW w:w="157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67</w:t>
            </w:r>
          </w:p>
        </w:tc>
        <w:tc>
          <w:tcPr>
            <w:tcW w:w="119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81</w:t>
            </w:r>
          </w:p>
        </w:tc>
        <w:tc>
          <w:tcPr>
            <w:tcW w:w="119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115</w:t>
            </w:r>
          </w:p>
        </w:tc>
      </w:tr>
      <w:tr w:rsidR="00934DC8" w:rsidRPr="007E261B" w:rsidTr="00EE7262">
        <w:trPr>
          <w:trHeight w:val="323"/>
          <w:jc w:val="right"/>
        </w:trPr>
        <w:tc>
          <w:tcPr>
            <w:tcW w:w="1587" w:type="dxa"/>
            <w:tcBorders>
              <w:top w:val="nil"/>
              <w:left w:val="single" w:sz="8" w:space="0" w:color="auto"/>
              <w:bottom w:val="single" w:sz="4" w:space="0" w:color="auto"/>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BASE</w:t>
            </w:r>
          </w:p>
        </w:tc>
        <w:tc>
          <w:tcPr>
            <w:tcW w:w="1711" w:type="dxa"/>
            <w:tcBorders>
              <w:top w:val="nil"/>
              <w:left w:val="nil"/>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172</w:t>
            </w:r>
          </w:p>
        </w:tc>
        <w:tc>
          <w:tcPr>
            <w:tcW w:w="1571"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211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151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154</w:t>
            </w:r>
          </w:p>
        </w:tc>
      </w:tr>
      <w:tr w:rsidR="00934DC8" w:rsidRPr="007E261B" w:rsidTr="00EE7262">
        <w:trPr>
          <w:trHeight w:val="336"/>
          <w:jc w:val="right"/>
        </w:trPr>
        <w:tc>
          <w:tcPr>
            <w:tcW w:w="1587" w:type="dxa"/>
            <w:tcBorders>
              <w:top w:val="nil"/>
              <w:left w:val="single" w:sz="8" w:space="0" w:color="auto"/>
              <w:bottom w:val="single" w:sz="4" w:space="0" w:color="auto"/>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EVENTUALES</w:t>
            </w:r>
          </w:p>
        </w:tc>
        <w:tc>
          <w:tcPr>
            <w:tcW w:w="1711" w:type="dxa"/>
            <w:tcBorders>
              <w:top w:val="nil"/>
              <w:left w:val="nil"/>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164</w:t>
            </w:r>
          </w:p>
        </w:tc>
        <w:tc>
          <w:tcPr>
            <w:tcW w:w="1571"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335</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440</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483</w:t>
            </w:r>
          </w:p>
        </w:tc>
      </w:tr>
      <w:tr w:rsidR="00934DC8" w:rsidRPr="007E261B" w:rsidTr="00EE7262">
        <w:trPr>
          <w:trHeight w:val="336"/>
          <w:jc w:val="right"/>
        </w:trPr>
        <w:tc>
          <w:tcPr>
            <w:tcW w:w="1587" w:type="dxa"/>
            <w:tcBorders>
              <w:top w:val="nil"/>
              <w:left w:val="single" w:sz="8" w:space="0" w:color="auto"/>
              <w:bottom w:val="nil"/>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JUBILADO</w:t>
            </w:r>
          </w:p>
        </w:tc>
        <w:tc>
          <w:tcPr>
            <w:tcW w:w="1711" w:type="dxa"/>
            <w:tcBorders>
              <w:top w:val="nil"/>
              <w:left w:val="nil"/>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38</w:t>
            </w:r>
          </w:p>
        </w:tc>
        <w:tc>
          <w:tcPr>
            <w:tcW w:w="1571" w:type="dxa"/>
            <w:tcBorders>
              <w:top w:val="nil"/>
              <w:left w:val="single" w:sz="4" w:space="0" w:color="auto"/>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36</w:t>
            </w:r>
          </w:p>
        </w:tc>
        <w:tc>
          <w:tcPr>
            <w:tcW w:w="1195" w:type="dxa"/>
            <w:tcBorders>
              <w:top w:val="nil"/>
              <w:left w:val="single" w:sz="4" w:space="0" w:color="auto"/>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40</w:t>
            </w:r>
          </w:p>
        </w:tc>
        <w:tc>
          <w:tcPr>
            <w:tcW w:w="1195" w:type="dxa"/>
            <w:tcBorders>
              <w:top w:val="nil"/>
              <w:left w:val="single" w:sz="4" w:space="0" w:color="auto"/>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43</w:t>
            </w:r>
          </w:p>
        </w:tc>
      </w:tr>
      <w:tr w:rsidR="00934DC8" w:rsidRPr="007E261B" w:rsidTr="00EE7262">
        <w:trPr>
          <w:trHeight w:val="336"/>
          <w:jc w:val="right"/>
        </w:trPr>
        <w:tc>
          <w:tcPr>
            <w:tcW w:w="1587" w:type="dxa"/>
            <w:tcBorders>
              <w:top w:val="single" w:sz="8" w:space="0" w:color="auto"/>
              <w:left w:val="single" w:sz="8" w:space="0" w:color="auto"/>
              <w:bottom w:val="single" w:sz="8" w:space="0" w:color="auto"/>
              <w:right w:val="single" w:sz="4" w:space="0" w:color="auto"/>
            </w:tcBorders>
            <w:shd w:val="clear" w:color="000000" w:fill="808080"/>
            <w:noWrap/>
            <w:vAlign w:val="bottom"/>
            <w:hideMark/>
          </w:tcPr>
          <w:p w:rsidR="00934DC8" w:rsidRPr="007E261B" w:rsidRDefault="00934DC8" w:rsidP="00934DC8">
            <w:pPr>
              <w:jc w:val="right"/>
              <w:rPr>
                <w:rFonts w:ascii="Calibri" w:hAnsi="Calibri"/>
                <w:b/>
                <w:bCs/>
                <w:color w:val="000000"/>
              </w:rPr>
            </w:pPr>
            <w:r w:rsidRPr="007E261B">
              <w:rPr>
                <w:rFonts w:ascii="Calibri" w:hAnsi="Calibri"/>
                <w:b/>
                <w:bCs/>
                <w:color w:val="000000"/>
              </w:rPr>
              <w:t>TOTAL =</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435</w:t>
            </w:r>
          </w:p>
        </w:tc>
        <w:tc>
          <w:tcPr>
            <w:tcW w:w="157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649</w:t>
            </w:r>
          </w:p>
        </w:tc>
        <w:tc>
          <w:tcPr>
            <w:tcW w:w="119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712</w:t>
            </w:r>
          </w:p>
        </w:tc>
        <w:tc>
          <w:tcPr>
            <w:tcW w:w="119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795</w:t>
            </w:r>
          </w:p>
        </w:tc>
      </w:tr>
    </w:tbl>
    <w:p w:rsidR="00934DC8" w:rsidRDefault="00934DC8" w:rsidP="00934DC8">
      <w:pPr>
        <w:jc w:val="center"/>
      </w:pPr>
    </w:p>
    <w:p w:rsidR="00934DC8" w:rsidRDefault="00934DC8" w:rsidP="00934DC8">
      <w:pPr>
        <w:jc w:val="center"/>
      </w:pPr>
    </w:p>
    <w:p w:rsidR="00EE7262" w:rsidRDefault="00EE7262" w:rsidP="00EE7262">
      <w:pPr>
        <w:jc w:val="right"/>
        <w:rPr>
          <w:rFonts w:ascii="Arial Rounded MT Bold" w:hAnsi="Arial Rounded MT Bold"/>
        </w:rPr>
      </w:pPr>
      <w:r>
        <w:rPr>
          <w:noProof/>
        </w:rPr>
        <w:drawing>
          <wp:inline distT="0" distB="0" distL="0" distR="0" wp14:anchorId="4C205D71" wp14:editId="10AD945E">
            <wp:extent cx="4433011" cy="1777594"/>
            <wp:effectExtent l="0" t="0" r="24765" b="13335"/>
            <wp:docPr id="47" name="Gráfico 47" title="Empleados Municipal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7262" w:rsidRDefault="00EE7262" w:rsidP="00934DC8">
      <w:pPr>
        <w:jc w:val="center"/>
        <w:rPr>
          <w:rFonts w:ascii="Arial Rounded MT Bold" w:hAnsi="Arial Rounded MT Bold"/>
        </w:rPr>
      </w:pPr>
    </w:p>
    <w:p w:rsidR="00934DC8" w:rsidRDefault="00934DC8" w:rsidP="00934DC8">
      <w:pPr>
        <w:jc w:val="center"/>
        <w:rPr>
          <w:rFonts w:ascii="Arial Rounded MT Bold" w:hAnsi="Arial Rounded MT Bold"/>
        </w:rPr>
      </w:pPr>
      <w:r w:rsidRPr="001F3753">
        <w:rPr>
          <w:rFonts w:ascii="Arial Rounded MT Bold" w:hAnsi="Arial Rounded MT Bold"/>
        </w:rPr>
        <w:t>“Histórico Ingresos Municipales”</w:t>
      </w:r>
    </w:p>
    <w:p w:rsidR="00EE7262" w:rsidRPr="001F3753" w:rsidRDefault="00EE7262" w:rsidP="00934DC8">
      <w:pPr>
        <w:jc w:val="center"/>
        <w:rPr>
          <w:rFonts w:ascii="Arial Rounded MT Bold" w:hAnsi="Arial Rounded MT Bold"/>
        </w:rPr>
      </w:pPr>
    </w:p>
    <w:p w:rsidR="00934DC8" w:rsidRDefault="00934DC8" w:rsidP="00EE7262">
      <w:pPr>
        <w:jc w:val="right"/>
      </w:pPr>
      <w:r>
        <w:rPr>
          <w:noProof/>
        </w:rPr>
        <w:lastRenderedPageBreak/>
        <w:drawing>
          <wp:inline distT="0" distB="0" distL="0" distR="0" wp14:anchorId="6E21853B" wp14:editId="17011349">
            <wp:extent cx="5286375" cy="2571750"/>
            <wp:effectExtent l="0" t="0" r="9525"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4DC8" w:rsidRDefault="00934DC8" w:rsidP="00934DC8">
      <w:pPr>
        <w:jc w:val="center"/>
        <w:rPr>
          <w:rFonts w:ascii="Arial Rounded MT Bold" w:hAnsi="Arial Rounded MT Bold"/>
        </w:rPr>
      </w:pPr>
    </w:p>
    <w:p w:rsidR="00934DC8" w:rsidRDefault="00934DC8" w:rsidP="00934DC8">
      <w:pPr>
        <w:jc w:val="center"/>
        <w:rPr>
          <w:rFonts w:ascii="Arial Rounded MT Bold" w:hAnsi="Arial Rounded MT Bold"/>
        </w:rPr>
      </w:pPr>
      <w:r>
        <w:rPr>
          <w:rFonts w:ascii="Arial Rounded MT Bold" w:hAnsi="Arial Rounded MT Bold"/>
        </w:rPr>
        <w:t>“Distribución del Gasto/Inversión por Administración</w:t>
      </w:r>
      <w:r w:rsidRPr="001F3753">
        <w:rPr>
          <w:rFonts w:ascii="Arial Rounded MT Bold" w:hAnsi="Arial Rounded MT Bold"/>
        </w:rPr>
        <w:t>”</w:t>
      </w:r>
    </w:p>
    <w:p w:rsidR="00EE7262" w:rsidRPr="001F3753" w:rsidRDefault="00EE7262" w:rsidP="00934DC8">
      <w:pPr>
        <w:jc w:val="center"/>
        <w:rPr>
          <w:rFonts w:ascii="Arial Rounded MT Bold" w:hAnsi="Arial Rounded MT Bold"/>
        </w:rPr>
      </w:pPr>
    </w:p>
    <w:p w:rsidR="00934DC8" w:rsidRDefault="00934DC8" w:rsidP="00EE7262">
      <w:pPr>
        <w:jc w:val="right"/>
      </w:pPr>
      <w:r>
        <w:rPr>
          <w:noProof/>
        </w:rPr>
        <w:drawing>
          <wp:inline distT="0" distB="0" distL="0" distR="0" wp14:anchorId="1F4D8BBF" wp14:editId="7CF6E903">
            <wp:extent cx="5400675" cy="328612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4DC8" w:rsidRDefault="00934DC8" w:rsidP="00934DC8">
      <w:pPr>
        <w:ind w:firstLine="708"/>
        <w:jc w:val="both"/>
        <w:rPr>
          <w:b/>
        </w:rPr>
      </w:pPr>
    </w:p>
    <w:p w:rsidR="00934DC8" w:rsidRPr="004E03A3" w:rsidRDefault="00934DC8" w:rsidP="00EE7262">
      <w:pPr>
        <w:pStyle w:val="Ttulo"/>
        <w:ind w:left="1416" w:firstLine="708"/>
        <w:rPr>
          <w:sz w:val="24"/>
          <w:szCs w:val="24"/>
        </w:rPr>
      </w:pPr>
      <w:r w:rsidRPr="00B262CE">
        <w:rPr>
          <w:sz w:val="32"/>
          <w:szCs w:val="32"/>
        </w:rPr>
        <w:t>2004 - 2006</w:t>
      </w: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AD1BA7">
        <w:rPr>
          <w:rFonts w:asciiTheme="minorHAnsi" w:hAnsiTheme="minorHAnsi"/>
        </w:rPr>
        <w:lastRenderedPageBreak/>
        <w:t>En el año 2004 la administración municipal entrante, 2004 – 2006, recibió una administración municipal con un presupuesto real ejercido al cierre 2003, alrededor de los $</w:t>
      </w:r>
      <w:r w:rsidR="00417B0C">
        <w:rPr>
          <w:rFonts w:asciiTheme="minorHAnsi" w:hAnsiTheme="minorHAnsi"/>
        </w:rPr>
        <w:t xml:space="preserve"> </w:t>
      </w:r>
      <w:r w:rsidRPr="00AD1BA7">
        <w:rPr>
          <w:rFonts w:asciiTheme="minorHAnsi" w:hAnsiTheme="minorHAnsi"/>
        </w:rPr>
        <w:t>73,737,851.00 (Setenta y tres millones setecientos treinta y siete mil ochocientos cincuenta y un pesos 00/100 m.n.) aproximadamente, y una plantilla de personal de alrededor de 435; al cierre del periodo administrativo constitucional, en diciembre del año 2006 se cerró con un presupuesto de $</w:t>
      </w:r>
      <w:r w:rsidR="00417B0C">
        <w:rPr>
          <w:rFonts w:asciiTheme="minorHAnsi" w:hAnsiTheme="minorHAnsi"/>
        </w:rPr>
        <w:t xml:space="preserve"> </w:t>
      </w:r>
      <w:r w:rsidRPr="00AD1BA7">
        <w:rPr>
          <w:rFonts w:asciiTheme="minorHAnsi" w:hAnsiTheme="minorHAnsi"/>
        </w:rPr>
        <w:t>117,288,956.00 (Ciento diecisiete millones doscientos ochenta y ocho mil novecientos cincuenta y seis pesos 00/100 m.n.), y con 435 servidores públicos, de los cuales 61 empleados eran de confianza, 172 empleados de base, 164 empleados eventuales y 38 jubilados.</w:t>
      </w:r>
    </w:p>
    <w:p w:rsidR="00EE7262" w:rsidRPr="00AD1BA7" w:rsidRDefault="00EE7262" w:rsidP="00EE7262">
      <w:pPr>
        <w:pStyle w:val="NormalWeb"/>
        <w:shd w:val="clear" w:color="auto" w:fill="FFFFFF"/>
        <w:spacing w:before="0" w:beforeAutospacing="0" w:after="0" w:afterAutospacing="0" w:line="276" w:lineRule="auto"/>
        <w:ind w:left="1418"/>
        <w:jc w:val="both"/>
        <w:rPr>
          <w:rFonts w:asciiTheme="minorHAnsi" w:hAnsiTheme="minorHAnsi"/>
        </w:rPr>
      </w:pP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AD1BA7">
        <w:rPr>
          <w:rFonts w:asciiTheme="minorHAnsi" w:hAnsiTheme="minorHAnsi"/>
        </w:rPr>
        <w:t xml:space="preserve">Lo cual significó un crecimiento presupuestal real del 59.06 %, siendo durante este periodo administrativo el de mayor crecimiento presupuestal de la historia, principalmente por la gestión municipal, aumento en ingresos propios, aumento de las participaciones federales y estatales derivado del aumento de los precios del petróleo; la inversión en tecnologías de información, sistemas de control interno, reducción de costos administrativos y operativos entre otras acciones. </w:t>
      </w:r>
    </w:p>
    <w:p w:rsidR="00EE7262" w:rsidRPr="00AD1BA7"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934DC8" w:rsidP="00EE7262">
      <w:pPr>
        <w:jc w:val="right"/>
      </w:pPr>
      <w:r>
        <w:rPr>
          <w:noProof/>
        </w:rPr>
        <w:drawing>
          <wp:inline distT="0" distB="0" distL="0" distR="0" wp14:anchorId="275614FF" wp14:editId="2C704CAF">
            <wp:extent cx="4572000" cy="2743200"/>
            <wp:effectExtent l="3810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7262" w:rsidRDefault="00EE7262" w:rsidP="00934DC8">
      <w:pPr>
        <w:jc w:val="cente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lastRenderedPageBreak/>
        <w:t xml:space="preserve">Durante este periodo administrativo se lograron grandes cambios internos, que hasta la fecha se han mantenido, como lo fue la creación y publicación del Reglamento Interior de la Hacienda Municipal, reglamento de obras públicas, reglamento consejo de colaboración municipal, entre otros. </w:t>
      </w: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Se realizó el convenio con una Institución de la Banca Privada para el pago de nómina vía trasferencia electrónica, ya que anteriormente se realizaba por medio de sobres, eliminando una gran carga de trabajo administrativo y riego de robo por el manejo de dinero en efectivo.</w:t>
      </w: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De igual manera se implementó en el año 2005 el Sistema Integral de Ingresos Municipales, sistema recaudatorio que conjunta en una sola caja (Caja Única) todos los cobros o pagos a realizar al municipio, como lo es el pago del agua, impuesto predial, padrón y licencias, formas valoradas, certificaciones, aportaciones, multas, etc. Evitando así el cobro de impuestos, productos y derechos municipales en diferentes dependencias y/</w:t>
      </w:r>
      <w:proofErr w:type="spellStart"/>
      <w:r w:rsidRPr="00EE7262">
        <w:rPr>
          <w:rFonts w:asciiTheme="minorHAnsi" w:hAnsiTheme="minorHAnsi"/>
        </w:rPr>
        <w:t>o</w:t>
      </w:r>
      <w:proofErr w:type="spellEnd"/>
      <w:r w:rsidRPr="00EE7262">
        <w:rPr>
          <w:rFonts w:asciiTheme="minorHAnsi" w:hAnsiTheme="minorHAnsi"/>
        </w:rPr>
        <w:t xml:space="preserve"> oficinas, propiciando el mal manejo de los recursos y falta de transparencia en el manejo de los ingresos municipales.</w:t>
      </w:r>
    </w:p>
    <w:p w:rsidR="00934DC8" w:rsidRDefault="00934DC8" w:rsidP="00934DC8">
      <w:pPr>
        <w:ind w:firstLine="708"/>
        <w:jc w:val="both"/>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 xml:space="preserve">Posteriormente y en consecuencia de la implementación del SIIM Tauro, en al año 2006, se creó e implementó, con personal de la Hacienda Municipal y la empresa antes llamada TAURO, el Sistema de Egresos Municipales Tauro, sistema que engloba todos los egresos del municipio, como lo es pago a proveedores, nómina del personal, pago de impuestos, y demás egresos municipales. </w:t>
      </w: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Durante este periodo administrativo (2004 – 2006) se gestionó el primer crédito con el Banco Nacional de Obras y Servicios Públicos, institución de banca de desarrollo que se tipifica como empresa pública con participación estatal mayoritaria, cuyo objeto es financiar o refinanciar proyectos de inversión pública o privada en infraestructura y servicios públicos, así como coadyuvar al fortalecimiento institucional de los gobiernos Federal, estatales y municipales. Este crédito se oto</w:t>
      </w:r>
      <w:r w:rsidR="00EE7262">
        <w:rPr>
          <w:rFonts w:asciiTheme="minorHAnsi" w:hAnsiTheme="minorHAnsi"/>
        </w:rPr>
        <w:t xml:space="preserve">rgó el 27 de abril del 2006 por </w:t>
      </w:r>
      <w:r w:rsidRPr="00EE7262">
        <w:rPr>
          <w:rFonts w:asciiTheme="minorHAnsi" w:hAnsiTheme="minorHAnsi"/>
        </w:rPr>
        <w:t xml:space="preserve">$ 19, 997,120.00 (Diez y nueve millones novecientos </w:t>
      </w:r>
      <w:r w:rsidRPr="00EE7262">
        <w:rPr>
          <w:rFonts w:asciiTheme="minorHAnsi" w:hAnsiTheme="minorHAnsi"/>
        </w:rPr>
        <w:lastRenderedPageBreak/>
        <w:t xml:space="preserve">noventa y siete mil ciento veinte pesos 00/100 m.n.) de los cuales solo de dispusieron $ 6, 000,000.00 (Seis millones de pesos 00/100) para la aportación municipal y construcción de la planta tratadora de aguas negras, rio abajo del municipio, cuya inversión total ascendió alrededor de los </w:t>
      </w:r>
      <w:r w:rsidR="00417B0C">
        <w:rPr>
          <w:rFonts w:asciiTheme="minorHAnsi" w:hAnsiTheme="minorHAnsi"/>
        </w:rPr>
        <w:t xml:space="preserve">        </w:t>
      </w:r>
      <w:r w:rsidRPr="00EE7262">
        <w:rPr>
          <w:rFonts w:asciiTheme="minorHAnsi" w:hAnsiTheme="minorHAnsi"/>
        </w:rPr>
        <w:t>$ 42,000,000.00 (Cuarenta y dos millones de pesos 00/100 m.n.), el crédito en mención se terminará de amortizar en septiembre del 2015.</w:t>
      </w:r>
    </w:p>
    <w:p w:rsidR="00934DC8" w:rsidRDefault="00934DC8" w:rsidP="00934DC8">
      <w:pPr>
        <w:ind w:firstLine="708"/>
        <w:jc w:val="both"/>
      </w:pPr>
    </w:p>
    <w:p w:rsidR="00934DC8" w:rsidRDefault="00934DC8" w:rsidP="00934DC8">
      <w:pPr>
        <w:ind w:firstLine="708"/>
        <w:jc w:val="both"/>
      </w:pPr>
    </w:p>
    <w:p w:rsidR="00934DC8" w:rsidRDefault="00934DC8" w:rsidP="00EE7262">
      <w:pPr>
        <w:ind w:firstLine="708"/>
        <w:jc w:val="right"/>
      </w:pPr>
      <w:r>
        <w:rPr>
          <w:noProof/>
        </w:rPr>
        <w:drawing>
          <wp:inline distT="0" distB="0" distL="0" distR="0" wp14:anchorId="6B3AAB71" wp14:editId="44CFEE09">
            <wp:extent cx="4492487" cy="2902226"/>
            <wp:effectExtent l="0" t="0" r="22860" b="1270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4DC8" w:rsidRDefault="00934DC8" w:rsidP="00934DC8">
      <w:pPr>
        <w:ind w:firstLine="708"/>
        <w:jc w:val="center"/>
      </w:pP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Durante los tres años de este periodo administrativo (2004 – 2006) se ejercieron recursos por $ 281, 683, 338.00 (Doscientos ochenta y un millones seiscientos ochenta y tres mil trescientos treinta y ocho pesos 00/100 m.n.), de los cuales el 52% se destinó a Gasto Corriente, 29% a Inversión Pública, 4% a Deuda Pública y el restante 15% a Seguridad Pública (Fortalecimiento Municipal).  Considerando una dependencia del 61% de recursos procedentes de las Participaciones y Aportaciones Federales para fines específicos, ya que el restante 39% corresponde a ingresos propios del municipio como lo son Impuestos, Derechos, Productos y Aprovechamientos Municipales.</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lastRenderedPageBreak/>
        <w:t xml:space="preserve">Durante este periodo administrativo podemos observar obra pública importante como lo fue la renovación total y cableado oculto de la Calle Benigno Romo, construcción de la segunda etapa del malecón del rio margen derecho, construcción y continuación de colector a planta tratadora de aguas negras margen derecho, construcción de la Avenida Universidad, construcción de la segunda etapa y terminación de la ampliación del Boulevard Ramón Martín Huerta,  construcción de </w:t>
      </w:r>
      <w:r w:rsidRPr="00EE7262">
        <w:rPr>
          <w:rFonts w:asciiTheme="minorHAnsi" w:hAnsiTheme="minorHAnsi"/>
          <w:highlight w:val="yellow"/>
        </w:rPr>
        <w:t>145 pies de casa,</w:t>
      </w:r>
      <w:r w:rsidRPr="00EE7262">
        <w:rPr>
          <w:rFonts w:asciiTheme="minorHAnsi" w:hAnsiTheme="minorHAnsi"/>
        </w:rPr>
        <w:t xml:space="preserve"> gestión y construcción del Hospital Comunitario de Primer Contacto y Centro Universitario, gestión y aplicación de la primera etapa de los puentes vehiculares de Iturbide y corregidora, así como paso a desnivel de la calle Segovia cruce con boulevard Ramón Martín Huerta, entre otras obras no menos importantes.</w:t>
      </w:r>
    </w:p>
    <w:p w:rsidR="00934DC8" w:rsidRDefault="00934DC8" w:rsidP="00934DC8">
      <w:pPr>
        <w:ind w:firstLine="708"/>
        <w:jc w:val="both"/>
      </w:pPr>
    </w:p>
    <w:p w:rsidR="00934DC8" w:rsidRDefault="00934DC8" w:rsidP="00934DC8">
      <w:pPr>
        <w:ind w:firstLine="708"/>
        <w:jc w:val="both"/>
      </w:pPr>
    </w:p>
    <w:p w:rsidR="00934DC8" w:rsidRPr="00B262CE" w:rsidRDefault="00934DC8" w:rsidP="00EE7262">
      <w:pPr>
        <w:pStyle w:val="Ttulo"/>
        <w:ind w:left="1416" w:firstLine="708"/>
        <w:rPr>
          <w:sz w:val="32"/>
          <w:szCs w:val="32"/>
        </w:rPr>
      </w:pPr>
      <w:r w:rsidRPr="00B262CE">
        <w:rPr>
          <w:sz w:val="32"/>
          <w:szCs w:val="32"/>
        </w:rPr>
        <w:t>2007 - 2009</w:t>
      </w: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En el año 2007 la administración municipal entrante, recibió una administración municipal con un presupuesto real ejercido a</w:t>
      </w:r>
      <w:r w:rsidR="00EE7262">
        <w:rPr>
          <w:rFonts w:asciiTheme="minorHAnsi" w:hAnsiTheme="minorHAnsi"/>
        </w:rPr>
        <w:t xml:space="preserve">l cierre 2006, alrededor de los </w:t>
      </w:r>
      <w:r w:rsidRPr="00EE7262">
        <w:rPr>
          <w:rFonts w:asciiTheme="minorHAnsi" w:hAnsiTheme="minorHAnsi"/>
        </w:rPr>
        <w:t>$ 117,288,956.00 (Ciento diecisiete millones doscientos ochenta y ocho mil novecientos cincuenta y seis pesos 00/100 m.n.) aproximadamente, y una plantilla de personal de alrededor de 435 servidores públicos; al cierre del periodo administrativo constitucional, en diciembre del año 2009 se cerró con un presupuesto de $</w:t>
      </w:r>
      <w:r w:rsidR="00417B0C">
        <w:rPr>
          <w:rFonts w:asciiTheme="minorHAnsi" w:hAnsiTheme="minorHAnsi"/>
        </w:rPr>
        <w:t xml:space="preserve"> </w:t>
      </w:r>
      <w:r w:rsidRPr="00EE7262">
        <w:rPr>
          <w:rFonts w:asciiTheme="minorHAnsi" w:hAnsiTheme="minorHAnsi"/>
        </w:rPr>
        <w:t>181,921,191.00 (Ciento ochenta y un millones novecientos veinte y un mil ciento noventa y un pesos 00/100 m.n.), y con una plantilla de personal de 649 servidores públicos, de los cuales 67 empleados eran de confianza, 211 empleados de base, 355 empleados eventuales y 36 jubilados.</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 xml:space="preserve"> Lo cual significó un crecimiento presupuestal real del 55.11 %, considerando el saldo inicial en bancos por un monto aproximado de </w:t>
      </w:r>
      <w:r w:rsidR="00EE7262">
        <w:rPr>
          <w:rFonts w:asciiTheme="minorHAnsi" w:hAnsiTheme="minorHAnsi"/>
        </w:rPr>
        <w:t xml:space="preserve">           </w:t>
      </w:r>
      <w:r w:rsidRPr="00EE7262">
        <w:rPr>
          <w:rFonts w:asciiTheme="minorHAnsi" w:hAnsiTheme="minorHAnsi"/>
        </w:rPr>
        <w:t xml:space="preserve">$ 14,925,685.00 (Catorce millones novecientos veinticinco mil seiscientos ochenta y cinco mil pesos 00/100 m.n.), recursos ya etiquetados en su mayoría para la continuación de obras de Infraestructura para Puentes (Lázaro Cárdenas y calle Iturbide, cruce Boulevard Díaz Ordaz -  Corregidora y A.V. Juárez, cruce con Rio San Juan) e Infraestructura Vial (Paso a Desnivel </w:t>
      </w:r>
      <w:r w:rsidRPr="00EE7262">
        <w:rPr>
          <w:rFonts w:asciiTheme="minorHAnsi" w:hAnsiTheme="minorHAnsi"/>
        </w:rPr>
        <w:lastRenderedPageBreak/>
        <w:t>en Calle Segovia, cruce Gustavo Díaz Ordaz), debido a que estos recursos fueron liberados por el Gobierno del Estado en los meses de Septiembre – Octubre 2006, tiempo insuficiente para la ejecución de las obras en mención.</w:t>
      </w:r>
    </w:p>
    <w:p w:rsidR="00934DC8" w:rsidRDefault="00934DC8" w:rsidP="00EE7262">
      <w:pPr>
        <w:jc w:val="right"/>
      </w:pPr>
      <w:r>
        <w:rPr>
          <w:noProof/>
        </w:rPr>
        <w:drawing>
          <wp:inline distT="0" distB="0" distL="0" distR="0" wp14:anchorId="77EB9CF8" wp14:editId="24F1BDCC">
            <wp:extent cx="4606505" cy="2631057"/>
            <wp:effectExtent l="38100" t="0" r="22860" b="1714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4DC8" w:rsidRDefault="00934DC8" w:rsidP="00934DC8">
      <w:pPr>
        <w:ind w:firstLine="708"/>
        <w:jc w:val="both"/>
      </w:pPr>
    </w:p>
    <w:p w:rsidR="00934DC8" w:rsidRDefault="00934DC8" w:rsidP="00934DC8">
      <w:pPr>
        <w:ind w:firstLine="708"/>
        <w:jc w:val="both"/>
      </w:pP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Durante este periodo administrativo se gestionaron 3 créditos, dos con la Secretaria de Finanzas del Estado de Jalisco y uno el con el Banco Nacional de Obras y Servicios Públicos; el primero se gestionó con Deudores del Erario (SEFIN) por un monto de $ 4, 189,767.00 (Cuatro millones ciento ochenta y nueve mil setecientos sesenta y siete pesos 00/100 m.n.), mismo que quedo liquidado en su totalidad durante el mismo periodo administrativo, el segundo crédito de gestiono y obtuvo con BANOBRAS por un monto de $</w:t>
      </w:r>
      <w:r w:rsidR="00417B0C">
        <w:rPr>
          <w:rFonts w:asciiTheme="minorHAnsi" w:hAnsiTheme="minorHAnsi"/>
        </w:rPr>
        <w:t xml:space="preserve"> </w:t>
      </w:r>
      <w:r w:rsidRPr="00EE7262">
        <w:rPr>
          <w:rFonts w:asciiTheme="minorHAnsi" w:hAnsiTheme="minorHAnsi"/>
        </w:rPr>
        <w:t xml:space="preserve">20,000,000.00 (Veinte millones de pesos 00/100 m.n.), de los cuales se realizaron 2 disposiciones, la primera en el año 2008 por </w:t>
      </w:r>
      <w:r w:rsidR="00417B0C">
        <w:rPr>
          <w:rFonts w:asciiTheme="minorHAnsi" w:hAnsiTheme="minorHAnsi"/>
        </w:rPr>
        <w:t xml:space="preserve">         </w:t>
      </w:r>
      <w:r w:rsidRPr="00EE7262">
        <w:rPr>
          <w:rFonts w:asciiTheme="minorHAnsi" w:hAnsiTheme="minorHAnsi"/>
        </w:rPr>
        <w:t>$</w:t>
      </w:r>
      <w:r w:rsidR="00417B0C">
        <w:rPr>
          <w:rFonts w:asciiTheme="minorHAnsi" w:hAnsiTheme="minorHAnsi"/>
        </w:rPr>
        <w:t xml:space="preserve"> </w:t>
      </w:r>
      <w:r w:rsidRPr="00EE7262">
        <w:rPr>
          <w:rFonts w:asciiTheme="minorHAnsi" w:hAnsiTheme="minorHAnsi"/>
        </w:rPr>
        <w:t xml:space="preserve">12, 238,619.00 (Doce millones doscientos treinta y ocho mil seiscientos diecinueve pesos 00/100 m.n.) y la segunda en el año 2009 por </w:t>
      </w:r>
      <w:r w:rsidR="00417B0C">
        <w:rPr>
          <w:rFonts w:asciiTheme="minorHAnsi" w:hAnsiTheme="minorHAnsi"/>
        </w:rPr>
        <w:t xml:space="preserve">                       </w:t>
      </w:r>
      <w:r w:rsidRPr="00EE7262">
        <w:rPr>
          <w:rFonts w:asciiTheme="minorHAnsi" w:hAnsiTheme="minorHAnsi"/>
        </w:rPr>
        <w:t>$</w:t>
      </w:r>
      <w:r w:rsidR="00417B0C">
        <w:rPr>
          <w:rFonts w:asciiTheme="minorHAnsi" w:hAnsiTheme="minorHAnsi"/>
        </w:rPr>
        <w:t xml:space="preserve"> </w:t>
      </w:r>
      <w:r w:rsidRPr="00EE7262">
        <w:rPr>
          <w:rFonts w:asciiTheme="minorHAnsi" w:hAnsiTheme="minorHAnsi"/>
        </w:rPr>
        <w:t xml:space="preserve">7,761,381.00 (Siete millones setecientos sesenta y un mil trescientos ochenta y un pesos 00/100 m.n.); por último se adquirió un Tractor Buldócer, por medio de un financiamiento con SEFIN por un monto de </w:t>
      </w:r>
      <w:r w:rsidR="00417B0C">
        <w:rPr>
          <w:rFonts w:asciiTheme="minorHAnsi" w:hAnsiTheme="minorHAnsi"/>
        </w:rPr>
        <w:t xml:space="preserve">          </w:t>
      </w:r>
      <w:r w:rsidRPr="00EE7262">
        <w:rPr>
          <w:rFonts w:asciiTheme="minorHAnsi" w:hAnsiTheme="minorHAnsi"/>
        </w:rPr>
        <w:t>$</w:t>
      </w:r>
      <w:r w:rsidR="00417B0C">
        <w:rPr>
          <w:rFonts w:asciiTheme="minorHAnsi" w:hAnsiTheme="minorHAnsi"/>
        </w:rPr>
        <w:t xml:space="preserve"> </w:t>
      </w:r>
      <w:r w:rsidRPr="00EE7262">
        <w:rPr>
          <w:rFonts w:asciiTheme="minorHAnsi" w:hAnsiTheme="minorHAnsi"/>
        </w:rPr>
        <w:t>1,582,187.00 (Un millón quinientos ochenta y dos mil cinto ochenta y siete pesos 00/100 m.n.), crédito que quedo liquidado en abril del año 2013.</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Durante los tres años de este periodo administrativo (2007 – 2009) se ejercieron recursos por $</w:t>
      </w:r>
      <w:r w:rsidR="00417B0C">
        <w:rPr>
          <w:rFonts w:asciiTheme="minorHAnsi" w:hAnsiTheme="minorHAnsi"/>
        </w:rPr>
        <w:t xml:space="preserve"> </w:t>
      </w:r>
      <w:r w:rsidRPr="00EE7262">
        <w:rPr>
          <w:rFonts w:asciiTheme="minorHAnsi" w:hAnsiTheme="minorHAnsi"/>
        </w:rPr>
        <w:t>487,271,034.00 (Cuatrocientos ochenta y siete millones doscientos setenta y un mil treinta y cuatro pesos 00/100 m.n.), de los cuales el 54% se destinó a Gasto Corriente, 42% a Inversión Pública y 4% a Deuda Pública.  Considerando una dependencia del 54% de recursos procedentes de las Participaciones y Aportaciones Federales para fines específicos, ya que el restante 46% de los ingresos propios del municipio correspondían a Impuestos, Derechos, Productos y Aprovechamientos Municipales.</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934DC8" w:rsidP="00EE7262">
      <w:pPr>
        <w:jc w:val="right"/>
      </w:pPr>
      <w:r>
        <w:rPr>
          <w:noProof/>
        </w:rPr>
        <w:drawing>
          <wp:inline distT="0" distB="0" distL="0" distR="0" wp14:anchorId="690AFD92" wp14:editId="65AEA84C">
            <wp:extent cx="4813540" cy="2907102"/>
            <wp:effectExtent l="19050" t="0" r="25400" b="2667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34DC8" w:rsidRDefault="00934DC8" w:rsidP="00934DC8">
      <w:pPr>
        <w:jc w:val="cente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 xml:space="preserve">Este periodo administrativo, fue caracterizado por la mayor inversión en Obra Pública y Bienes Muebles e Inmuebles de los últimos años, 42% del presupuesto se </w:t>
      </w:r>
      <w:proofErr w:type="spellStart"/>
      <w:r w:rsidRPr="00EE7262">
        <w:rPr>
          <w:rFonts w:asciiTheme="minorHAnsi" w:hAnsiTheme="minorHAnsi"/>
        </w:rPr>
        <w:t>destino</w:t>
      </w:r>
      <w:proofErr w:type="spellEnd"/>
      <w:r w:rsidRPr="00EE7262">
        <w:rPr>
          <w:rFonts w:asciiTheme="minorHAnsi" w:hAnsiTheme="minorHAnsi"/>
        </w:rPr>
        <w:t xml:space="preserve"> a estos rubros; podemos observar obra pública importante como lo es la construcción y terminación de la tercera etapa del malecón del rio margen derecho, construcción de Centro Comunitario, construcción y recuperación de espacios Públicos como lo fue la Unidad Deportiva la Martinica, Unidad Deportiva el Pedregoso, el Rosario; </w:t>
      </w:r>
      <w:r w:rsidRPr="00EE7262">
        <w:rPr>
          <w:rFonts w:asciiTheme="minorHAnsi" w:hAnsiTheme="minorHAnsi"/>
          <w:highlight w:val="yellow"/>
        </w:rPr>
        <w:t>construcción de 200 pies de casa</w:t>
      </w:r>
      <w:r w:rsidRPr="00EE7262">
        <w:rPr>
          <w:rFonts w:asciiTheme="minorHAnsi" w:hAnsiTheme="minorHAnsi"/>
        </w:rPr>
        <w:t xml:space="preserve">, remodelación total de la Plaza </w:t>
      </w:r>
      <w:r w:rsidRPr="00EE7262">
        <w:rPr>
          <w:rFonts w:asciiTheme="minorHAnsi" w:hAnsiTheme="minorHAnsi"/>
        </w:rPr>
        <w:lastRenderedPageBreak/>
        <w:t>Principal, renovación de un gran número de calles del centro histórico, entre otras obras no menos importantes.</w:t>
      </w:r>
    </w:p>
    <w:p w:rsidR="00934DC8" w:rsidRDefault="00934DC8" w:rsidP="00934DC8">
      <w:pPr>
        <w:pStyle w:val="Ttulo"/>
        <w:rPr>
          <w:sz w:val="24"/>
          <w:szCs w:val="24"/>
        </w:rPr>
      </w:pPr>
    </w:p>
    <w:p w:rsidR="00934DC8" w:rsidRDefault="00934DC8" w:rsidP="00934DC8">
      <w:pPr>
        <w:pStyle w:val="Ttulo"/>
        <w:rPr>
          <w:sz w:val="32"/>
          <w:szCs w:val="32"/>
        </w:rPr>
      </w:pPr>
    </w:p>
    <w:p w:rsidR="00EE7262" w:rsidRPr="00EE7262" w:rsidRDefault="00EE7262" w:rsidP="00EE7262">
      <w:pPr>
        <w:rPr>
          <w:lang w:eastAsia="en-US"/>
        </w:rPr>
      </w:pPr>
    </w:p>
    <w:p w:rsidR="00934DC8" w:rsidRPr="00B262CE" w:rsidRDefault="00934DC8" w:rsidP="00EE7262">
      <w:pPr>
        <w:pStyle w:val="Ttulo"/>
        <w:ind w:left="1416" w:firstLine="708"/>
        <w:rPr>
          <w:sz w:val="32"/>
          <w:szCs w:val="32"/>
        </w:rPr>
      </w:pPr>
      <w:r w:rsidRPr="00B262CE">
        <w:rPr>
          <w:sz w:val="32"/>
          <w:szCs w:val="32"/>
        </w:rPr>
        <w:t>2010 – Sep. 2012</w:t>
      </w: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 xml:space="preserve">En el año 2010 la nueva administración municipal entrante, recibió una administración municipal con un presupuesto real ejercido al cierre 2009, alrededor de los $ 181, 921,191.00 (Ciento ochenta y un millones novecientos veinte y un mil ciento noventa y un pesos 00/100 m.n.) aproximadamente, y una plantilla de personal de alrededor de 649 servidores públicos; al cierre del periodo administrativo constitucional, en septiembre del año 2012 se cerró con un presupuesto de $ 147, 873,708.00 (Ciento cuarenta y siete millones ochocientos setenta y tres mil setecientos ocho pesos 00/100 m.n.), y con una plantilla de personal de 712 servidores públicos, de los cuales 81 empleados eran de confianza, 151 empleados de base, 440 empleados eventuales y 40 jubilados. </w:t>
      </w: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Este fue un periodo administrativo atípico,  ya que los meses de octubre, noviembre y diciembre fueron administrados por la nueva administración Oct-2012 – Sep-2015, la cual ejerció recursos por $ 47, 520,517.00 (Cuarenta y siete millones quinientos veinte mil quinientos diecisiete pesos 00/100 m.n.), al cierre del ejercicio fiscal, en diciembre del año 2012 se cerró con un presupuesto de $ 195, 394, 225.00 (Ciento noventa y cinco millones trescientos noventa y cuatro mil doscientos veinticinco pesos 00/100 m.n.), y con una plantilla de personal de 756 servidores públicos, de los cuales 118 empleados eran de confianza, 151 empleados de base, 446 empleados eventuales y 41 jubilados. Teniendo un crecimiento presupuestal de tan solo el 7.41%.</w:t>
      </w:r>
    </w:p>
    <w:p w:rsidR="00934DC8" w:rsidRDefault="00934DC8" w:rsidP="00934DC8">
      <w:pPr>
        <w:ind w:firstLine="708"/>
        <w:jc w:val="both"/>
      </w:pPr>
    </w:p>
    <w:p w:rsidR="00934DC8" w:rsidRDefault="00934DC8" w:rsidP="00934DC8">
      <w:pPr>
        <w:ind w:firstLine="708"/>
        <w:jc w:val="both"/>
      </w:pPr>
    </w:p>
    <w:p w:rsidR="00934DC8" w:rsidRDefault="00934DC8" w:rsidP="00934DC8">
      <w:pPr>
        <w:ind w:firstLine="708"/>
        <w:jc w:val="both"/>
      </w:pPr>
    </w:p>
    <w:p w:rsidR="00934DC8" w:rsidRDefault="00934DC8" w:rsidP="00EE7262">
      <w:pPr>
        <w:jc w:val="right"/>
        <w:rPr>
          <w:highlight w:val="red"/>
        </w:rPr>
      </w:pPr>
      <w:r>
        <w:rPr>
          <w:noProof/>
        </w:rPr>
        <w:lastRenderedPageBreak/>
        <w:drawing>
          <wp:inline distT="0" distB="0" distL="0" distR="0" wp14:anchorId="787B58C7" wp14:editId="2F09BD16">
            <wp:extent cx="4134679" cy="2194560"/>
            <wp:effectExtent l="0" t="0" r="18415" b="1524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7262" w:rsidRPr="006A3349" w:rsidRDefault="00EE7262" w:rsidP="00EE7262">
      <w:pPr>
        <w:jc w:val="right"/>
        <w:rPr>
          <w:highlight w:val="red"/>
        </w:rPr>
      </w:pPr>
    </w:p>
    <w:p w:rsidR="00934DC8" w:rsidRPr="00EE7262"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Durante los tres años de este periodo administrativo (2010 – 2012) se ejercieron recursos por $ 504, 186,528.00 (Quinientos cuatro millones ciento ochenta y seis mil quinientos veintiocho peos 00/100 m.n.), de los cuales el 68% se destinó a Gasto Corriente, 26% a Inversión Pública y 6% a Deuda Pública.  Considerando una dependencia del 61% de recursos procedentes de las Participaciones y Aportaciones Federales para fines específicos, ya que el restante 39% de los ingresos propios del municipio correspondían a Impuestos, Derechos, Productos y Aprovechamientos Municipales.</w:t>
      </w:r>
    </w:p>
    <w:p w:rsidR="00EE7262" w:rsidRDefault="00EE7262" w:rsidP="00934DC8">
      <w:pPr>
        <w:ind w:firstLine="708"/>
        <w:jc w:val="both"/>
        <w:rPr>
          <w:color w:val="000000" w:themeColor="text1"/>
        </w:rPr>
      </w:pPr>
    </w:p>
    <w:p w:rsidR="00934DC8" w:rsidRDefault="00934DC8" w:rsidP="00EE7262">
      <w:pPr>
        <w:ind w:firstLine="708"/>
        <w:jc w:val="right"/>
        <w:rPr>
          <w:color w:val="000000" w:themeColor="text1"/>
        </w:rPr>
      </w:pPr>
      <w:r>
        <w:rPr>
          <w:noProof/>
        </w:rPr>
        <w:drawing>
          <wp:inline distT="0" distB="0" distL="0" distR="0" wp14:anchorId="23A7B2F6" wp14:editId="73894328">
            <wp:extent cx="4444780" cy="2234316"/>
            <wp:effectExtent l="0" t="0" r="13335" b="1397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E7262" w:rsidRDefault="00EE7262" w:rsidP="00EE7262">
      <w:pPr>
        <w:ind w:firstLine="708"/>
        <w:jc w:val="right"/>
        <w:rPr>
          <w:color w:val="000000" w:themeColor="text1"/>
        </w:rPr>
      </w:pPr>
    </w:p>
    <w:p w:rsid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lastRenderedPageBreak/>
        <w:t xml:space="preserve">Este periodo administrativo, fue caracterizado obra pública importante como lo es la primera y segunda etapa de la rehabilitación e iluminación del tramo A.V. Lázaro Cárdenas en la colonia El Rosario a la Delegación Municipal de Mezquitic de la Magdalena, unidad deportiva Benito Juárez, construcción de plaza los Cristeros en la Colonia </w:t>
      </w:r>
      <w:r w:rsidR="00206AB7" w:rsidRPr="00EE7262">
        <w:rPr>
          <w:rFonts w:asciiTheme="minorHAnsi" w:hAnsiTheme="minorHAnsi"/>
        </w:rPr>
        <w:t>FOVISTE</w:t>
      </w:r>
      <w:r w:rsidRPr="00EE7262">
        <w:rPr>
          <w:rFonts w:asciiTheme="minorHAnsi" w:hAnsiTheme="minorHAnsi"/>
        </w:rPr>
        <w:t xml:space="preserve"> y Malecón del Rio,  mejoramiento urbano en varias calles del centro, entre otras obras no menos importantes.</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Pr="00B262CE" w:rsidRDefault="00934DC8" w:rsidP="00EE7262">
      <w:pPr>
        <w:pBdr>
          <w:bottom w:val="single" w:sz="8" w:space="4" w:color="4F81BD" w:themeColor="accent1"/>
        </w:pBdr>
        <w:spacing w:after="300"/>
        <w:ind w:left="1416" w:firstLine="708"/>
        <w:contextualSpacing/>
        <w:rPr>
          <w:rFonts w:asciiTheme="majorHAnsi" w:eastAsiaTheme="majorEastAsia" w:hAnsiTheme="majorHAnsi" w:cstheme="majorBidi"/>
          <w:color w:val="17365D" w:themeColor="text2" w:themeShade="BF"/>
          <w:spacing w:val="5"/>
          <w:kern w:val="28"/>
          <w:sz w:val="32"/>
          <w:szCs w:val="32"/>
        </w:rPr>
      </w:pPr>
      <w:r w:rsidRPr="00B262CE">
        <w:rPr>
          <w:rFonts w:asciiTheme="majorHAnsi" w:eastAsiaTheme="majorEastAsia" w:hAnsiTheme="majorHAnsi" w:cstheme="majorBidi"/>
          <w:color w:val="17365D" w:themeColor="text2" w:themeShade="BF"/>
          <w:spacing w:val="5"/>
          <w:kern w:val="28"/>
          <w:sz w:val="32"/>
          <w:szCs w:val="32"/>
        </w:rPr>
        <w:t>S</w:t>
      </w:r>
      <w:r w:rsidR="00F47E2C">
        <w:rPr>
          <w:rFonts w:asciiTheme="majorHAnsi" w:eastAsiaTheme="majorEastAsia" w:hAnsiTheme="majorHAnsi" w:cstheme="majorBidi"/>
          <w:color w:val="17365D" w:themeColor="text2" w:themeShade="BF"/>
          <w:spacing w:val="5"/>
          <w:kern w:val="28"/>
          <w:sz w:val="32"/>
          <w:szCs w:val="32"/>
        </w:rPr>
        <w:t xml:space="preserve">ep. 2012 – </w:t>
      </w:r>
      <w:r w:rsidRPr="00B262CE">
        <w:rPr>
          <w:rFonts w:asciiTheme="majorHAnsi" w:eastAsiaTheme="majorEastAsia" w:hAnsiTheme="majorHAnsi" w:cstheme="majorBidi"/>
          <w:color w:val="17365D" w:themeColor="text2" w:themeShade="BF"/>
          <w:spacing w:val="5"/>
          <w:kern w:val="28"/>
          <w:sz w:val="32"/>
          <w:szCs w:val="32"/>
        </w:rPr>
        <w:t xml:space="preserve">2015 </w:t>
      </w:r>
    </w:p>
    <w:p w:rsidR="00934DC8" w:rsidRDefault="00934DC8" w:rsidP="00934DC8">
      <w:pPr>
        <w:ind w:firstLine="708"/>
        <w:jc w:val="both"/>
      </w:pPr>
    </w:p>
    <w:p w:rsidR="00934DC8" w:rsidRDefault="00934DC8" w:rsidP="00EE7262">
      <w:pPr>
        <w:pStyle w:val="NormalWeb"/>
        <w:shd w:val="clear" w:color="auto" w:fill="FFFFFF"/>
        <w:spacing w:before="0" w:beforeAutospacing="0" w:after="0" w:afterAutospacing="0" w:line="276" w:lineRule="auto"/>
        <w:ind w:left="1418" w:firstLine="706"/>
        <w:jc w:val="both"/>
        <w:rPr>
          <w:rFonts w:asciiTheme="minorHAnsi" w:hAnsiTheme="minorHAnsi"/>
        </w:rPr>
      </w:pPr>
      <w:r w:rsidRPr="00EE7262">
        <w:rPr>
          <w:rFonts w:asciiTheme="minorHAnsi" w:hAnsiTheme="minorHAnsi"/>
        </w:rPr>
        <w:t xml:space="preserve">En el mes de septiembre del año 2012 la nueva administración municipal entrante, recibió una administración municipal con un presupuesto real ejercido al mes de septiembre 2012 de $ 147, 873,708.00 (Ciento cuarenta y siete millones ochocientos setenta y tres mil setecientos ocho pesos 00/100 m.n.), y con una plantilla de personal de 712 servidores públicos, de los cuales 81 empleados eran de confianza, 151 empleados de base, 440 empleados eventuales y 40 jubilados. Este fue un periodo administrativo atípico,  ya que los meses de octubre, noviembre y diciembre fueron administrados por la nueva administración Oct-2012 – Sep-2015, la cual ejerció recursos por $ 47, 520,517.00 (Cuarenta y siete millones quinientos veinte mil quinientos diecisiete pesos 00/100 m.n.),  en su primer trimestre de operación, cerrando el ejercicio fiscal 2012 con un monto ejercido de  $ 195, 394, 225.00 (Ciento noventa y cinco millones trescientos noventa y cuatro mil doscientos veinticinco pesos 00/100 m.n.), y con una plantilla de personal de 756 servidores públicos, de los cuales 118 empleados eran de confianza, 151 empleados de base, 446 empleados eventuales y 41 jubilados. </w:t>
      </w:r>
    </w:p>
    <w:p w:rsidR="00073329" w:rsidRDefault="00073329"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073329" w:rsidRPr="00EE7262" w:rsidRDefault="00073329" w:rsidP="00073329">
      <w:pPr>
        <w:pStyle w:val="NormalWeb"/>
        <w:shd w:val="clear" w:color="auto" w:fill="FFFFFF"/>
        <w:spacing w:before="0" w:beforeAutospacing="0" w:after="0" w:afterAutospacing="0" w:line="276" w:lineRule="auto"/>
        <w:ind w:left="1418" w:firstLine="706"/>
        <w:jc w:val="both"/>
        <w:rPr>
          <w:rFonts w:asciiTheme="minorHAnsi" w:hAnsiTheme="minorHAnsi"/>
        </w:rPr>
      </w:pPr>
      <w:r>
        <w:rPr>
          <w:rFonts w:asciiTheme="minorHAnsi" w:hAnsiTheme="minorHAnsi"/>
        </w:rPr>
        <w:t>Durante los tres años del periodo administrativo (2013 – 2015</w:t>
      </w:r>
      <w:r w:rsidRPr="00EE7262">
        <w:rPr>
          <w:rFonts w:asciiTheme="minorHAnsi" w:hAnsiTheme="minorHAnsi"/>
        </w:rPr>
        <w:t xml:space="preserve">) </w:t>
      </w:r>
      <w:r>
        <w:rPr>
          <w:rFonts w:asciiTheme="minorHAnsi" w:hAnsiTheme="minorHAnsi"/>
        </w:rPr>
        <w:t>se ejercieron recursos por $ 598, 785,030</w:t>
      </w:r>
      <w:r w:rsidRPr="00EE7262">
        <w:rPr>
          <w:rFonts w:asciiTheme="minorHAnsi" w:hAnsiTheme="minorHAnsi"/>
        </w:rPr>
        <w:t xml:space="preserve">.00 (Quinientos </w:t>
      </w:r>
      <w:r>
        <w:rPr>
          <w:rFonts w:asciiTheme="minorHAnsi" w:hAnsiTheme="minorHAnsi"/>
        </w:rPr>
        <w:t>noventa y ocho</w:t>
      </w:r>
      <w:r w:rsidRPr="00EE7262">
        <w:rPr>
          <w:rFonts w:asciiTheme="minorHAnsi" w:hAnsiTheme="minorHAnsi"/>
        </w:rPr>
        <w:t xml:space="preserve"> millones </w:t>
      </w:r>
      <w:r>
        <w:rPr>
          <w:rFonts w:asciiTheme="minorHAnsi" w:hAnsiTheme="minorHAnsi"/>
        </w:rPr>
        <w:t xml:space="preserve">setecientos ochenta </w:t>
      </w:r>
      <w:r w:rsidRPr="00EE7262">
        <w:rPr>
          <w:rFonts w:asciiTheme="minorHAnsi" w:hAnsiTheme="minorHAnsi"/>
        </w:rPr>
        <w:t xml:space="preserve">y </w:t>
      </w:r>
      <w:r>
        <w:rPr>
          <w:rFonts w:asciiTheme="minorHAnsi" w:hAnsiTheme="minorHAnsi"/>
        </w:rPr>
        <w:t xml:space="preserve">cinco </w:t>
      </w:r>
      <w:r w:rsidRPr="00EE7262">
        <w:rPr>
          <w:rFonts w:asciiTheme="minorHAnsi" w:hAnsiTheme="minorHAnsi"/>
        </w:rPr>
        <w:t xml:space="preserve">mil </w:t>
      </w:r>
      <w:r>
        <w:rPr>
          <w:rFonts w:asciiTheme="minorHAnsi" w:hAnsiTheme="minorHAnsi"/>
        </w:rPr>
        <w:t xml:space="preserve">treinta </w:t>
      </w:r>
      <w:r w:rsidRPr="00EE7262">
        <w:rPr>
          <w:rFonts w:asciiTheme="minorHAnsi" w:hAnsiTheme="minorHAnsi"/>
        </w:rPr>
        <w:t>pe</w:t>
      </w:r>
      <w:r>
        <w:rPr>
          <w:rFonts w:asciiTheme="minorHAnsi" w:hAnsiTheme="minorHAnsi"/>
        </w:rPr>
        <w:t>s</w:t>
      </w:r>
      <w:r w:rsidRPr="00EE7262">
        <w:rPr>
          <w:rFonts w:asciiTheme="minorHAnsi" w:hAnsiTheme="minorHAnsi"/>
        </w:rPr>
        <w:t>os 00/100 m.n.),</w:t>
      </w:r>
      <w:r>
        <w:rPr>
          <w:rFonts w:asciiTheme="minorHAnsi" w:hAnsiTheme="minorHAnsi"/>
        </w:rPr>
        <w:t xml:space="preserve"> de los cuales el 71 </w:t>
      </w:r>
      <w:r w:rsidRPr="00EE7262">
        <w:rPr>
          <w:rFonts w:asciiTheme="minorHAnsi" w:hAnsiTheme="minorHAnsi"/>
        </w:rPr>
        <w:t>% s</w:t>
      </w:r>
      <w:r>
        <w:rPr>
          <w:rFonts w:asciiTheme="minorHAnsi" w:hAnsiTheme="minorHAnsi"/>
        </w:rPr>
        <w:t>e destinó a Gasto Corriente, 25 % a Inversión Pública y 4</w:t>
      </w:r>
      <w:r w:rsidRPr="00EE7262">
        <w:rPr>
          <w:rFonts w:asciiTheme="minorHAnsi" w:hAnsiTheme="minorHAnsi"/>
        </w:rPr>
        <w:t>% a Deuda Pública.  Con</w:t>
      </w:r>
      <w:r>
        <w:rPr>
          <w:rFonts w:asciiTheme="minorHAnsi" w:hAnsiTheme="minorHAnsi"/>
        </w:rPr>
        <w:t>siderando una dependencia del 70</w:t>
      </w:r>
      <w:r w:rsidRPr="00EE7262">
        <w:rPr>
          <w:rFonts w:asciiTheme="minorHAnsi" w:hAnsiTheme="minorHAnsi"/>
        </w:rPr>
        <w:t>% de recursos procedentes de las Participaciones</w:t>
      </w:r>
      <w:r>
        <w:rPr>
          <w:rFonts w:asciiTheme="minorHAnsi" w:hAnsiTheme="minorHAnsi"/>
        </w:rPr>
        <w:t>, Convenios</w:t>
      </w:r>
      <w:r w:rsidRPr="00EE7262">
        <w:rPr>
          <w:rFonts w:asciiTheme="minorHAnsi" w:hAnsiTheme="minorHAnsi"/>
        </w:rPr>
        <w:t xml:space="preserve"> y Aportaciones Federales </w:t>
      </w:r>
      <w:r>
        <w:rPr>
          <w:rFonts w:asciiTheme="minorHAnsi" w:hAnsiTheme="minorHAnsi"/>
        </w:rPr>
        <w:t xml:space="preserve">y </w:t>
      </w:r>
      <w:r>
        <w:rPr>
          <w:rFonts w:asciiTheme="minorHAnsi" w:hAnsiTheme="minorHAnsi"/>
        </w:rPr>
        <w:lastRenderedPageBreak/>
        <w:t xml:space="preserve">Estatales </w:t>
      </w:r>
      <w:r w:rsidRPr="00EE7262">
        <w:rPr>
          <w:rFonts w:asciiTheme="minorHAnsi" w:hAnsiTheme="minorHAnsi"/>
        </w:rPr>
        <w:t>para fines específicos, ya que el restante 3</w:t>
      </w:r>
      <w:r w:rsidR="00011425">
        <w:rPr>
          <w:rFonts w:asciiTheme="minorHAnsi" w:hAnsiTheme="minorHAnsi"/>
        </w:rPr>
        <w:t>0</w:t>
      </w:r>
      <w:r w:rsidRPr="00EE7262">
        <w:rPr>
          <w:rFonts w:asciiTheme="minorHAnsi" w:hAnsiTheme="minorHAnsi"/>
        </w:rPr>
        <w:t xml:space="preserve">% de los ingresos propios del municipio </w:t>
      </w:r>
      <w:r w:rsidR="00011425" w:rsidRPr="00EE7262">
        <w:rPr>
          <w:rFonts w:asciiTheme="minorHAnsi" w:hAnsiTheme="minorHAnsi"/>
        </w:rPr>
        <w:t>correspondía</w:t>
      </w:r>
      <w:r w:rsidRPr="00EE7262">
        <w:rPr>
          <w:rFonts w:asciiTheme="minorHAnsi" w:hAnsiTheme="minorHAnsi"/>
        </w:rPr>
        <w:t xml:space="preserve"> a Impuestos, Derechos, Productos y Aprovechamientos Municipales.</w:t>
      </w:r>
    </w:p>
    <w:p w:rsidR="00073329" w:rsidRPr="00EE7262" w:rsidRDefault="00073329"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011425" w:rsidP="00206AB7">
      <w:pPr>
        <w:jc w:val="right"/>
      </w:pPr>
      <w:r>
        <w:rPr>
          <w:noProof/>
        </w:rPr>
        <w:drawing>
          <wp:inline distT="0" distB="0" distL="0" distR="0" wp14:anchorId="73E253C8" wp14:editId="4CB52268">
            <wp:extent cx="4143375" cy="24098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34DC8" w:rsidRPr="00B11916" w:rsidRDefault="00934DC8" w:rsidP="00934DC8">
      <w:pPr>
        <w:jc w:val="center"/>
      </w:pPr>
    </w:p>
    <w:p w:rsidR="00206AB7" w:rsidRPr="00206AB7" w:rsidRDefault="00206AB7" w:rsidP="00206AB7">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F47E2C" w:rsidP="00206AB7">
      <w:pPr>
        <w:jc w:val="right"/>
      </w:pPr>
      <w:r>
        <w:rPr>
          <w:noProof/>
        </w:rPr>
        <w:drawing>
          <wp:inline distT="0" distB="0" distL="0" distR="0" wp14:anchorId="5BF5C845" wp14:editId="7F10ECC2">
            <wp:extent cx="413385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34DC8" w:rsidRDefault="00934DC8" w:rsidP="00934DC8">
      <w:pPr>
        <w:ind w:firstLine="708"/>
        <w:jc w:val="both"/>
        <w:rPr>
          <w:color w:val="000000" w:themeColor="text1"/>
        </w:rPr>
      </w:pPr>
    </w:p>
    <w:p w:rsidR="00934DC8" w:rsidRPr="00417B0C" w:rsidRDefault="00934DC8" w:rsidP="00417B0C">
      <w:pPr>
        <w:ind w:left="1416" w:firstLine="708"/>
        <w:jc w:val="both"/>
        <w:rPr>
          <w:rFonts w:asciiTheme="minorHAnsi" w:hAnsiTheme="minorHAnsi"/>
        </w:rPr>
      </w:pPr>
      <w:r w:rsidRPr="00417B0C">
        <w:rPr>
          <w:rFonts w:asciiTheme="minorHAnsi" w:hAnsiTheme="minorHAnsi"/>
        </w:rPr>
        <w:t>Este periodo administrativo (Sep. /2012 – 201</w:t>
      </w:r>
      <w:r w:rsidR="00206AB7" w:rsidRPr="00417B0C">
        <w:rPr>
          <w:rFonts w:asciiTheme="minorHAnsi" w:hAnsiTheme="minorHAnsi"/>
        </w:rPr>
        <w:t>5</w:t>
      </w:r>
      <w:r w:rsidRPr="00417B0C">
        <w:rPr>
          <w:rFonts w:asciiTheme="minorHAnsi" w:hAnsiTheme="minorHAnsi"/>
        </w:rPr>
        <w:t xml:space="preserve">), fue caracterizado con obra pública como lo es la 1ra. Etapa del Relleno Sanitario, construcción de la Arcada en Ingreso Moreno Valley, pavimentación de calle Moreno </w:t>
      </w:r>
      <w:r w:rsidRPr="00417B0C">
        <w:rPr>
          <w:rFonts w:asciiTheme="minorHAnsi" w:hAnsiTheme="minorHAnsi"/>
        </w:rPr>
        <w:lastRenderedPageBreak/>
        <w:t>Valley, canchas de usos múltiples en diferentes comunidades, entre otras no menos importantes.</w:t>
      </w:r>
    </w:p>
    <w:p w:rsidR="00206AB7" w:rsidRPr="00AD1BA7" w:rsidRDefault="00206AB7" w:rsidP="00934DC8">
      <w:pPr>
        <w:ind w:firstLine="708"/>
        <w:jc w:val="both"/>
        <w:rPr>
          <w:color w:val="000000" w:themeColor="text1"/>
          <w:highlight w:val="yellow"/>
        </w:rPr>
      </w:pPr>
    </w:p>
    <w:p w:rsidR="007D3A62" w:rsidRDefault="007D3A62"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0F7BB6" w:rsidRPr="00BE28BB" w:rsidRDefault="000F7BB6" w:rsidP="000F7BB6">
      <w:pPr>
        <w:pStyle w:val="NormalWeb"/>
        <w:shd w:val="clear" w:color="auto" w:fill="FFFFFF"/>
        <w:spacing w:before="0" w:beforeAutospacing="0" w:after="0" w:afterAutospacing="0"/>
        <w:ind w:left="720"/>
        <w:jc w:val="both"/>
        <w:rPr>
          <w:rFonts w:asciiTheme="minorHAnsi" w:eastAsiaTheme="minorHAnsi" w:hAnsiTheme="minorHAnsi" w:cs="Century Gothic"/>
          <w:lang w:eastAsia="en-US"/>
        </w:rPr>
      </w:pPr>
    </w:p>
    <w:p w:rsidR="003976BF" w:rsidRPr="00BE28BB" w:rsidRDefault="003976BF"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0F7BB6" w:rsidRDefault="000F7BB6" w:rsidP="000B50FA">
      <w:pPr>
        <w:pStyle w:val="Default"/>
        <w:numPr>
          <w:ilvl w:val="0"/>
          <w:numId w:val="41"/>
        </w:numPr>
        <w:ind w:left="1418" w:firstLine="0"/>
        <w:jc w:val="both"/>
        <w:rPr>
          <w:rFonts w:asciiTheme="minorHAnsi" w:hAnsiTheme="minorHAnsi"/>
          <w:b/>
          <w:color w:val="auto"/>
          <w:sz w:val="32"/>
          <w:szCs w:val="32"/>
        </w:rPr>
      </w:pPr>
      <w:r>
        <w:rPr>
          <w:rFonts w:asciiTheme="minorHAnsi" w:hAnsiTheme="minorHAnsi"/>
          <w:b/>
          <w:color w:val="auto"/>
          <w:sz w:val="32"/>
          <w:szCs w:val="32"/>
        </w:rPr>
        <w:t>PLAN GENERAL DE GOBIERNO 2015 – 2018</w:t>
      </w:r>
    </w:p>
    <w:p w:rsidR="000F7BB6" w:rsidRDefault="000F7BB6" w:rsidP="000F7BB6">
      <w:pPr>
        <w:pStyle w:val="Default"/>
        <w:jc w:val="both"/>
        <w:rPr>
          <w:rFonts w:asciiTheme="minorHAnsi" w:hAnsiTheme="minorHAnsi"/>
          <w:b/>
          <w:color w:val="auto"/>
          <w:sz w:val="32"/>
          <w:szCs w:val="32"/>
        </w:rPr>
      </w:pPr>
    </w:p>
    <w:p w:rsidR="000F7BB6" w:rsidRPr="000F7BB6" w:rsidRDefault="000F7BB6" w:rsidP="000F7BB6">
      <w:pPr>
        <w:pStyle w:val="Default"/>
        <w:numPr>
          <w:ilvl w:val="1"/>
          <w:numId w:val="36"/>
        </w:numPr>
        <w:jc w:val="both"/>
        <w:rPr>
          <w:rFonts w:asciiTheme="minorHAnsi" w:hAnsiTheme="minorHAnsi"/>
          <w:b/>
          <w:color w:val="auto"/>
          <w:sz w:val="32"/>
          <w:szCs w:val="32"/>
        </w:rPr>
      </w:pPr>
      <w:r>
        <w:rPr>
          <w:rFonts w:asciiTheme="minorHAnsi" w:hAnsiTheme="minorHAnsi"/>
          <w:b/>
          <w:bCs/>
          <w:color w:val="auto"/>
          <w:sz w:val="28"/>
          <w:szCs w:val="28"/>
        </w:rPr>
        <w:t>Misión de Gobierno</w:t>
      </w:r>
    </w:p>
    <w:p w:rsidR="00D41C9F" w:rsidRPr="00BE28BB" w:rsidRDefault="00D41C9F" w:rsidP="001271C1">
      <w:pPr>
        <w:spacing w:before="100" w:beforeAutospacing="1" w:line="255" w:lineRule="atLeast"/>
        <w:ind w:left="1134" w:firstLine="708"/>
        <w:jc w:val="both"/>
        <w:rPr>
          <w:rFonts w:asciiTheme="minorHAnsi" w:hAnsiTheme="minorHAnsi"/>
        </w:rPr>
      </w:pPr>
      <w:r w:rsidRPr="00BE28BB">
        <w:rPr>
          <w:rFonts w:asciiTheme="minorHAnsi" w:hAnsiTheme="minorHAnsi"/>
        </w:rPr>
        <w:t xml:space="preserve">Es misión de la Administración Pública Municipal realizar acciones que beneficien significativamente al Municipio, anteponiendo para ello los intereses de una minoría, ejerciendo siempre los recursos económicos de una manera trasparente, honesta, eficaz y eficiente.  </w:t>
      </w:r>
    </w:p>
    <w:p w:rsidR="00D41C9F" w:rsidRPr="00BE28BB" w:rsidRDefault="00D41C9F" w:rsidP="001271C1">
      <w:pPr>
        <w:spacing w:before="100" w:beforeAutospacing="1" w:line="255" w:lineRule="atLeast"/>
        <w:ind w:left="1134" w:firstLine="708"/>
        <w:jc w:val="both"/>
        <w:rPr>
          <w:rFonts w:asciiTheme="minorHAnsi" w:hAnsiTheme="minorHAnsi"/>
        </w:rPr>
      </w:pPr>
      <w:r w:rsidRPr="00BE28BB">
        <w:rPr>
          <w:rFonts w:asciiTheme="minorHAnsi" w:hAnsiTheme="minorHAnsi"/>
        </w:rPr>
        <w:t>La Presente Administración Pública, a través de los programas y acciones de gobierno, y aplicados con el apoyo del equipo de trabajo con conocimientos suficientes, comprometidos con el desarrollo económico, político, social y cultural así como con el uso sostenible de los recursos naturales de nuestro Municipio:</w:t>
      </w:r>
    </w:p>
    <w:p w:rsidR="000F7BB6" w:rsidRDefault="00D41C9F" w:rsidP="000F7BB6">
      <w:pPr>
        <w:pStyle w:val="Prrafodelista"/>
        <w:numPr>
          <w:ilvl w:val="0"/>
          <w:numId w:val="25"/>
        </w:numPr>
        <w:spacing w:before="100" w:beforeAutospacing="1" w:line="255" w:lineRule="atLeast"/>
        <w:ind w:left="1134"/>
        <w:jc w:val="both"/>
        <w:rPr>
          <w:rFonts w:asciiTheme="minorHAnsi" w:hAnsiTheme="minorHAnsi"/>
        </w:rPr>
      </w:pPr>
      <w:r w:rsidRPr="000F7BB6">
        <w:rPr>
          <w:rFonts w:asciiTheme="minorHAnsi" w:hAnsiTheme="minorHAnsi"/>
        </w:rPr>
        <w:t>Promoverá acciones a favor del turismo, por ser considerado el Segundo Centro Turístico Religioso Nacional.</w:t>
      </w:r>
    </w:p>
    <w:p w:rsidR="000F7BB6" w:rsidRPr="000F7BB6" w:rsidRDefault="00D41C9F" w:rsidP="000F7BB6">
      <w:pPr>
        <w:pStyle w:val="Prrafodelista"/>
        <w:numPr>
          <w:ilvl w:val="0"/>
          <w:numId w:val="25"/>
        </w:numPr>
        <w:spacing w:before="100" w:beforeAutospacing="1" w:line="255" w:lineRule="atLeast"/>
        <w:ind w:left="1134"/>
        <w:jc w:val="both"/>
        <w:rPr>
          <w:rFonts w:asciiTheme="minorHAnsi" w:hAnsiTheme="minorHAnsi"/>
        </w:rPr>
      </w:pPr>
      <w:r w:rsidRPr="000F7BB6">
        <w:rPr>
          <w:rFonts w:asciiTheme="minorHAnsi" w:hAnsiTheme="minorHAnsi"/>
        </w:rPr>
        <w:t>Desarrollará nuevos modelos Administrativos – Políticos para continuar con los Proyectos a Corto y Largo Plazo, siguiendo el Plan de Desarrollo Municipal, evitando así incertidumbre entre los ciudadanos.</w:t>
      </w:r>
    </w:p>
    <w:p w:rsidR="00D41C9F" w:rsidRPr="00BE28BB" w:rsidRDefault="00D41C9F" w:rsidP="001271C1">
      <w:pPr>
        <w:numPr>
          <w:ilvl w:val="0"/>
          <w:numId w:val="25"/>
        </w:numPr>
        <w:spacing w:before="100" w:beforeAutospacing="1" w:line="255" w:lineRule="atLeast"/>
        <w:ind w:left="1134"/>
        <w:jc w:val="both"/>
        <w:rPr>
          <w:rFonts w:asciiTheme="minorHAnsi" w:hAnsiTheme="minorHAnsi"/>
        </w:rPr>
      </w:pPr>
      <w:r w:rsidRPr="00BE28BB">
        <w:rPr>
          <w:rFonts w:asciiTheme="minorHAnsi" w:hAnsiTheme="minorHAnsi"/>
        </w:rPr>
        <w:t>Creará, mejorará y dará mantenimiento a la infraestructura existente del municipio, hablando del total de la infraestructura:</w:t>
      </w:r>
    </w:p>
    <w:p w:rsidR="00D41C9F" w:rsidRPr="00BE28BB" w:rsidRDefault="00D41C9F" w:rsidP="001271C1">
      <w:pPr>
        <w:numPr>
          <w:ilvl w:val="6"/>
          <w:numId w:val="25"/>
        </w:numPr>
        <w:spacing w:before="100" w:beforeAutospacing="1" w:line="255" w:lineRule="atLeast"/>
        <w:ind w:left="1701" w:hanging="283"/>
        <w:jc w:val="both"/>
        <w:rPr>
          <w:rFonts w:asciiTheme="minorHAnsi" w:hAnsiTheme="minorHAnsi"/>
        </w:rPr>
      </w:pPr>
      <w:r w:rsidRPr="00BE28BB">
        <w:rPr>
          <w:rFonts w:asciiTheme="minorHAnsi" w:hAnsiTheme="minorHAnsi"/>
        </w:rPr>
        <w:t>Deportiva</w:t>
      </w:r>
    </w:p>
    <w:p w:rsidR="00D41C9F" w:rsidRPr="00BE28BB" w:rsidRDefault="00D41C9F" w:rsidP="001271C1">
      <w:pPr>
        <w:numPr>
          <w:ilvl w:val="6"/>
          <w:numId w:val="25"/>
        </w:numPr>
        <w:spacing w:before="100" w:beforeAutospacing="1" w:line="255" w:lineRule="atLeast"/>
        <w:ind w:left="1701" w:hanging="283"/>
        <w:jc w:val="both"/>
        <w:rPr>
          <w:rFonts w:asciiTheme="minorHAnsi" w:hAnsiTheme="minorHAnsi"/>
        </w:rPr>
      </w:pPr>
      <w:r w:rsidRPr="00BE28BB">
        <w:rPr>
          <w:rFonts w:asciiTheme="minorHAnsi" w:hAnsiTheme="minorHAnsi"/>
        </w:rPr>
        <w:t>Cultural</w:t>
      </w:r>
    </w:p>
    <w:p w:rsidR="00D41C9F" w:rsidRPr="00BE28BB" w:rsidRDefault="00D41C9F" w:rsidP="001271C1">
      <w:pPr>
        <w:numPr>
          <w:ilvl w:val="6"/>
          <w:numId w:val="25"/>
        </w:numPr>
        <w:spacing w:before="100" w:beforeAutospacing="1" w:line="255" w:lineRule="atLeast"/>
        <w:ind w:left="1701" w:hanging="283"/>
        <w:jc w:val="both"/>
        <w:rPr>
          <w:rFonts w:asciiTheme="minorHAnsi" w:hAnsiTheme="minorHAnsi"/>
        </w:rPr>
      </w:pPr>
      <w:r w:rsidRPr="00BE28BB">
        <w:rPr>
          <w:rFonts w:asciiTheme="minorHAnsi" w:hAnsiTheme="minorHAnsi"/>
        </w:rPr>
        <w:t>Turística</w:t>
      </w:r>
    </w:p>
    <w:p w:rsidR="00D41C9F" w:rsidRPr="00BE28BB" w:rsidRDefault="00D41C9F" w:rsidP="001271C1">
      <w:pPr>
        <w:numPr>
          <w:ilvl w:val="6"/>
          <w:numId w:val="25"/>
        </w:numPr>
        <w:spacing w:before="100" w:beforeAutospacing="1" w:line="255" w:lineRule="atLeast"/>
        <w:ind w:left="1701" w:hanging="283"/>
        <w:jc w:val="both"/>
        <w:rPr>
          <w:rFonts w:asciiTheme="minorHAnsi" w:hAnsiTheme="minorHAnsi"/>
        </w:rPr>
      </w:pPr>
      <w:r w:rsidRPr="00BE28BB">
        <w:rPr>
          <w:rFonts w:asciiTheme="minorHAnsi" w:hAnsiTheme="minorHAnsi"/>
        </w:rPr>
        <w:t>Sanitaria</w:t>
      </w:r>
    </w:p>
    <w:p w:rsidR="00D41C9F" w:rsidRPr="00BE28BB" w:rsidRDefault="00D41C9F" w:rsidP="001271C1">
      <w:pPr>
        <w:numPr>
          <w:ilvl w:val="6"/>
          <w:numId w:val="25"/>
        </w:numPr>
        <w:spacing w:before="100" w:beforeAutospacing="1" w:line="255" w:lineRule="atLeast"/>
        <w:ind w:left="1701" w:hanging="283"/>
        <w:jc w:val="both"/>
        <w:rPr>
          <w:rFonts w:asciiTheme="minorHAnsi" w:hAnsiTheme="minorHAnsi"/>
        </w:rPr>
      </w:pPr>
      <w:r w:rsidRPr="00BE28BB">
        <w:rPr>
          <w:rFonts w:asciiTheme="minorHAnsi" w:hAnsiTheme="minorHAnsi"/>
        </w:rPr>
        <w:t>Hidráulica</w:t>
      </w:r>
    </w:p>
    <w:p w:rsidR="00D41C9F" w:rsidRPr="00BE28BB" w:rsidRDefault="00D41C9F" w:rsidP="001271C1">
      <w:pPr>
        <w:numPr>
          <w:ilvl w:val="6"/>
          <w:numId w:val="25"/>
        </w:numPr>
        <w:spacing w:before="100" w:beforeAutospacing="1" w:line="255" w:lineRule="atLeast"/>
        <w:ind w:left="1701" w:hanging="283"/>
        <w:jc w:val="both"/>
        <w:rPr>
          <w:rFonts w:asciiTheme="minorHAnsi" w:hAnsiTheme="minorHAnsi"/>
        </w:rPr>
      </w:pPr>
      <w:r w:rsidRPr="00BE28BB">
        <w:rPr>
          <w:rFonts w:asciiTheme="minorHAnsi" w:hAnsiTheme="minorHAnsi"/>
        </w:rPr>
        <w:t>Vial, etc.</w:t>
      </w:r>
    </w:p>
    <w:p w:rsidR="00D41C9F" w:rsidRPr="00BE28BB" w:rsidRDefault="00D41C9F" w:rsidP="001271C1">
      <w:pPr>
        <w:numPr>
          <w:ilvl w:val="0"/>
          <w:numId w:val="25"/>
        </w:numPr>
        <w:spacing w:before="100" w:beforeAutospacing="1" w:line="255" w:lineRule="atLeast"/>
        <w:ind w:left="1134"/>
        <w:jc w:val="both"/>
        <w:rPr>
          <w:rFonts w:asciiTheme="minorHAnsi" w:hAnsiTheme="minorHAnsi"/>
        </w:rPr>
      </w:pPr>
      <w:r w:rsidRPr="00BE28BB">
        <w:rPr>
          <w:rFonts w:asciiTheme="minorHAnsi" w:hAnsiTheme="minorHAnsi"/>
        </w:rPr>
        <w:t>Colaborará en la profesionalización de la administración pública; y analizar y plantear políticas públicas para el desarrollo del país.</w:t>
      </w:r>
    </w:p>
    <w:p w:rsidR="00D41C9F" w:rsidRPr="00BE28BB" w:rsidRDefault="00D41C9F" w:rsidP="001271C1">
      <w:pPr>
        <w:numPr>
          <w:ilvl w:val="0"/>
          <w:numId w:val="25"/>
        </w:numPr>
        <w:spacing w:before="100" w:beforeAutospacing="1" w:line="255" w:lineRule="atLeast"/>
        <w:ind w:left="1134"/>
        <w:jc w:val="both"/>
        <w:rPr>
          <w:rFonts w:asciiTheme="minorHAnsi" w:hAnsiTheme="minorHAnsi"/>
        </w:rPr>
      </w:pPr>
      <w:r w:rsidRPr="00BE28BB">
        <w:rPr>
          <w:rFonts w:asciiTheme="minorHAnsi" w:hAnsiTheme="minorHAnsi"/>
        </w:rPr>
        <w:t>Contribuirá al desarrollo sostenible de la comunidad con modelos y sistemas innovadores para mejorarla en lo educativo, social, económico y político.</w:t>
      </w:r>
    </w:p>
    <w:p w:rsidR="000F7BB6" w:rsidRDefault="00D41C9F" w:rsidP="000F7BB6">
      <w:pPr>
        <w:spacing w:before="100" w:beforeAutospacing="1" w:line="255" w:lineRule="atLeast"/>
        <w:ind w:left="1134" w:firstLine="708"/>
        <w:jc w:val="both"/>
        <w:rPr>
          <w:rFonts w:asciiTheme="minorHAnsi" w:hAnsiTheme="minorHAnsi"/>
        </w:rPr>
      </w:pPr>
      <w:r w:rsidRPr="00BE28BB">
        <w:rPr>
          <w:rFonts w:asciiTheme="minorHAnsi" w:hAnsiTheme="minorHAnsi"/>
        </w:rPr>
        <w:lastRenderedPageBreak/>
        <w:t>Con esta misión, la presente Administración Publica y el equipo de trabajo con el que contamos, así mismo con el apoyo de los diferentes actores políticos, empresariales, asociaciones civiles y religiosas, nos comprometemos a contribuir al desarrollo de  nuestra sociedad.</w:t>
      </w:r>
    </w:p>
    <w:p w:rsidR="000F7BB6" w:rsidRDefault="000F7BB6" w:rsidP="000F7BB6">
      <w:pPr>
        <w:spacing w:before="100" w:beforeAutospacing="1" w:line="255" w:lineRule="atLeast"/>
        <w:ind w:left="1134" w:firstLine="708"/>
        <w:jc w:val="both"/>
        <w:rPr>
          <w:rFonts w:asciiTheme="minorHAnsi" w:hAnsiTheme="minorHAnsi"/>
        </w:rPr>
      </w:pPr>
    </w:p>
    <w:p w:rsidR="00D41C9F" w:rsidRPr="000F7BB6" w:rsidRDefault="00D41C9F" w:rsidP="000F7BB6">
      <w:pPr>
        <w:pStyle w:val="Default"/>
        <w:numPr>
          <w:ilvl w:val="1"/>
          <w:numId w:val="36"/>
        </w:numPr>
        <w:jc w:val="both"/>
        <w:rPr>
          <w:rFonts w:asciiTheme="minorHAnsi" w:hAnsiTheme="minorHAnsi"/>
          <w:b/>
          <w:bCs/>
          <w:color w:val="auto"/>
          <w:sz w:val="28"/>
          <w:szCs w:val="28"/>
        </w:rPr>
      </w:pPr>
      <w:r w:rsidRPr="000F7BB6">
        <w:rPr>
          <w:rFonts w:asciiTheme="minorHAnsi" w:hAnsiTheme="minorHAnsi"/>
          <w:b/>
          <w:bCs/>
          <w:color w:val="auto"/>
          <w:sz w:val="28"/>
          <w:szCs w:val="28"/>
        </w:rPr>
        <w:t>Visión</w:t>
      </w:r>
      <w:r w:rsidR="000F7BB6">
        <w:rPr>
          <w:rFonts w:asciiTheme="minorHAnsi" w:hAnsiTheme="minorHAnsi"/>
          <w:b/>
          <w:bCs/>
          <w:color w:val="auto"/>
          <w:sz w:val="28"/>
          <w:szCs w:val="28"/>
        </w:rPr>
        <w:t xml:space="preserve"> de Gobierno</w:t>
      </w:r>
      <w:r w:rsidRPr="000F7BB6">
        <w:rPr>
          <w:rFonts w:asciiTheme="minorHAnsi" w:hAnsiTheme="minorHAnsi"/>
          <w:b/>
          <w:bCs/>
          <w:color w:val="auto"/>
          <w:sz w:val="28"/>
          <w:szCs w:val="28"/>
        </w:rPr>
        <w:t>:</w:t>
      </w:r>
    </w:p>
    <w:p w:rsidR="000F7BB6" w:rsidRDefault="00D41C9F" w:rsidP="000F7BB6">
      <w:pPr>
        <w:spacing w:before="100" w:beforeAutospacing="1" w:line="255" w:lineRule="atLeast"/>
        <w:ind w:left="1134" w:firstLine="708"/>
        <w:jc w:val="both"/>
        <w:rPr>
          <w:rFonts w:asciiTheme="minorHAnsi" w:hAnsiTheme="minorHAnsi"/>
        </w:rPr>
      </w:pPr>
      <w:r w:rsidRPr="00BE28BB">
        <w:rPr>
          <w:rFonts w:asciiTheme="minorHAnsi" w:hAnsiTheme="minorHAnsi"/>
        </w:rPr>
        <w:t xml:space="preserve">Durante la presente administración lograremos ser ejemplo Estatal, por la implementación de un nuevo modelo Político - Administrativo, innovando y actualizando las normativas y reglamentos internos, apoyados siempre por la asesoría de organismos certificadores independientes, generando con esto un nuevo modelo dentro de la administración pública, donde el capital humano sea el eje fundamental de la Administración, provocando así que no sean truncados proyectos a largo plazo plasmados en el Plan Municipal de Desarrollo, evitando pérdida de tiempo en continuación de </w:t>
      </w:r>
      <w:r w:rsidR="000F7BB6">
        <w:rPr>
          <w:rFonts w:asciiTheme="minorHAnsi" w:hAnsiTheme="minorHAnsi"/>
        </w:rPr>
        <w:t>proyectos y tiempos de campaña.</w:t>
      </w:r>
    </w:p>
    <w:p w:rsidR="00D048FF" w:rsidRPr="003A329F" w:rsidRDefault="000F7BB6" w:rsidP="003A329F">
      <w:pPr>
        <w:pStyle w:val="Prrafodelista"/>
        <w:numPr>
          <w:ilvl w:val="1"/>
          <w:numId w:val="36"/>
        </w:numPr>
        <w:spacing w:before="100" w:beforeAutospacing="1" w:line="255" w:lineRule="atLeast"/>
        <w:jc w:val="both"/>
        <w:rPr>
          <w:rFonts w:asciiTheme="minorHAnsi" w:eastAsiaTheme="minorHAnsi" w:hAnsiTheme="minorHAnsi" w:cs="Century Gothic"/>
          <w:b/>
          <w:bCs/>
          <w:sz w:val="28"/>
          <w:szCs w:val="28"/>
          <w:lang w:eastAsia="en-US"/>
        </w:rPr>
      </w:pPr>
      <w:r w:rsidRPr="003A329F">
        <w:rPr>
          <w:rFonts w:asciiTheme="minorHAnsi" w:eastAsiaTheme="minorHAnsi" w:hAnsiTheme="minorHAnsi" w:cs="Century Gothic"/>
          <w:b/>
          <w:bCs/>
          <w:sz w:val="28"/>
          <w:szCs w:val="28"/>
          <w:lang w:eastAsia="en-US"/>
        </w:rPr>
        <w:t>N</w:t>
      </w:r>
      <w:r w:rsidR="00D048FF" w:rsidRPr="003A329F">
        <w:rPr>
          <w:rFonts w:asciiTheme="minorHAnsi" w:eastAsiaTheme="minorHAnsi" w:hAnsiTheme="minorHAnsi" w:cs="Century Gothic"/>
          <w:b/>
          <w:bCs/>
          <w:sz w:val="28"/>
          <w:szCs w:val="28"/>
          <w:lang w:eastAsia="en-US"/>
        </w:rPr>
        <w:t xml:space="preserve">uestros valores </w:t>
      </w:r>
    </w:p>
    <w:p w:rsidR="00D41C9F" w:rsidRPr="00BE28BB" w:rsidRDefault="00D41C9F" w:rsidP="001271C1">
      <w:pPr>
        <w:pStyle w:val="Default"/>
        <w:ind w:left="2498"/>
        <w:jc w:val="both"/>
        <w:rPr>
          <w:rFonts w:asciiTheme="minorHAnsi" w:hAnsiTheme="minorHAnsi"/>
          <w:bCs/>
          <w:color w:val="auto"/>
        </w:rPr>
      </w:pPr>
    </w:p>
    <w:p w:rsidR="00D41C9F" w:rsidRPr="00FD6561"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Honestidad.</w:t>
      </w:r>
    </w:p>
    <w:p w:rsidR="00D41C9F" w:rsidRPr="00C86C81" w:rsidRDefault="00D41C9F" w:rsidP="001271C1">
      <w:pPr>
        <w:pStyle w:val="Prrafodelista"/>
        <w:numPr>
          <w:ilvl w:val="0"/>
          <w:numId w:val="26"/>
        </w:numPr>
        <w:spacing w:line="276" w:lineRule="auto"/>
        <w:ind w:left="2835"/>
        <w:jc w:val="both"/>
        <w:rPr>
          <w:rFonts w:asciiTheme="minorHAnsi" w:hAnsiTheme="minorHAnsi"/>
          <w:b/>
        </w:rPr>
      </w:pPr>
      <w:r w:rsidRPr="00FD6561">
        <w:rPr>
          <w:rFonts w:asciiTheme="minorHAnsi" w:hAnsiTheme="minorHAnsi"/>
        </w:rPr>
        <w:t>Puntualidad.</w:t>
      </w:r>
      <w:r w:rsidRPr="00C86C81">
        <w:rPr>
          <w:rFonts w:asciiTheme="minorHAnsi" w:hAnsiTheme="minorHAnsi"/>
          <w:b/>
        </w:rPr>
        <w:t xml:space="preserve"> </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 xml:space="preserve">Trabajo en equipo. </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Organización administrativa.</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Priorización de proyectos.</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Innovación.</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Creatividad, uso de tecnología y espíritu emprendedor.</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Desarrollo y protección ambiental.</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Participación ciudadana y estado de derecho.</w:t>
      </w:r>
    </w:p>
    <w:p w:rsidR="00D41C9F" w:rsidRPr="00BE28BB" w:rsidRDefault="00D41C9F" w:rsidP="001271C1">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Lealtad.</w:t>
      </w:r>
    </w:p>
    <w:p w:rsidR="00E70EB5" w:rsidRDefault="00D41C9F" w:rsidP="00E70EB5">
      <w:pPr>
        <w:pStyle w:val="Prrafodelista"/>
        <w:numPr>
          <w:ilvl w:val="0"/>
          <w:numId w:val="26"/>
        </w:numPr>
        <w:spacing w:line="276" w:lineRule="auto"/>
        <w:ind w:left="2835"/>
        <w:jc w:val="both"/>
        <w:rPr>
          <w:rFonts w:asciiTheme="minorHAnsi" w:hAnsiTheme="minorHAnsi"/>
        </w:rPr>
      </w:pPr>
      <w:r w:rsidRPr="00BE28BB">
        <w:rPr>
          <w:rFonts w:asciiTheme="minorHAnsi" w:hAnsiTheme="minorHAnsi"/>
        </w:rPr>
        <w:t>Libertad de expresión y apertura al debate de los grandes temas.</w:t>
      </w:r>
    </w:p>
    <w:p w:rsidR="00D048FF" w:rsidRPr="00C86C81" w:rsidRDefault="00D048FF" w:rsidP="001271C1">
      <w:pPr>
        <w:pStyle w:val="Default"/>
        <w:ind w:left="2498"/>
        <w:jc w:val="both"/>
        <w:rPr>
          <w:rFonts w:asciiTheme="minorHAnsi" w:hAnsiTheme="minorHAnsi"/>
          <w:b/>
          <w:bCs/>
          <w:color w:val="auto"/>
          <w:sz w:val="28"/>
          <w:szCs w:val="28"/>
        </w:rPr>
      </w:pPr>
    </w:p>
    <w:p w:rsidR="00D048FF" w:rsidRPr="00BE28BB" w:rsidRDefault="00D048FF" w:rsidP="001271C1">
      <w:pPr>
        <w:pStyle w:val="Default"/>
        <w:ind w:left="2498"/>
        <w:jc w:val="both"/>
        <w:rPr>
          <w:rFonts w:asciiTheme="minorHAnsi" w:hAnsiTheme="minorHAnsi"/>
          <w:bCs/>
          <w:color w:val="auto"/>
        </w:rPr>
      </w:pPr>
    </w:p>
    <w:p w:rsidR="00D048FF" w:rsidRPr="00BE28BB" w:rsidRDefault="00D048FF" w:rsidP="001271C1">
      <w:pPr>
        <w:pStyle w:val="Default"/>
        <w:ind w:left="2498"/>
        <w:jc w:val="both"/>
        <w:rPr>
          <w:rFonts w:asciiTheme="minorHAnsi" w:hAnsiTheme="minorHAnsi"/>
          <w:bCs/>
          <w:color w:val="auto"/>
        </w:rPr>
      </w:pPr>
    </w:p>
    <w:p w:rsidR="00D048FF" w:rsidRPr="00BE28BB" w:rsidRDefault="00D048FF" w:rsidP="001271C1">
      <w:pPr>
        <w:pStyle w:val="Default"/>
        <w:ind w:left="2498"/>
        <w:jc w:val="both"/>
        <w:rPr>
          <w:rFonts w:asciiTheme="minorHAnsi" w:hAnsiTheme="minorHAnsi"/>
          <w:bCs/>
          <w:color w:val="auto"/>
        </w:rPr>
      </w:pPr>
    </w:p>
    <w:p w:rsidR="00D048FF" w:rsidRPr="00BE28BB" w:rsidRDefault="00D048FF" w:rsidP="001271C1">
      <w:pPr>
        <w:pStyle w:val="Default"/>
        <w:ind w:left="2498"/>
        <w:jc w:val="both"/>
        <w:rPr>
          <w:rFonts w:asciiTheme="minorHAnsi" w:hAnsiTheme="minorHAnsi"/>
          <w:bCs/>
          <w:color w:val="auto"/>
        </w:rPr>
      </w:pPr>
    </w:p>
    <w:p w:rsidR="00D048FF" w:rsidRPr="004464D8" w:rsidRDefault="00D048FF" w:rsidP="001271C1">
      <w:pPr>
        <w:pStyle w:val="Default"/>
        <w:ind w:left="2498"/>
        <w:jc w:val="both"/>
        <w:rPr>
          <w:rFonts w:asciiTheme="minorHAnsi" w:hAnsiTheme="minorHAnsi"/>
          <w:b/>
          <w:bCs/>
          <w:color w:val="FF0000"/>
          <w:sz w:val="48"/>
          <w:szCs w:val="48"/>
        </w:rPr>
      </w:pPr>
    </w:p>
    <w:p w:rsidR="003A329F" w:rsidRPr="003A329F" w:rsidRDefault="003A329F" w:rsidP="003A329F">
      <w:pPr>
        <w:pStyle w:val="Prrafodelista"/>
        <w:numPr>
          <w:ilvl w:val="1"/>
          <w:numId w:val="36"/>
        </w:numPr>
        <w:spacing w:line="276" w:lineRule="auto"/>
        <w:jc w:val="both"/>
        <w:rPr>
          <w:rFonts w:asciiTheme="minorHAnsi" w:eastAsiaTheme="minorHAnsi" w:hAnsiTheme="minorHAnsi" w:cs="Century Gothic"/>
          <w:b/>
          <w:bCs/>
          <w:sz w:val="28"/>
          <w:szCs w:val="28"/>
          <w:lang w:eastAsia="en-US"/>
        </w:rPr>
      </w:pPr>
      <w:r w:rsidRPr="003A329F">
        <w:rPr>
          <w:rFonts w:asciiTheme="minorHAnsi" w:eastAsiaTheme="minorHAnsi" w:hAnsiTheme="minorHAnsi" w:cs="Century Gothic"/>
          <w:b/>
          <w:bCs/>
          <w:sz w:val="28"/>
          <w:szCs w:val="28"/>
          <w:lang w:eastAsia="en-US"/>
        </w:rPr>
        <w:t>Ejes de Gobierno y de Desarrollo</w:t>
      </w:r>
    </w:p>
    <w:p w:rsidR="00D048FF" w:rsidRPr="00BE28BB" w:rsidRDefault="00D048FF" w:rsidP="003A329F">
      <w:pPr>
        <w:pStyle w:val="Default"/>
        <w:jc w:val="both"/>
        <w:rPr>
          <w:rFonts w:asciiTheme="minorHAnsi" w:hAnsiTheme="minorHAnsi"/>
          <w:bCs/>
          <w:color w:val="auto"/>
        </w:rPr>
      </w:pPr>
    </w:p>
    <w:p w:rsidR="00D048FF" w:rsidRPr="00BE28BB" w:rsidRDefault="00D048FF" w:rsidP="001271C1">
      <w:pPr>
        <w:pStyle w:val="Default"/>
        <w:ind w:left="2498"/>
        <w:jc w:val="both"/>
        <w:rPr>
          <w:rFonts w:asciiTheme="minorHAnsi" w:hAnsiTheme="minorHAnsi"/>
          <w:bCs/>
          <w:color w:val="auto"/>
        </w:rPr>
      </w:pPr>
    </w:p>
    <w:p w:rsidR="00D048FF" w:rsidRPr="00BE28BB" w:rsidRDefault="00D048FF" w:rsidP="001271C1">
      <w:pPr>
        <w:pStyle w:val="Default"/>
        <w:jc w:val="both"/>
        <w:rPr>
          <w:rFonts w:asciiTheme="minorHAnsi" w:hAnsiTheme="minorHAnsi"/>
          <w:bCs/>
          <w:color w:val="auto"/>
        </w:rPr>
      </w:pPr>
      <w:r w:rsidRPr="00BE28BB">
        <w:rPr>
          <w:rFonts w:asciiTheme="minorHAnsi" w:hAnsiTheme="minorHAnsi"/>
          <w:bCs/>
          <w:noProof/>
          <w:color w:val="auto"/>
          <w:lang w:eastAsia="es-MX"/>
        </w:rPr>
        <w:drawing>
          <wp:inline distT="0" distB="0" distL="0" distR="0" wp14:anchorId="72F2329A" wp14:editId="508C37DA">
            <wp:extent cx="5572125" cy="3667125"/>
            <wp:effectExtent l="0" t="1905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048FF" w:rsidRPr="00BE28BB" w:rsidRDefault="00D048FF" w:rsidP="001271C1">
      <w:pPr>
        <w:pStyle w:val="Default"/>
        <w:ind w:left="2498"/>
        <w:jc w:val="both"/>
        <w:rPr>
          <w:rFonts w:asciiTheme="minorHAnsi" w:hAnsiTheme="minorHAnsi"/>
          <w:bCs/>
          <w:color w:val="auto"/>
        </w:rPr>
      </w:pPr>
    </w:p>
    <w:p w:rsidR="00D048FF" w:rsidRPr="00BE28BB" w:rsidRDefault="00D048FF" w:rsidP="001271C1">
      <w:pPr>
        <w:pStyle w:val="Default"/>
        <w:ind w:left="2498"/>
        <w:jc w:val="both"/>
        <w:rPr>
          <w:rFonts w:asciiTheme="minorHAnsi" w:hAnsiTheme="minorHAnsi"/>
          <w:bCs/>
          <w:color w:val="auto"/>
        </w:rPr>
      </w:pPr>
    </w:p>
    <w:p w:rsidR="007F547C" w:rsidRDefault="007F547C" w:rsidP="003A329F">
      <w:pPr>
        <w:ind w:left="1134" w:firstLine="282"/>
        <w:jc w:val="both"/>
        <w:rPr>
          <w:rFonts w:asciiTheme="minorHAnsi" w:hAnsiTheme="minorHAnsi"/>
        </w:rPr>
      </w:pPr>
      <w:r w:rsidRPr="00BE28BB">
        <w:rPr>
          <w:rFonts w:asciiTheme="minorHAnsi" w:hAnsiTheme="minorHAnsi"/>
        </w:rPr>
        <w:t xml:space="preserve">Nuestro plan de Gobierno estará basado en seis frentes ejecutores que deberán desarrollarse cumpliendo el presupuesto aprobado, cada uno de estos frentes ejecutores estarán integrados por las Direcciones o Dependencias que se establezcan en el Presupuesto de Egresos, mismas que presentaran su plan de trabajo por dependencia o dirección, dependiendo la función encomendada a ejercer. </w:t>
      </w:r>
    </w:p>
    <w:p w:rsidR="00806096" w:rsidRDefault="00806096" w:rsidP="00806096">
      <w:pPr>
        <w:ind w:left="1134" w:firstLine="282"/>
        <w:jc w:val="both"/>
        <w:rPr>
          <w:rFonts w:asciiTheme="minorHAnsi" w:hAnsiTheme="minorHAnsi"/>
        </w:rPr>
      </w:pPr>
    </w:p>
    <w:p w:rsidR="007F547C" w:rsidRPr="00BE28BB" w:rsidRDefault="007F547C" w:rsidP="00806096">
      <w:pPr>
        <w:ind w:left="1134" w:firstLine="282"/>
        <w:jc w:val="both"/>
        <w:rPr>
          <w:rFonts w:asciiTheme="minorHAnsi" w:hAnsiTheme="minorHAnsi"/>
        </w:rPr>
      </w:pPr>
      <w:r w:rsidRPr="00BE28BB">
        <w:rPr>
          <w:rFonts w:asciiTheme="minorHAnsi" w:hAnsiTheme="minorHAnsi"/>
        </w:rPr>
        <w:t xml:space="preserve">Cada Dirección deberá conocer sus obligaciones y alcances presupuestales para ejercer su labor administrativa de una menara más eficaz y eficiente; así mismo deberán tener siempre a la mano las leyes y reglamentos internos en base a los cuales se deberá de regir su dirección, los cuales deberán de estar </w:t>
      </w:r>
      <w:r w:rsidRPr="00BE28BB">
        <w:rPr>
          <w:rFonts w:asciiTheme="minorHAnsi" w:hAnsiTheme="minorHAnsi"/>
        </w:rPr>
        <w:lastRenderedPageBreak/>
        <w:t xml:space="preserve">actualizados y aprobados por el H. Ayuntamiento, para de esta forma conformar el Código Único del Municipio de </w:t>
      </w:r>
      <w:r w:rsidR="007315B7" w:rsidRPr="00BE28BB">
        <w:rPr>
          <w:rFonts w:asciiTheme="minorHAnsi" w:hAnsiTheme="minorHAnsi"/>
        </w:rPr>
        <w:t>San Juan</w:t>
      </w:r>
      <w:r w:rsidRPr="00BE28BB">
        <w:rPr>
          <w:rFonts w:asciiTheme="minorHAnsi" w:hAnsiTheme="minorHAnsi"/>
        </w:rPr>
        <w:t xml:space="preserve"> de los Lagos.</w:t>
      </w:r>
    </w:p>
    <w:p w:rsidR="00806096" w:rsidRDefault="00806096" w:rsidP="00806096">
      <w:pPr>
        <w:ind w:left="1134" w:firstLine="282"/>
        <w:jc w:val="both"/>
        <w:rPr>
          <w:rFonts w:asciiTheme="minorHAnsi" w:hAnsiTheme="minorHAnsi"/>
        </w:rPr>
      </w:pPr>
    </w:p>
    <w:p w:rsidR="00453367" w:rsidRDefault="007F547C" w:rsidP="00806096">
      <w:pPr>
        <w:ind w:left="1134" w:firstLine="282"/>
        <w:jc w:val="both"/>
        <w:rPr>
          <w:rFonts w:asciiTheme="minorHAnsi" w:hAnsiTheme="minorHAnsi"/>
        </w:rPr>
      </w:pPr>
      <w:r w:rsidRPr="00BE28BB">
        <w:rPr>
          <w:rFonts w:asciiTheme="minorHAnsi" w:hAnsiTheme="minorHAnsi"/>
        </w:rPr>
        <w:t xml:space="preserve">Realizaremos reuniones de evaluación de manera trimestral, donde se revisaran las metas obtenidas  y aplicación de acciones correctivas; como consecuencia la respectiva Modificación Presupuestal en base a los resultados presupuestales obtenidos. </w:t>
      </w:r>
    </w:p>
    <w:p w:rsidR="00775A27" w:rsidRPr="00BE28BB" w:rsidRDefault="00775A27" w:rsidP="00806096">
      <w:pPr>
        <w:ind w:left="1134" w:firstLine="282"/>
        <w:jc w:val="both"/>
        <w:rPr>
          <w:rFonts w:asciiTheme="minorHAnsi" w:hAnsiTheme="minorHAnsi"/>
        </w:rPr>
      </w:pPr>
    </w:p>
    <w:p w:rsidR="00453367" w:rsidRDefault="00453367" w:rsidP="00775A27">
      <w:pPr>
        <w:pStyle w:val="Ttulo1"/>
        <w:numPr>
          <w:ilvl w:val="0"/>
          <w:numId w:val="39"/>
        </w:numPr>
        <w:spacing w:before="0"/>
        <w:jc w:val="both"/>
        <w:rPr>
          <w:rStyle w:val="Ttulo4Car"/>
          <w:b/>
          <w:sz w:val="28"/>
          <w:szCs w:val="28"/>
        </w:rPr>
      </w:pPr>
      <w:r w:rsidRPr="003A329F">
        <w:rPr>
          <w:rFonts w:asciiTheme="minorHAnsi" w:hAnsiTheme="minorHAnsi"/>
          <w:color w:val="auto"/>
          <w:sz w:val="24"/>
          <w:szCs w:val="24"/>
        </w:rPr>
        <w:t xml:space="preserve">Frente Ejecutor: </w:t>
      </w:r>
      <w:r w:rsidRPr="003A329F">
        <w:rPr>
          <w:rStyle w:val="Ttulo4Car"/>
          <w:b/>
          <w:sz w:val="28"/>
          <w:szCs w:val="28"/>
        </w:rPr>
        <w:t>Gobernanza Municipal.</w:t>
      </w:r>
    </w:p>
    <w:p w:rsidR="00775A27" w:rsidRPr="00775A27" w:rsidRDefault="00775A27" w:rsidP="00775A27"/>
    <w:p w:rsidR="00453367" w:rsidRDefault="00FD6561" w:rsidP="00775A27">
      <w:pPr>
        <w:pStyle w:val="Ttulo1"/>
        <w:spacing w:before="0"/>
        <w:ind w:left="1134"/>
        <w:jc w:val="both"/>
        <w:rPr>
          <w:rFonts w:asciiTheme="minorHAnsi" w:hAnsiTheme="minorHAnsi"/>
          <w:b w:val="0"/>
          <w:color w:val="auto"/>
          <w:sz w:val="24"/>
          <w:szCs w:val="24"/>
        </w:rPr>
      </w:pPr>
      <w:r>
        <w:rPr>
          <w:rFonts w:asciiTheme="minorHAnsi" w:hAnsiTheme="minorHAnsi"/>
          <w:color w:val="auto"/>
          <w:sz w:val="24"/>
          <w:szCs w:val="24"/>
        </w:rPr>
        <w:t xml:space="preserve">Coordinador del Frente: </w:t>
      </w:r>
      <w:r w:rsidRPr="003A329F">
        <w:rPr>
          <w:rFonts w:asciiTheme="minorHAnsi" w:hAnsiTheme="minorHAnsi"/>
          <w:b w:val="0"/>
          <w:color w:val="auto"/>
          <w:sz w:val="24"/>
          <w:szCs w:val="24"/>
        </w:rPr>
        <w:t>Servidor Público Encargado de la Secretaria de Ayuntamiento</w:t>
      </w:r>
      <w:r w:rsidR="00453367" w:rsidRPr="003A329F">
        <w:rPr>
          <w:rFonts w:asciiTheme="minorHAnsi" w:hAnsiTheme="minorHAnsi"/>
          <w:b w:val="0"/>
          <w:color w:val="auto"/>
          <w:sz w:val="24"/>
          <w:szCs w:val="24"/>
        </w:rPr>
        <w:t>.</w:t>
      </w:r>
    </w:p>
    <w:p w:rsidR="00775A27" w:rsidRPr="00775A27" w:rsidRDefault="00775A27" w:rsidP="00775A27"/>
    <w:p w:rsidR="00453367" w:rsidRPr="00BE28BB" w:rsidRDefault="00453367" w:rsidP="00775A27">
      <w:pPr>
        <w:pStyle w:val="Ttulo1"/>
        <w:spacing w:before="0"/>
        <w:ind w:left="1134"/>
        <w:jc w:val="both"/>
        <w:rPr>
          <w:rFonts w:asciiTheme="minorHAnsi" w:hAnsiTheme="minorHAnsi"/>
          <w:color w:val="auto"/>
          <w:sz w:val="24"/>
          <w:szCs w:val="24"/>
        </w:rPr>
      </w:pPr>
      <w:r w:rsidRPr="003A329F">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3A329F">
        <w:rPr>
          <w:rFonts w:asciiTheme="minorHAnsi" w:hAnsiTheme="minorHAnsi"/>
          <w:b w:val="0"/>
          <w:color w:val="auto"/>
          <w:sz w:val="24"/>
          <w:szCs w:val="24"/>
        </w:rPr>
        <w:t>sala de regidores / presidencia /</w:t>
      </w:r>
      <w:r w:rsidR="00FD6561" w:rsidRPr="003A329F">
        <w:rPr>
          <w:rFonts w:asciiTheme="minorHAnsi" w:hAnsiTheme="minorHAnsi"/>
          <w:b w:val="0"/>
          <w:color w:val="auto"/>
          <w:sz w:val="24"/>
          <w:szCs w:val="24"/>
        </w:rPr>
        <w:t xml:space="preserve"> sindicatura / secretaria de ayuntamiento</w:t>
      </w:r>
      <w:r w:rsidRPr="003A329F">
        <w:rPr>
          <w:rFonts w:asciiTheme="minorHAnsi" w:hAnsiTheme="minorHAnsi"/>
          <w:b w:val="0"/>
          <w:color w:val="auto"/>
          <w:sz w:val="24"/>
          <w:szCs w:val="24"/>
        </w:rPr>
        <w:t xml:space="preserve"> /  juzgado municipal / oficialía mayor / relaciones públicas y comunicación social.</w:t>
      </w:r>
    </w:p>
    <w:p w:rsidR="00453367" w:rsidRPr="00BE28BB" w:rsidRDefault="00453367" w:rsidP="00775A27">
      <w:pPr>
        <w:ind w:left="1134"/>
        <w:jc w:val="both"/>
        <w:rPr>
          <w:rFonts w:asciiTheme="minorHAnsi" w:hAnsiTheme="minorHAnsi"/>
          <w:b/>
          <w:i/>
        </w:rPr>
      </w:pPr>
    </w:p>
    <w:p w:rsidR="00453367" w:rsidRPr="00BE28BB" w:rsidRDefault="00453367" w:rsidP="00775A27">
      <w:pPr>
        <w:ind w:left="1134"/>
        <w:jc w:val="right"/>
        <w:rPr>
          <w:rFonts w:asciiTheme="minorHAnsi" w:hAnsiTheme="minorHAnsi"/>
          <w:b/>
          <w:i/>
        </w:rPr>
      </w:pPr>
      <w:r w:rsidRPr="00BE28BB">
        <w:rPr>
          <w:rFonts w:asciiTheme="minorHAnsi" w:hAnsiTheme="minorHAnsi"/>
          <w:b/>
          <w:i/>
        </w:rPr>
        <w:t xml:space="preserve">Buen Gobierno. </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(Legislación e Imagen Administrativa) </w:t>
      </w:r>
    </w:p>
    <w:p w:rsidR="00453367" w:rsidRPr="00BE28BB" w:rsidRDefault="00453367" w:rsidP="001271C1">
      <w:pPr>
        <w:ind w:left="1134"/>
        <w:jc w:val="both"/>
        <w:rPr>
          <w:rFonts w:asciiTheme="minorHAnsi" w:hAnsiTheme="minorHAnsi"/>
          <w:b/>
        </w:rPr>
      </w:pPr>
    </w:p>
    <w:p w:rsidR="00453367" w:rsidRPr="00BE28BB" w:rsidRDefault="00453367" w:rsidP="001271C1">
      <w:pPr>
        <w:ind w:left="1134" w:firstLine="708"/>
        <w:jc w:val="both"/>
        <w:rPr>
          <w:rFonts w:asciiTheme="minorHAnsi" w:hAnsiTheme="minorHAnsi"/>
          <w:b/>
        </w:rPr>
      </w:pPr>
      <w:r w:rsidRPr="00BE28BB">
        <w:rPr>
          <w:rFonts w:asciiTheme="minorHAnsi" w:hAnsiTheme="minorHAnsi"/>
        </w:rPr>
        <w:t xml:space="preserve">El buen gobierno tiene 8 características principales: </w:t>
      </w:r>
      <w:r w:rsidRPr="00BE28BB">
        <w:rPr>
          <w:rFonts w:asciiTheme="minorHAnsi" w:hAnsiTheme="minorHAnsi"/>
          <w:b/>
        </w:rPr>
        <w:t>Participación / Legalidad / Transparencia / Responsabilidad / Consenso / Equidad / Eficacia y Eficiencia / Sensibilidad.</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El buen gobierno asegura que la corrupción es mínima, durante el proceso de la toma de decisiones tiene en cuenta a la minoría a y sus peticiones, así como a la voz de los más desfavorecidos. También trabaja para las necesidades presentes y futuras de la sociedad.</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Participación:</w:t>
      </w: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La participación tanto de hombres como de mujeres es el punto clave de un buen gobierno. La participación puede ser directa o bien a través de intermediarios, instituciones o representantes legítimos. La participación necesita estar informada y bien organizada, esto significa libertad de expresión, por una parte, y por otra, una sociedad civil organizada.</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Legalidad:</w:t>
      </w: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 xml:space="preserve">El buen gobierno necesita que su marco legal sea justo y que se imponga de forma imparcial. También requiere una protección total de los derechos humanos, particularmente aquellos de la minoría. La imposición </w:t>
      </w:r>
      <w:r w:rsidRPr="00BE28BB">
        <w:rPr>
          <w:rFonts w:asciiTheme="minorHAnsi" w:hAnsiTheme="minorHAnsi"/>
        </w:rPr>
        <w:lastRenderedPageBreak/>
        <w:t>imparcial de la ley requiere de un poder judicial independiente e imparcial y de una fuerza política incorruptible.</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Transparencia:</w:t>
      </w: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Transparencia se refiere a que las decisiones que se llevan a cabo se realicen de forma tal que sigan las leyes establecidas y las normas. También significa que la información estará disponible para cualquier persona afectada por esas decisiones y su implementación, información suficiente y que esta sea fácilmente comprensible.</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Responsabilidad:</w:t>
      </w:r>
    </w:p>
    <w:p w:rsidR="00453367" w:rsidRPr="00BE28BB" w:rsidRDefault="00453367" w:rsidP="001271C1">
      <w:pPr>
        <w:autoSpaceDE w:val="0"/>
        <w:autoSpaceDN w:val="0"/>
        <w:adjustRightInd w:val="0"/>
        <w:ind w:left="1134" w:firstLine="708"/>
        <w:jc w:val="both"/>
        <w:rPr>
          <w:rFonts w:asciiTheme="minorHAnsi" w:hAnsiTheme="minorHAnsi"/>
          <w:b/>
        </w:rPr>
      </w:pPr>
      <w:r w:rsidRPr="00BE28BB">
        <w:rPr>
          <w:rFonts w:asciiTheme="minorHAnsi" w:hAnsiTheme="minorHAnsi"/>
        </w:rPr>
        <w:t>El buen gobierno requiere que las instituciones y los sistemas sirvan a todos los grupos de interés dentro de un marco de tiempo razonable.</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Consenso:</w:t>
      </w: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Hay muchos actores y por lo tanto muchos puntos de vista. El buen gobierno requiere mediación entre los diferentes intereses de la sociedad para alcanzar un amplio consenso en lo que concierne a los mayores intereses del conjunto de la comunidad y establecer cómo se puede llegar a realizarlos. También requiere una perspectiva amplia y a largo término sobre las necesidades para el desarrollo humano sostenible y sobre cómo alcanzar los objetivos de este desarrollo.</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Equidad:</w:t>
      </w: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Una sociedad de bienestar depende de si asegura que todos sus miembros sienten que forman parte de la misma y no se sienten excluidos de la inercia mayoritaria de su sociedad.</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Eficacia y Eficiencia:</w:t>
      </w:r>
    </w:p>
    <w:p w:rsidR="00453367" w:rsidRPr="00BE28BB"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Buen gobierno significa que los procedimientos y las instituciones llegan a resultados que necesita la sociedad al tiempo que lo hacen utilizando de la mejor forma posible los recursos de los que disponen. El concepto de eficiencia en el contexto del buen gobierno también incluye el uso de los recursos naturales de forma sostenible y la protección del medio ambiente.</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Sensibilidad:</w:t>
      </w:r>
    </w:p>
    <w:p w:rsidR="00453367" w:rsidRDefault="00453367" w:rsidP="001271C1">
      <w:pPr>
        <w:autoSpaceDE w:val="0"/>
        <w:autoSpaceDN w:val="0"/>
        <w:adjustRightInd w:val="0"/>
        <w:ind w:left="1134" w:firstLine="708"/>
        <w:jc w:val="both"/>
        <w:rPr>
          <w:rFonts w:asciiTheme="minorHAnsi" w:hAnsiTheme="minorHAnsi"/>
        </w:rPr>
      </w:pPr>
      <w:r w:rsidRPr="00BE28BB">
        <w:rPr>
          <w:rFonts w:asciiTheme="minorHAnsi" w:hAnsiTheme="minorHAnsi"/>
        </w:rPr>
        <w:t xml:space="preserve">La sensibilidad es una de las claves para el buen gobierno, ser sensibles a las demandas del público y a sus grupos de interés. En general una institución o una organización son sensibles a aquellos que estarán afectados </w:t>
      </w:r>
      <w:r w:rsidRPr="00BE28BB">
        <w:rPr>
          <w:rFonts w:asciiTheme="minorHAnsi" w:hAnsiTheme="minorHAnsi"/>
        </w:rPr>
        <w:lastRenderedPageBreak/>
        <w:t>por sus decisiones y acciones. La sensibilidad no se puede imponer sin transparencia y sin seguir la ley.</w:t>
      </w:r>
    </w:p>
    <w:p w:rsidR="00775A27" w:rsidRPr="00BE28BB" w:rsidRDefault="00775A27" w:rsidP="001271C1">
      <w:pPr>
        <w:autoSpaceDE w:val="0"/>
        <w:autoSpaceDN w:val="0"/>
        <w:adjustRightInd w:val="0"/>
        <w:ind w:left="1134" w:firstLine="708"/>
        <w:jc w:val="both"/>
        <w:rPr>
          <w:rFonts w:asciiTheme="minorHAnsi" w:hAnsiTheme="minorHAnsi"/>
        </w:rPr>
      </w:pPr>
    </w:p>
    <w:p w:rsidR="005615B8" w:rsidRDefault="00453367" w:rsidP="00775A27">
      <w:pPr>
        <w:pStyle w:val="Ttulo1"/>
        <w:numPr>
          <w:ilvl w:val="0"/>
          <w:numId w:val="39"/>
        </w:numPr>
        <w:spacing w:before="0"/>
        <w:jc w:val="both"/>
        <w:rPr>
          <w:rStyle w:val="Ttulo4Car"/>
          <w:b/>
          <w:sz w:val="28"/>
          <w:szCs w:val="28"/>
        </w:rPr>
      </w:pPr>
      <w:r w:rsidRPr="005615B8">
        <w:rPr>
          <w:rFonts w:asciiTheme="minorHAnsi" w:hAnsiTheme="minorHAnsi"/>
          <w:color w:val="auto"/>
          <w:sz w:val="24"/>
          <w:szCs w:val="24"/>
        </w:rPr>
        <w:t xml:space="preserve">Frente Ejecutor: </w:t>
      </w:r>
      <w:r w:rsidRPr="005615B8">
        <w:rPr>
          <w:rStyle w:val="Ttulo4Car"/>
          <w:b/>
          <w:sz w:val="28"/>
          <w:szCs w:val="28"/>
        </w:rPr>
        <w:t>Desarrollo Humano y Social</w:t>
      </w:r>
      <w:r w:rsidR="005615B8" w:rsidRPr="005615B8">
        <w:rPr>
          <w:rStyle w:val="Ttulo4Car"/>
          <w:b/>
          <w:sz w:val="28"/>
          <w:szCs w:val="28"/>
        </w:rPr>
        <w:t xml:space="preserve">             </w:t>
      </w:r>
      <w:r w:rsidRPr="005615B8">
        <w:rPr>
          <w:rStyle w:val="Ttulo4Car"/>
          <w:b/>
          <w:sz w:val="28"/>
          <w:szCs w:val="28"/>
        </w:rPr>
        <w:t>Sustentable.</w:t>
      </w:r>
    </w:p>
    <w:p w:rsidR="00775A27" w:rsidRPr="00775A27" w:rsidRDefault="00775A27" w:rsidP="00775A27"/>
    <w:p w:rsidR="00453367" w:rsidRDefault="00453367" w:rsidP="00775A27">
      <w:pPr>
        <w:pStyle w:val="Ttulo1"/>
        <w:spacing w:before="0"/>
        <w:ind w:left="426" w:firstLine="708"/>
        <w:jc w:val="both"/>
        <w:rPr>
          <w:rFonts w:asciiTheme="minorHAnsi" w:hAnsiTheme="minorHAnsi"/>
          <w:b w:val="0"/>
          <w:color w:val="auto"/>
          <w:sz w:val="24"/>
          <w:szCs w:val="24"/>
        </w:rPr>
      </w:pPr>
      <w:r w:rsidRPr="005615B8">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Director de Programas Sociales.</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promoción económica / desarrollo social / instituto municipal de la mujer / instituto municipal de la juventud / atención ciudadana / registro civil / educación pública municipal / casa de la cultura / turismo / participación ciudadana  / deportes / delegaciones / desarrollo rural / inspección agrícola y ganadera.</w:t>
      </w:r>
    </w:p>
    <w:p w:rsidR="00453367" w:rsidRPr="00BE28BB" w:rsidRDefault="00453367" w:rsidP="00775A27">
      <w:pPr>
        <w:jc w:val="both"/>
        <w:rPr>
          <w:rFonts w:asciiTheme="minorHAnsi" w:hAnsiTheme="minorHAnsi"/>
        </w:rPr>
      </w:pPr>
    </w:p>
    <w:p w:rsidR="00453367" w:rsidRPr="00BE28BB" w:rsidRDefault="00453367" w:rsidP="00775A27">
      <w:pPr>
        <w:ind w:left="1134"/>
        <w:jc w:val="right"/>
        <w:rPr>
          <w:rFonts w:asciiTheme="minorHAnsi" w:hAnsiTheme="minorHAnsi"/>
          <w:b/>
          <w:i/>
        </w:rPr>
      </w:pPr>
      <w:r w:rsidRPr="00BE28BB">
        <w:rPr>
          <w:rFonts w:asciiTheme="minorHAnsi" w:hAnsiTheme="minorHAnsi"/>
          <w:b/>
          <w:i/>
        </w:rPr>
        <w:t xml:space="preserve">Bienestar para todos. </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(Alcanzar la plenitud del florecimiento de las capacidades humanas es el sentido y fin de todo desarrollo) </w:t>
      </w:r>
    </w:p>
    <w:p w:rsidR="00453367" w:rsidRPr="00BE28BB" w:rsidRDefault="00453367" w:rsidP="001271C1">
      <w:pPr>
        <w:ind w:left="1134"/>
        <w:jc w:val="both"/>
        <w:rPr>
          <w:rFonts w:asciiTheme="minorHAnsi" w:hAnsiTheme="minorHAnsi"/>
          <w:b/>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El desarrollo humano es el proceso por el que una sociedad mejora las condiciones de vida de sus ciudadanos a través de un incremento de los bienes con los que puede cubrir sus necesidades básicas y complementarias, y de la creación de un entorno en el que se respeten los derechos humanos de todos ellos. También se considera como la cantidad de opciones que tiene un ser humano en su propio medio, para ser o hacer lo que él desea ser o hacer. El Desarrollo Humano podría definirse también como una forma de medir la calidad de vida del ser humano en el medio en que se desenvuelve, y una variable fundamental para la calificación de nuestro municipio.</w:t>
      </w:r>
    </w:p>
    <w:p w:rsidR="00453367" w:rsidRPr="00BE28BB" w:rsidRDefault="00453367" w:rsidP="001271C1">
      <w:pPr>
        <w:ind w:left="1134" w:firstLine="708"/>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En un sentido genérico el desarrollo humano es la adquisición de parte de los ciudadanos, comunidades e instituciones, de la capacidad de participar efectivamente en la construcción de un municipio que es próspera tanto en un sentido material como espiritualmente. El ser humano se encuentra en un constante cambio, no sólo en lo referido a los avances tecnológicos de lo cual estamos al tanto, sino también en todo lo que se refiere al desarrollo de individuo en sí mismo como persona. Es por ello que el concepto de desarrollo humano se ha ido alejando progresivamente de la esfera de la economía para incorporar otros aspectos igualmente relevantes para la vida, como la cultura, que también fue redefiniendo su papel frente al desarrollo.</w:t>
      </w:r>
    </w:p>
    <w:p w:rsidR="00453367" w:rsidRPr="00BE28BB" w:rsidRDefault="00453367" w:rsidP="001271C1">
      <w:pPr>
        <w:ind w:left="1134" w:firstLine="708"/>
        <w:jc w:val="both"/>
        <w:rPr>
          <w:rFonts w:asciiTheme="minorHAnsi" w:hAnsiTheme="minorHAnsi"/>
        </w:rPr>
      </w:pPr>
    </w:p>
    <w:p w:rsidR="00453367" w:rsidRPr="00BE28BB" w:rsidRDefault="00453367" w:rsidP="001271C1">
      <w:pPr>
        <w:ind w:left="1134" w:firstLine="708"/>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lastRenderedPageBreak/>
        <w:t>Así pues el Programa de Naciones Unidas para el Desarrollo (PNUD) define hoy al desarrollo humano como "el proceso de expansión de las capacidades de las personas que amplían sus opciones y oportunidades". Tal definición asocia el desarrollo directamente con el progreso de la vida y el bienestar humano, con el fortalecimiento de capacidades relacionadas con todas las cosas que una persona puede ser y hacer en su vida en forma plena y en todos los terrenos, con la libertad de poder vivir como nos gustaría hacerlo y con la posibilidad de que todos los individuos sean sujetos y beneficiarios del desarrollo.</w:t>
      </w:r>
    </w:p>
    <w:p w:rsidR="00453367" w:rsidRPr="00BE28BB" w:rsidRDefault="00453367" w:rsidP="001271C1">
      <w:pPr>
        <w:ind w:left="1134" w:firstLine="708"/>
        <w:jc w:val="both"/>
        <w:rPr>
          <w:rFonts w:asciiTheme="minorHAnsi" w:hAnsiTheme="minorHAnsi"/>
        </w:rPr>
      </w:pPr>
    </w:p>
    <w:p w:rsidR="00453367" w:rsidRDefault="00453367" w:rsidP="001271C1">
      <w:pPr>
        <w:ind w:left="1134" w:firstLine="708"/>
        <w:jc w:val="both"/>
        <w:rPr>
          <w:rFonts w:asciiTheme="minorHAnsi" w:hAnsiTheme="minorHAnsi"/>
        </w:rPr>
      </w:pPr>
      <w:r w:rsidRPr="00BE28BB">
        <w:rPr>
          <w:rFonts w:asciiTheme="minorHAnsi" w:hAnsiTheme="minorHAnsi"/>
        </w:rPr>
        <w:t>El desarrollo humano, según el Programa de las Naciones Unidas para el Desarrollo, integra aspectos del desarrollo relativos al desarrollo social, el desarrollo económico (incluyendo el desarrollo local y rural) así como el desarrollo sostenible.</w:t>
      </w:r>
    </w:p>
    <w:p w:rsidR="00775A27" w:rsidRPr="00BE28BB" w:rsidRDefault="00775A27" w:rsidP="001271C1">
      <w:pPr>
        <w:ind w:left="1134" w:firstLine="708"/>
        <w:jc w:val="both"/>
        <w:rPr>
          <w:rFonts w:asciiTheme="minorHAnsi" w:hAnsiTheme="minorHAnsi"/>
        </w:rPr>
      </w:pPr>
    </w:p>
    <w:p w:rsidR="00453367" w:rsidRDefault="00453367" w:rsidP="00775A27">
      <w:pPr>
        <w:pStyle w:val="Ttulo1"/>
        <w:numPr>
          <w:ilvl w:val="0"/>
          <w:numId w:val="39"/>
        </w:numPr>
        <w:spacing w:before="0"/>
        <w:jc w:val="both"/>
        <w:rPr>
          <w:rStyle w:val="Ttulo4Car"/>
          <w:b/>
          <w:sz w:val="28"/>
          <w:szCs w:val="28"/>
        </w:rPr>
      </w:pPr>
      <w:r w:rsidRPr="005615B8">
        <w:rPr>
          <w:rFonts w:asciiTheme="minorHAnsi" w:hAnsiTheme="minorHAnsi"/>
          <w:color w:val="auto"/>
          <w:sz w:val="24"/>
          <w:szCs w:val="24"/>
        </w:rPr>
        <w:t xml:space="preserve">Frente Ejecutor: </w:t>
      </w:r>
      <w:r w:rsidRPr="005615B8">
        <w:rPr>
          <w:rStyle w:val="Ttulo4Car"/>
          <w:b/>
          <w:sz w:val="28"/>
          <w:szCs w:val="28"/>
        </w:rPr>
        <w:t>Política Hacendaria Municipal.</w:t>
      </w:r>
    </w:p>
    <w:p w:rsidR="00775A27" w:rsidRPr="00775A27" w:rsidRDefault="00775A27" w:rsidP="00775A27"/>
    <w:p w:rsidR="00453367" w:rsidRDefault="00453367" w:rsidP="00775A27">
      <w:pPr>
        <w:pStyle w:val="Ttulo1"/>
        <w:spacing w:before="0"/>
        <w:ind w:left="1134"/>
        <w:jc w:val="both"/>
        <w:rPr>
          <w:rFonts w:asciiTheme="minorHAnsi" w:hAnsiTheme="minorHAnsi"/>
          <w:b w:val="0"/>
          <w:color w:val="auto"/>
          <w:sz w:val="24"/>
          <w:szCs w:val="24"/>
        </w:rPr>
      </w:pPr>
      <w:r w:rsidRPr="00BE28BB">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Funcionario Encargado de la Hacienda Pública Municipal.</w:t>
      </w:r>
    </w:p>
    <w:p w:rsidR="00775A27" w:rsidRPr="00775A27" w:rsidRDefault="00775A27" w:rsidP="00775A27"/>
    <w:p w:rsidR="00453367" w:rsidRPr="00BE28BB" w:rsidRDefault="00453367" w:rsidP="00775A27">
      <w:pPr>
        <w:pStyle w:val="Ttulo1"/>
        <w:spacing w:before="0"/>
        <w:ind w:left="1134"/>
        <w:jc w:val="both"/>
        <w:rPr>
          <w:rFonts w:asciiTheme="minorHAnsi" w:hAnsiTheme="minorHAnsi"/>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hacienda municipal / contraloría / oficialía mayor de padrón y licencias / comercio / departamento de ingresos / apremios /  cuenta pública / patrimonio municipal / dirección de computo e informática / impuesto predial y catastro</w:t>
      </w:r>
      <w:r w:rsidRPr="00BE28BB">
        <w:rPr>
          <w:rFonts w:asciiTheme="minorHAnsi" w:hAnsiTheme="minorHAnsi"/>
          <w:color w:val="auto"/>
          <w:sz w:val="24"/>
          <w:szCs w:val="24"/>
        </w:rPr>
        <w:t>.</w:t>
      </w:r>
    </w:p>
    <w:p w:rsidR="00453367" w:rsidRPr="00BE28BB" w:rsidRDefault="00453367" w:rsidP="00775A27">
      <w:pPr>
        <w:ind w:left="1134"/>
        <w:jc w:val="both"/>
        <w:rPr>
          <w:rFonts w:asciiTheme="minorHAnsi" w:hAnsiTheme="minorHAnsi"/>
        </w:rPr>
      </w:pPr>
    </w:p>
    <w:p w:rsidR="00453367" w:rsidRPr="00BE28BB" w:rsidRDefault="00453367" w:rsidP="00775A27">
      <w:pPr>
        <w:ind w:left="1134"/>
        <w:jc w:val="right"/>
        <w:rPr>
          <w:rFonts w:asciiTheme="minorHAnsi" w:hAnsiTheme="minorHAnsi"/>
          <w:b/>
          <w:i/>
        </w:rPr>
      </w:pPr>
      <w:r w:rsidRPr="00BE28BB">
        <w:rPr>
          <w:rFonts w:asciiTheme="minorHAnsi" w:hAnsiTheme="minorHAnsi"/>
          <w:b/>
          <w:i/>
        </w:rPr>
        <w:t xml:space="preserve">Municipio Transparente – Finanzas Sanas.  </w:t>
      </w:r>
    </w:p>
    <w:p w:rsidR="005615B8" w:rsidRDefault="00453367" w:rsidP="00775A27">
      <w:pPr>
        <w:ind w:left="1134"/>
        <w:jc w:val="right"/>
        <w:rPr>
          <w:rFonts w:asciiTheme="minorHAnsi" w:hAnsiTheme="minorHAnsi"/>
          <w:i/>
        </w:rPr>
      </w:pPr>
      <w:r w:rsidRPr="00BE28BB">
        <w:rPr>
          <w:rFonts w:asciiTheme="minorHAnsi" w:hAnsiTheme="minorHAnsi"/>
          <w:i/>
        </w:rPr>
        <w:t xml:space="preserve">(Fiscalización de los entes encargados de </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 </w:t>
      </w:r>
      <w:proofErr w:type="gramStart"/>
      <w:r w:rsidRPr="00BE28BB">
        <w:rPr>
          <w:rFonts w:asciiTheme="minorHAnsi" w:hAnsiTheme="minorHAnsi"/>
          <w:i/>
        </w:rPr>
        <w:t>la</w:t>
      </w:r>
      <w:proofErr w:type="gramEnd"/>
      <w:r w:rsidRPr="00BE28BB">
        <w:rPr>
          <w:rFonts w:asciiTheme="minorHAnsi" w:hAnsiTheme="minorHAnsi"/>
          <w:i/>
        </w:rPr>
        <w:t xml:space="preserve"> administración de los Ingresos y Egresos)</w:t>
      </w:r>
    </w:p>
    <w:p w:rsidR="00453367" w:rsidRPr="00BE28BB" w:rsidRDefault="00453367" w:rsidP="001271C1">
      <w:pPr>
        <w:ind w:left="1134"/>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 xml:space="preserve">El tratamiento Ortodoxo de la Hacienda Pública Municipal en México, puede ser más bien descrito que definido, debido a su varias acepciones. Desde el punto de vista patrimonial, significa el conjunto de recursos financieros patrimoniales en general, con que cuenta el municipio para la realización de sus fines. Desde su punto de vista de su dinámica funcional implica el conjunto de funciones relativas a la concepción, integración, régimen y administración  de dichos recursos para la consecución de los fines del municipio. Finalmente, desde una perspectiva institucional, significa también el conjunto de órganos de la administración pública municipal encargados de desarrollar tales funciones, aunque, esta relación entre órganos y funciones no siempre encuentran una correspondencia justa. </w:t>
      </w:r>
    </w:p>
    <w:p w:rsidR="00526469" w:rsidRPr="00BE28BB" w:rsidRDefault="00526469" w:rsidP="001271C1">
      <w:pPr>
        <w:ind w:left="1134" w:firstLine="708"/>
        <w:jc w:val="both"/>
        <w:rPr>
          <w:rFonts w:asciiTheme="minorHAnsi" w:hAnsiTheme="minorHAnsi"/>
        </w:rPr>
      </w:pPr>
    </w:p>
    <w:p w:rsidR="00453367" w:rsidRPr="00BE28BB" w:rsidRDefault="00453367" w:rsidP="001271C1">
      <w:pPr>
        <w:ind w:left="1134" w:firstLine="360"/>
        <w:jc w:val="both"/>
        <w:rPr>
          <w:rFonts w:asciiTheme="minorHAnsi" w:hAnsiTheme="minorHAnsi"/>
        </w:rPr>
      </w:pPr>
      <w:r w:rsidRPr="00BE28BB">
        <w:rPr>
          <w:rFonts w:asciiTheme="minorHAnsi" w:hAnsiTheme="minorHAnsi"/>
        </w:rPr>
        <w:t>En la composición de la Hacienda Pública están implícitas también las decisiones fundamentales del programa de gobierno relativas al financiamiento del ente municipal, de contenido político, económico,  social, aspectos que se engloban bajo la denominación de “Política Hacendaria Municipal”.</w:t>
      </w:r>
    </w:p>
    <w:p w:rsidR="00453367" w:rsidRPr="00BE28BB" w:rsidRDefault="00453367" w:rsidP="001271C1">
      <w:pPr>
        <w:ind w:left="1134" w:firstLine="360"/>
        <w:jc w:val="both"/>
        <w:rPr>
          <w:rFonts w:asciiTheme="minorHAnsi" w:hAnsiTheme="minorHAnsi"/>
        </w:rPr>
      </w:pPr>
    </w:p>
    <w:p w:rsidR="00453367" w:rsidRPr="00BE28BB" w:rsidRDefault="00453367" w:rsidP="001271C1">
      <w:pPr>
        <w:ind w:left="1134" w:firstLine="360"/>
        <w:jc w:val="both"/>
        <w:rPr>
          <w:rFonts w:asciiTheme="minorHAnsi" w:hAnsiTheme="minorHAnsi"/>
        </w:rPr>
      </w:pPr>
      <w:r w:rsidRPr="00BE28BB">
        <w:rPr>
          <w:rFonts w:asciiTheme="minorHAnsi" w:hAnsiTheme="minorHAnsi"/>
        </w:rPr>
        <w:t>Asimismo, en el concepto de “Hacienda Pública”, están contenidos aquellos aspectos formales relativos al establecimiento y delimitación de los órganos de poder público relacionado con las finanzas municipales y a la interacción jurídica entre estos y los particulares o gobernados, aspectos que constituyen el marco limitativo dentro del cual ha de moverse la administración hacendaria municipal.</w:t>
      </w:r>
    </w:p>
    <w:p w:rsidR="00453367" w:rsidRPr="00BE28BB" w:rsidRDefault="00453367" w:rsidP="001271C1">
      <w:pPr>
        <w:ind w:left="1134" w:firstLine="360"/>
        <w:jc w:val="both"/>
        <w:rPr>
          <w:rFonts w:asciiTheme="minorHAnsi" w:hAnsiTheme="minorHAnsi"/>
        </w:rPr>
      </w:pPr>
    </w:p>
    <w:p w:rsidR="00453367" w:rsidRPr="00BE28BB" w:rsidRDefault="00453367" w:rsidP="001271C1">
      <w:pPr>
        <w:ind w:left="1134" w:firstLine="360"/>
        <w:jc w:val="both"/>
        <w:rPr>
          <w:rFonts w:asciiTheme="minorHAnsi" w:hAnsiTheme="minorHAnsi"/>
        </w:rPr>
      </w:pPr>
      <w:r w:rsidRPr="00BE28BB">
        <w:rPr>
          <w:rFonts w:asciiTheme="minorHAnsi" w:hAnsiTheme="minorHAnsi"/>
        </w:rPr>
        <w:t>En cuanto a sus aspectos dinámicos, la hacienda pública puede ser abordada para su análisis desde cada una de las perspectivas o enfoques antes referidos: político, jurídico y administrativo.</w:t>
      </w:r>
    </w:p>
    <w:p w:rsidR="00453367" w:rsidRPr="00BE28BB" w:rsidRDefault="00453367" w:rsidP="001271C1">
      <w:pPr>
        <w:ind w:left="1134" w:firstLine="708"/>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Transparencia es la obligación de los sujetos obligados de hacer del conocimiento público la información derivada de su actuación, en ejercicio de sus atribuciones. Tiene por objeto generar un ambiente de confianza, seguridad y franqueza entre el gobierno y la sociedad, de tal forma que los ciudadanos estén informados y conozcan las responsabilidades, procedimientos, reglas, normas y demás información generada por el sector público, en un marco de abierta participación social y escrutinio públicos.</w:t>
      </w:r>
    </w:p>
    <w:p w:rsidR="00453367" w:rsidRPr="00BE28BB" w:rsidRDefault="00453367" w:rsidP="001271C1">
      <w:pPr>
        <w:ind w:left="1134"/>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La transparencia busca también formar a una ciudadanía sensible, responsable y participativa, que conozca y ejerza sus derechos y obligaciones, y colabore activamente en el fomento a la integridad y combate a la corrupción.</w:t>
      </w:r>
    </w:p>
    <w:p w:rsidR="00453367" w:rsidRPr="00BE28BB" w:rsidRDefault="00453367" w:rsidP="001271C1">
      <w:pPr>
        <w:ind w:left="1134"/>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 xml:space="preserve">Un gobierno transparente y democrático en el ejercicio del poder público ayudará a la ciudadanía a tomar mejores decisiones. Esta nueva administración garantiza un respeto absoluto al derecho que tiene la sociedad de este municipio a solicitar y recibir la información pública, nuestra obligación es hacer un ejercicio de absoluta transparencia. Estamos conscientes de que el acceso a la información pública favorece la rendición de cuentas y la evaluación de los funcionarios públicos, con la erradicación de la corrupción y la impunidad. No podemos hablar de transparencia y rendición de cuantas sin el uso de tecnología de información, por lo cual continuaremos con la </w:t>
      </w:r>
      <w:r w:rsidRPr="00BE28BB">
        <w:rPr>
          <w:rFonts w:asciiTheme="minorHAnsi" w:hAnsiTheme="minorHAnsi"/>
        </w:rPr>
        <w:lastRenderedPageBreak/>
        <w:t>inversión en la adquisición y mejora de nuestros sistemas administrativos y contables, como lo ha hecho nuestro Municipio desde laño 2004, sistemas que mejoran la toma de decisiones y nos facilita la rendición de cuentas en todos los niveles y sectores que nos la requieren.</w:t>
      </w:r>
    </w:p>
    <w:p w:rsidR="00453367" w:rsidRPr="00BE28BB" w:rsidRDefault="00453367" w:rsidP="001271C1">
      <w:pPr>
        <w:ind w:left="1134"/>
        <w:jc w:val="both"/>
        <w:rPr>
          <w:rFonts w:asciiTheme="minorHAnsi" w:hAnsiTheme="minorHAnsi"/>
          <w:b/>
        </w:rPr>
      </w:pPr>
    </w:p>
    <w:p w:rsidR="00453367" w:rsidRDefault="00453367" w:rsidP="00775A27">
      <w:pPr>
        <w:pStyle w:val="Ttulo1"/>
        <w:numPr>
          <w:ilvl w:val="0"/>
          <w:numId w:val="39"/>
        </w:numPr>
        <w:spacing w:before="0"/>
        <w:jc w:val="both"/>
        <w:rPr>
          <w:rFonts w:asciiTheme="minorHAnsi" w:hAnsiTheme="minorHAnsi"/>
          <w:color w:val="auto"/>
          <w:sz w:val="24"/>
          <w:szCs w:val="24"/>
        </w:rPr>
      </w:pPr>
      <w:r w:rsidRPr="005615B8">
        <w:rPr>
          <w:rFonts w:asciiTheme="minorHAnsi" w:hAnsiTheme="minorHAnsi"/>
          <w:color w:val="auto"/>
          <w:sz w:val="24"/>
          <w:szCs w:val="24"/>
        </w:rPr>
        <w:t xml:space="preserve">Frente Ejecutor: </w:t>
      </w:r>
      <w:r w:rsidRPr="005615B8">
        <w:rPr>
          <w:rStyle w:val="Ttulo4Car"/>
          <w:b/>
          <w:sz w:val="28"/>
          <w:szCs w:val="28"/>
        </w:rPr>
        <w:t>Infraestructura de Calidad e Imagen Turística.</w:t>
      </w:r>
      <w:r w:rsidRPr="00BE28BB">
        <w:rPr>
          <w:rFonts w:asciiTheme="minorHAnsi" w:hAnsiTheme="minorHAnsi"/>
          <w:color w:val="auto"/>
          <w:sz w:val="24"/>
          <w:szCs w:val="24"/>
        </w:rPr>
        <w:t xml:space="preserve"> </w:t>
      </w:r>
    </w:p>
    <w:p w:rsidR="00775A27" w:rsidRPr="00775A27" w:rsidRDefault="00775A27" w:rsidP="00775A27"/>
    <w:p w:rsidR="00453367" w:rsidRDefault="00453367" w:rsidP="00775A27">
      <w:pPr>
        <w:pStyle w:val="Ttulo1"/>
        <w:spacing w:before="0"/>
        <w:ind w:left="1134"/>
        <w:jc w:val="both"/>
        <w:rPr>
          <w:rFonts w:asciiTheme="minorHAnsi" w:hAnsiTheme="minorHAnsi"/>
          <w:color w:val="auto"/>
          <w:sz w:val="24"/>
          <w:szCs w:val="24"/>
        </w:rPr>
      </w:pPr>
      <w:r w:rsidRPr="00BE28BB">
        <w:rPr>
          <w:rFonts w:asciiTheme="minorHAnsi" w:hAnsiTheme="minorHAnsi"/>
          <w:color w:val="auto"/>
          <w:sz w:val="24"/>
          <w:szCs w:val="24"/>
        </w:rPr>
        <w:t xml:space="preserve">Coordinador del Frente: </w:t>
      </w:r>
      <w:r w:rsidR="005615B8">
        <w:rPr>
          <w:rFonts w:asciiTheme="minorHAnsi" w:hAnsiTheme="minorHAnsi"/>
          <w:b w:val="0"/>
          <w:color w:val="auto"/>
          <w:sz w:val="24"/>
          <w:szCs w:val="24"/>
        </w:rPr>
        <w:t>Director de Planeación Urbana Municipal</w:t>
      </w:r>
      <w:r w:rsidRPr="005615B8">
        <w:rPr>
          <w:rFonts w:asciiTheme="minorHAnsi" w:hAnsiTheme="minorHAnsi"/>
          <w:b w:val="0"/>
          <w:color w:val="auto"/>
          <w:sz w:val="24"/>
          <w:szCs w:val="24"/>
        </w:rPr>
        <w:t>.</w:t>
      </w:r>
      <w:r w:rsidRPr="00BE28BB">
        <w:rPr>
          <w:rFonts w:asciiTheme="minorHAnsi" w:hAnsiTheme="minorHAnsi"/>
          <w:color w:val="auto"/>
          <w:sz w:val="24"/>
          <w:szCs w:val="24"/>
        </w:rPr>
        <w:t xml:space="preserve"> </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obras públicas municipal / COPLADEMUN / proyectos / construcción / calificación de obras / planeación urbana /  inspección de caminos.</w:t>
      </w:r>
    </w:p>
    <w:p w:rsidR="00453367" w:rsidRPr="00BE28BB" w:rsidRDefault="00453367" w:rsidP="00775A27">
      <w:pPr>
        <w:ind w:left="1134"/>
        <w:jc w:val="both"/>
        <w:rPr>
          <w:rFonts w:asciiTheme="minorHAnsi" w:hAnsiTheme="minorHAnsi"/>
        </w:rPr>
      </w:pPr>
    </w:p>
    <w:p w:rsidR="005615B8" w:rsidRDefault="00453367" w:rsidP="00775A27">
      <w:pPr>
        <w:ind w:left="1134"/>
        <w:jc w:val="right"/>
        <w:rPr>
          <w:rFonts w:asciiTheme="minorHAnsi" w:hAnsiTheme="minorHAnsi"/>
          <w:i/>
        </w:rPr>
      </w:pPr>
      <w:r w:rsidRPr="005615B8">
        <w:rPr>
          <w:rFonts w:asciiTheme="minorHAnsi" w:hAnsiTheme="minorHAnsi"/>
          <w:b/>
          <w:i/>
        </w:rPr>
        <w:t>Obra Pública con Visión Turística</w:t>
      </w:r>
      <w:r w:rsidRPr="00BE28BB">
        <w:rPr>
          <w:rFonts w:asciiTheme="minorHAnsi" w:hAnsiTheme="minorHAnsi"/>
          <w:i/>
        </w:rPr>
        <w:t xml:space="preserve"> </w:t>
      </w:r>
    </w:p>
    <w:p w:rsidR="005615B8" w:rsidRDefault="00453367" w:rsidP="00775A27">
      <w:pPr>
        <w:ind w:left="1134"/>
        <w:jc w:val="right"/>
        <w:rPr>
          <w:rFonts w:asciiTheme="minorHAnsi" w:hAnsiTheme="minorHAnsi"/>
          <w:i/>
        </w:rPr>
      </w:pPr>
      <w:r w:rsidRPr="00BE28BB">
        <w:rPr>
          <w:rFonts w:asciiTheme="minorHAnsi" w:hAnsiTheme="minorHAnsi"/>
          <w:i/>
        </w:rPr>
        <w:t>(Municipio Ordenado y desarrollo en</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 Infraestructura pública Municipal) </w:t>
      </w:r>
    </w:p>
    <w:p w:rsidR="00453367" w:rsidRPr="00BE28BB" w:rsidRDefault="00453367" w:rsidP="001271C1">
      <w:pPr>
        <w:ind w:left="1134"/>
        <w:jc w:val="both"/>
        <w:rPr>
          <w:rFonts w:asciiTheme="minorHAnsi" w:hAnsiTheme="minorHAnsi"/>
          <w:i/>
        </w:rPr>
      </w:pPr>
    </w:p>
    <w:p w:rsidR="00453367" w:rsidRPr="00BE28BB" w:rsidRDefault="00453367" w:rsidP="001271C1">
      <w:pPr>
        <w:ind w:left="1134"/>
        <w:jc w:val="both"/>
        <w:rPr>
          <w:rFonts w:asciiTheme="minorHAnsi" w:hAnsiTheme="minorHAnsi"/>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 xml:space="preserve">La infraestructura es sinónimo de desarrollo económico, social y humano. El crecimiento económico y las oportunidades de bienestar están claramente correlacionados con el grado de desarrollo de su infraestructura. </w:t>
      </w:r>
      <w:r w:rsidR="007315B7" w:rsidRPr="00BE28BB">
        <w:rPr>
          <w:rFonts w:asciiTheme="minorHAnsi" w:hAnsiTheme="minorHAnsi"/>
        </w:rPr>
        <w:t>San Juan</w:t>
      </w:r>
      <w:r w:rsidRPr="00BE28BB">
        <w:rPr>
          <w:rFonts w:asciiTheme="minorHAnsi" w:hAnsiTheme="minorHAnsi"/>
        </w:rPr>
        <w:t xml:space="preserve"> de los Lagos se encuentra geográficamente en una zona privilegiada; A 45 minutos de Lagos de Moreno tan cerca de ciudades importantes como León, </w:t>
      </w:r>
      <w:proofErr w:type="spellStart"/>
      <w:r w:rsidRPr="00BE28BB">
        <w:rPr>
          <w:rFonts w:asciiTheme="minorHAnsi" w:hAnsiTheme="minorHAnsi"/>
        </w:rPr>
        <w:t>Gto</w:t>
      </w:r>
      <w:proofErr w:type="spellEnd"/>
      <w:r w:rsidRPr="00BE28BB">
        <w:rPr>
          <w:rFonts w:asciiTheme="minorHAnsi" w:hAnsiTheme="minorHAnsi"/>
        </w:rPr>
        <w:t xml:space="preserve">; Aguascalientes y la capital del estado Guadalajara; estados, sus ciudades y pueblos con un gran desarrollo que se ha disparado en los últimos años; </w:t>
      </w:r>
      <w:r w:rsidR="007315B7" w:rsidRPr="00BE28BB">
        <w:rPr>
          <w:rFonts w:asciiTheme="minorHAnsi" w:hAnsiTheme="minorHAnsi"/>
        </w:rPr>
        <w:t>San Juan</w:t>
      </w:r>
      <w:r w:rsidRPr="00BE28BB">
        <w:rPr>
          <w:rFonts w:asciiTheme="minorHAnsi" w:hAnsiTheme="minorHAnsi"/>
        </w:rPr>
        <w:t xml:space="preserve"> de los lagos no puede quedarse atrás, sumando a esto su gran importancia a nivel internacional por ser considerado el Segundo centro turístico religioso de México, por lo cual la infraestructura que desarrollemos debe de estar bien pensada y mejor ejecutada; ejecutar y gestionar obras, que aparte de mejorar nuestra calidad de vida como ciudadanos, demos una mejor imagen a los millones de turistas que nos visitan año con año.</w:t>
      </w:r>
    </w:p>
    <w:p w:rsidR="00453367" w:rsidRPr="00BE28BB" w:rsidRDefault="00453367" w:rsidP="001271C1">
      <w:pPr>
        <w:ind w:left="1134" w:firstLine="708"/>
        <w:jc w:val="both"/>
        <w:rPr>
          <w:rFonts w:asciiTheme="minorHAnsi" w:hAnsiTheme="minorHAnsi"/>
        </w:rPr>
      </w:pPr>
    </w:p>
    <w:p w:rsidR="00453367" w:rsidRDefault="00453367" w:rsidP="001271C1">
      <w:pPr>
        <w:ind w:left="1134" w:firstLine="708"/>
        <w:jc w:val="both"/>
        <w:rPr>
          <w:rFonts w:asciiTheme="minorHAnsi" w:hAnsiTheme="minorHAnsi"/>
        </w:rPr>
      </w:pPr>
      <w:r w:rsidRPr="00BE28BB">
        <w:rPr>
          <w:rFonts w:asciiTheme="minorHAnsi" w:hAnsiTheme="minorHAnsi"/>
        </w:rPr>
        <w:t>Revisaremos y modificaremos nuestro Plan de Desarrollo Municipal para el 2030, en base a las necesidades de infraestructura que demande nuestro municipio, con el fin de desarrollar infraestructura de calidad que nos proyecte a nivel nacional y mejore nuestra calidad de vida como ciudadanos.</w:t>
      </w:r>
    </w:p>
    <w:p w:rsidR="00775A27" w:rsidRPr="00BE28BB" w:rsidRDefault="00775A27" w:rsidP="001271C1">
      <w:pPr>
        <w:ind w:left="1134" w:firstLine="708"/>
        <w:jc w:val="both"/>
        <w:rPr>
          <w:rFonts w:asciiTheme="minorHAnsi" w:hAnsiTheme="minorHAnsi"/>
        </w:rPr>
      </w:pPr>
    </w:p>
    <w:p w:rsidR="00453367" w:rsidRDefault="00453367" w:rsidP="00775A27">
      <w:pPr>
        <w:pStyle w:val="Ttulo1"/>
        <w:numPr>
          <w:ilvl w:val="0"/>
          <w:numId w:val="39"/>
        </w:numPr>
        <w:spacing w:before="0"/>
        <w:jc w:val="both"/>
        <w:rPr>
          <w:rStyle w:val="Ttulo4Car"/>
          <w:b/>
          <w:sz w:val="28"/>
          <w:szCs w:val="28"/>
        </w:rPr>
      </w:pPr>
      <w:r w:rsidRPr="005615B8">
        <w:rPr>
          <w:rFonts w:asciiTheme="minorHAnsi" w:hAnsiTheme="minorHAnsi"/>
          <w:color w:val="auto"/>
          <w:sz w:val="24"/>
          <w:szCs w:val="24"/>
        </w:rPr>
        <w:lastRenderedPageBreak/>
        <w:t xml:space="preserve">Frente Ejecutor: </w:t>
      </w:r>
      <w:r w:rsidRPr="005615B8">
        <w:rPr>
          <w:rStyle w:val="Ttulo4Car"/>
          <w:b/>
          <w:sz w:val="28"/>
          <w:szCs w:val="28"/>
        </w:rPr>
        <w:t>Excelencia en Servicios Municipales.</w:t>
      </w:r>
    </w:p>
    <w:p w:rsidR="00775A27" w:rsidRPr="00775A27" w:rsidRDefault="00775A27" w:rsidP="00775A27"/>
    <w:p w:rsidR="00453367" w:rsidRDefault="00453367" w:rsidP="00775A27">
      <w:pPr>
        <w:pStyle w:val="Ttulo1"/>
        <w:spacing w:before="0"/>
        <w:ind w:left="1134"/>
        <w:jc w:val="both"/>
        <w:rPr>
          <w:rFonts w:asciiTheme="minorHAnsi" w:hAnsiTheme="minorHAnsi"/>
          <w:b w:val="0"/>
          <w:color w:val="auto"/>
          <w:sz w:val="24"/>
          <w:szCs w:val="24"/>
        </w:rPr>
      </w:pPr>
      <w:r w:rsidRPr="00BE28BB">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 xml:space="preserve">Director de Planeación Urbana Municipal </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mantenimiento de los vehículos / maquinaria pesada / dirección de agua potable y alcantarillado / cementerios / rastro / mercados / aseo público / ecología parques y jardines / alumbrado público /  servicios médicos.</w:t>
      </w:r>
    </w:p>
    <w:p w:rsidR="00453367" w:rsidRPr="00BE28BB" w:rsidRDefault="00453367" w:rsidP="00775A27">
      <w:pPr>
        <w:ind w:left="1134"/>
        <w:jc w:val="both"/>
        <w:rPr>
          <w:rFonts w:asciiTheme="minorHAnsi" w:hAnsiTheme="minorHAnsi"/>
        </w:rPr>
      </w:pPr>
    </w:p>
    <w:p w:rsidR="005615B8" w:rsidRDefault="00453367" w:rsidP="00775A27">
      <w:pPr>
        <w:ind w:left="1134"/>
        <w:jc w:val="right"/>
        <w:rPr>
          <w:rFonts w:asciiTheme="minorHAnsi" w:hAnsiTheme="minorHAnsi"/>
          <w:i/>
        </w:rPr>
      </w:pPr>
      <w:r w:rsidRPr="005615B8">
        <w:rPr>
          <w:rFonts w:asciiTheme="minorHAnsi" w:hAnsiTheme="minorHAnsi"/>
          <w:b/>
          <w:i/>
        </w:rPr>
        <w:t>Servicios Públicos de Calidad</w:t>
      </w:r>
      <w:r w:rsidRPr="00BE28BB">
        <w:rPr>
          <w:rFonts w:asciiTheme="minorHAnsi" w:hAnsiTheme="minorHAnsi"/>
          <w:i/>
        </w:rPr>
        <w:t xml:space="preserve"> </w:t>
      </w:r>
    </w:p>
    <w:p w:rsidR="00453367" w:rsidRPr="00BE28BB" w:rsidRDefault="00453367" w:rsidP="00775A27">
      <w:pPr>
        <w:ind w:left="1134"/>
        <w:jc w:val="right"/>
        <w:rPr>
          <w:rFonts w:asciiTheme="minorHAnsi" w:hAnsiTheme="minorHAnsi"/>
          <w:b/>
        </w:rPr>
      </w:pPr>
      <w:r w:rsidRPr="00BE28BB">
        <w:rPr>
          <w:rFonts w:asciiTheme="minorHAnsi" w:hAnsiTheme="minorHAnsi"/>
          <w:i/>
        </w:rPr>
        <w:t>(Proyección de una ciudad ordenada)</w:t>
      </w:r>
    </w:p>
    <w:p w:rsidR="00453367" w:rsidRPr="00BE28BB" w:rsidRDefault="00453367" w:rsidP="001271C1">
      <w:pPr>
        <w:ind w:left="1134"/>
        <w:jc w:val="both"/>
        <w:rPr>
          <w:rFonts w:asciiTheme="minorHAnsi" w:hAnsiTheme="minorHAnsi"/>
          <w:b/>
        </w:rPr>
      </w:pPr>
    </w:p>
    <w:p w:rsidR="00453367" w:rsidRPr="00BE28BB" w:rsidRDefault="00453367" w:rsidP="001271C1">
      <w:pPr>
        <w:ind w:left="1134" w:firstLine="708"/>
        <w:jc w:val="both"/>
        <w:rPr>
          <w:rFonts w:asciiTheme="minorHAnsi" w:hAnsiTheme="minorHAnsi"/>
        </w:rPr>
      </w:pPr>
      <w:r w:rsidRPr="00BE28BB">
        <w:rPr>
          <w:rFonts w:asciiTheme="minorHAnsi" w:hAnsiTheme="minorHAnsi"/>
        </w:rPr>
        <w:t xml:space="preserve">La prestación de servicios públicos es una obligación de todo municipio, contar con servicios como lo son el aseo, alumbrado público, rastro municipal, servicios generales, cementerios, mercados, parques y jardines, ecología, desarrollo rural, caminos, servicios médicos, deporte, etc. Por lo cual debemos de agregarle a cada uno de ellos un plus para brindar Servicios Municipales de Calidad, como lo es contar con el personal capacitado y competente en cada una de las direcciones, evitar compadrazgos o premios a X o Y persona por algún favor recibido, esto no significa tampoco negarle la oportunidad a una persona que tenga ganas de superarse y aportar su grano de arena para hacer una mejor </w:t>
      </w:r>
      <w:r w:rsidR="007315B7" w:rsidRPr="00BE28BB">
        <w:rPr>
          <w:rFonts w:asciiTheme="minorHAnsi" w:hAnsiTheme="minorHAnsi"/>
        </w:rPr>
        <w:t>San Juan</w:t>
      </w:r>
      <w:r w:rsidRPr="00BE28BB">
        <w:rPr>
          <w:rFonts w:asciiTheme="minorHAnsi" w:hAnsiTheme="minorHAnsi"/>
        </w:rPr>
        <w:t>.</w:t>
      </w:r>
    </w:p>
    <w:p w:rsidR="00453367" w:rsidRPr="00BE28BB" w:rsidRDefault="00453367" w:rsidP="001271C1">
      <w:pPr>
        <w:ind w:left="1134" w:firstLine="708"/>
        <w:jc w:val="both"/>
        <w:rPr>
          <w:rFonts w:asciiTheme="minorHAnsi" w:hAnsiTheme="minorHAnsi"/>
        </w:rPr>
      </w:pPr>
    </w:p>
    <w:p w:rsidR="00453367" w:rsidRDefault="00453367" w:rsidP="001271C1">
      <w:pPr>
        <w:ind w:left="1134" w:firstLine="708"/>
        <w:jc w:val="both"/>
        <w:rPr>
          <w:rFonts w:asciiTheme="minorHAnsi" w:hAnsiTheme="minorHAnsi"/>
        </w:rPr>
      </w:pPr>
      <w:r w:rsidRPr="00BE28BB">
        <w:rPr>
          <w:rFonts w:asciiTheme="minorHAnsi" w:hAnsiTheme="minorHAnsi"/>
        </w:rPr>
        <w:t xml:space="preserve">Los servicios públicos prestados por el Municipio, no deben de ser una carga, ni económica ni administrativa, es la oportunidad que tenemos como servidores públicos de mejorar nuestro entorno y como consecuencia nuestra calidad de vida como ciudadanos; así mismo, como administración, es la oportunidad de brindar un gran número de fuentes dignas de empleo, donde las personas que se desempeñen en cada una de las áreas correspondientes se desarrollen y aporten, además de su trabajo, ideas y propuestas para realizar su labor de una manera más eficiente y comprometida, que se sientan orgullosos de formar parte de la administración y porten la camisa de cada una de sus direcciones con orgullo. </w:t>
      </w:r>
    </w:p>
    <w:p w:rsidR="00775A27" w:rsidRDefault="00775A27" w:rsidP="001271C1">
      <w:pPr>
        <w:ind w:left="1134" w:firstLine="708"/>
        <w:jc w:val="both"/>
        <w:rPr>
          <w:rFonts w:asciiTheme="minorHAnsi" w:hAnsiTheme="minorHAnsi"/>
        </w:rPr>
      </w:pPr>
    </w:p>
    <w:p w:rsidR="00775A27" w:rsidRDefault="00775A27" w:rsidP="001271C1">
      <w:pPr>
        <w:ind w:left="1134" w:firstLine="708"/>
        <w:jc w:val="both"/>
        <w:rPr>
          <w:rFonts w:asciiTheme="minorHAnsi" w:hAnsiTheme="minorHAnsi"/>
        </w:rPr>
      </w:pPr>
    </w:p>
    <w:p w:rsidR="00775A27" w:rsidRPr="00BE28BB" w:rsidRDefault="00775A27" w:rsidP="001271C1">
      <w:pPr>
        <w:ind w:left="1134" w:firstLine="708"/>
        <w:jc w:val="both"/>
        <w:rPr>
          <w:rFonts w:asciiTheme="minorHAnsi" w:hAnsiTheme="minorHAnsi"/>
        </w:rPr>
      </w:pPr>
    </w:p>
    <w:p w:rsidR="00453367" w:rsidRDefault="00453367" w:rsidP="00775A27">
      <w:pPr>
        <w:pStyle w:val="Ttulo1"/>
        <w:numPr>
          <w:ilvl w:val="0"/>
          <w:numId w:val="39"/>
        </w:numPr>
        <w:spacing w:before="0"/>
        <w:jc w:val="both"/>
        <w:rPr>
          <w:rFonts w:asciiTheme="minorHAnsi" w:hAnsiTheme="minorHAnsi"/>
          <w:color w:val="auto"/>
          <w:sz w:val="24"/>
          <w:szCs w:val="24"/>
        </w:rPr>
      </w:pPr>
      <w:r w:rsidRPr="005615B8">
        <w:rPr>
          <w:rFonts w:asciiTheme="minorHAnsi" w:hAnsiTheme="minorHAnsi"/>
          <w:color w:val="auto"/>
          <w:sz w:val="24"/>
          <w:szCs w:val="24"/>
        </w:rPr>
        <w:t xml:space="preserve">Frente Ejecutor: </w:t>
      </w:r>
      <w:r w:rsidRPr="005615B8">
        <w:rPr>
          <w:rStyle w:val="Ttulo4Car"/>
          <w:b/>
          <w:sz w:val="28"/>
          <w:szCs w:val="28"/>
        </w:rPr>
        <w:t>Ciudad Segura</w:t>
      </w:r>
      <w:r w:rsidRPr="00BE28BB">
        <w:rPr>
          <w:rFonts w:asciiTheme="minorHAnsi" w:hAnsiTheme="minorHAnsi"/>
          <w:color w:val="auto"/>
          <w:sz w:val="24"/>
          <w:szCs w:val="24"/>
        </w:rPr>
        <w:t xml:space="preserve"> </w:t>
      </w:r>
    </w:p>
    <w:p w:rsidR="00775A27" w:rsidRPr="00775A27" w:rsidRDefault="00775A27" w:rsidP="00775A27"/>
    <w:p w:rsidR="00453367" w:rsidRDefault="00453367" w:rsidP="00775A27">
      <w:pPr>
        <w:pStyle w:val="Ttulo1"/>
        <w:spacing w:before="0"/>
        <w:ind w:left="1134"/>
        <w:jc w:val="both"/>
        <w:rPr>
          <w:rFonts w:asciiTheme="minorHAnsi" w:hAnsiTheme="minorHAnsi"/>
          <w:b w:val="0"/>
          <w:color w:val="auto"/>
          <w:sz w:val="24"/>
          <w:szCs w:val="24"/>
        </w:rPr>
      </w:pPr>
      <w:r w:rsidRPr="00BE28BB">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Director de Seguridad Pública y Tránsito Municipal</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lastRenderedPageBreak/>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seguridad pública /  tránsito y vialidad / protección civil y bomberos.</w:t>
      </w:r>
    </w:p>
    <w:p w:rsidR="00453367" w:rsidRPr="00BE28BB" w:rsidRDefault="00453367" w:rsidP="00775A27">
      <w:pPr>
        <w:jc w:val="both"/>
        <w:rPr>
          <w:rFonts w:asciiTheme="minorHAnsi" w:hAnsiTheme="minorHAnsi"/>
        </w:rPr>
      </w:pPr>
    </w:p>
    <w:p w:rsidR="005615B8" w:rsidRDefault="00453367" w:rsidP="00775A27">
      <w:pPr>
        <w:ind w:left="1134"/>
        <w:jc w:val="right"/>
        <w:rPr>
          <w:rFonts w:asciiTheme="minorHAnsi" w:hAnsiTheme="minorHAnsi"/>
          <w:i/>
        </w:rPr>
      </w:pPr>
      <w:r w:rsidRPr="005615B8">
        <w:rPr>
          <w:rFonts w:asciiTheme="minorHAnsi" w:hAnsiTheme="minorHAnsi"/>
          <w:b/>
          <w:i/>
        </w:rPr>
        <w:t xml:space="preserve">Honor, orgullo y confianza </w:t>
      </w:r>
    </w:p>
    <w:p w:rsidR="005615B8" w:rsidRDefault="00453367" w:rsidP="00775A27">
      <w:pPr>
        <w:ind w:left="1134"/>
        <w:jc w:val="right"/>
        <w:rPr>
          <w:rFonts w:asciiTheme="minorHAnsi" w:hAnsiTheme="minorHAnsi"/>
          <w:i/>
        </w:rPr>
      </w:pPr>
      <w:r w:rsidRPr="00BE28BB">
        <w:rPr>
          <w:rFonts w:asciiTheme="minorHAnsi" w:hAnsiTheme="minorHAnsi"/>
          <w:i/>
        </w:rPr>
        <w:t xml:space="preserve">(Vigilar el orden social y salvaguardar </w:t>
      </w:r>
    </w:p>
    <w:p w:rsidR="00453367" w:rsidRPr="00BE28BB" w:rsidRDefault="00453367" w:rsidP="00775A27">
      <w:pPr>
        <w:ind w:left="1134"/>
        <w:jc w:val="right"/>
        <w:rPr>
          <w:rFonts w:asciiTheme="minorHAnsi" w:hAnsiTheme="minorHAnsi"/>
        </w:rPr>
      </w:pPr>
      <w:proofErr w:type="gramStart"/>
      <w:r w:rsidRPr="00BE28BB">
        <w:rPr>
          <w:rFonts w:asciiTheme="minorHAnsi" w:hAnsiTheme="minorHAnsi"/>
          <w:i/>
        </w:rPr>
        <w:t>la</w:t>
      </w:r>
      <w:proofErr w:type="gramEnd"/>
      <w:r w:rsidRPr="00BE28BB">
        <w:rPr>
          <w:rFonts w:asciiTheme="minorHAnsi" w:hAnsiTheme="minorHAnsi"/>
          <w:i/>
        </w:rPr>
        <w:t xml:space="preserve"> seguridad de la población y sus visitantes) </w:t>
      </w:r>
    </w:p>
    <w:p w:rsidR="00453367" w:rsidRPr="00BE28BB" w:rsidRDefault="00453367" w:rsidP="001271C1">
      <w:pPr>
        <w:spacing w:before="100" w:beforeAutospacing="1"/>
        <w:ind w:left="1134" w:firstLine="708"/>
        <w:jc w:val="both"/>
        <w:rPr>
          <w:rFonts w:asciiTheme="minorHAnsi" w:hAnsiTheme="minorHAnsi"/>
        </w:rPr>
      </w:pPr>
      <w:r w:rsidRPr="00BE28BB">
        <w:rPr>
          <w:rFonts w:asciiTheme="minorHAnsi" w:hAnsiTheme="minorHAnsi"/>
        </w:rPr>
        <w:t>La seguridad pública es la función a cargo del estado que tiene como fines salvaguardar la integridad y derechos de las personas, así como preservar las libertades, el orden y la paz pública.</w:t>
      </w:r>
    </w:p>
    <w:p w:rsidR="00453367" w:rsidRPr="00BE28BB" w:rsidRDefault="00453367" w:rsidP="001271C1">
      <w:pPr>
        <w:spacing w:before="100" w:beforeAutospacing="1"/>
        <w:ind w:left="1134" w:firstLine="708"/>
        <w:jc w:val="both"/>
        <w:rPr>
          <w:rFonts w:asciiTheme="minorHAnsi" w:hAnsiTheme="minorHAnsi"/>
        </w:rPr>
      </w:pPr>
      <w:r w:rsidRPr="00BE28BB">
        <w:rPr>
          <w:rFonts w:asciiTheme="minorHAnsi" w:hAnsiTheme="minorHAnsi"/>
        </w:rPr>
        <w:t>Una de las principales atribuciones del municipio es la de prestar el servicio de seguridad pública para procurar que el desarrollo de la vida Comunitaria transcurra dentro de los cauces del Estado de Derecho. La autoridad municipal debe organizar y proveer de medios a las dependencias que tienen a su cargo las funciones de policía, seguridad, vialidad y asistencia a la población en situaciones de emergencia.</w:t>
      </w:r>
    </w:p>
    <w:p w:rsidR="00453367" w:rsidRPr="00BE28BB" w:rsidRDefault="00453367" w:rsidP="001271C1">
      <w:pPr>
        <w:spacing w:before="100" w:beforeAutospacing="1"/>
        <w:ind w:left="1134" w:firstLine="708"/>
        <w:jc w:val="both"/>
        <w:rPr>
          <w:rFonts w:asciiTheme="minorHAnsi" w:hAnsiTheme="minorHAnsi"/>
        </w:rPr>
      </w:pPr>
      <w:r w:rsidRPr="00BE28BB">
        <w:rPr>
          <w:rFonts w:asciiTheme="minorHAnsi" w:hAnsiTheme="minorHAnsi"/>
        </w:rPr>
        <w:t>La autoridad municipal debe realizar acciones para garantizar la tranquilidad, paz y protección de la integridad física y moral de la población, mediante la vigilancia, prevención de actos delictuosos y orientación ciudadana que proporciona la corporación de policía y los comités de protección civil al conjunto de la comunidad.</w:t>
      </w:r>
    </w:p>
    <w:p w:rsidR="00453367" w:rsidRPr="00BE28BB" w:rsidRDefault="00453367" w:rsidP="001271C1">
      <w:pPr>
        <w:spacing w:before="100" w:beforeAutospacing="1"/>
        <w:ind w:left="1134" w:firstLine="708"/>
        <w:jc w:val="both"/>
        <w:rPr>
          <w:rFonts w:asciiTheme="minorHAnsi" w:hAnsiTheme="minorHAnsi"/>
        </w:rPr>
      </w:pPr>
      <w:r w:rsidRPr="00BE28BB">
        <w:rPr>
          <w:rFonts w:asciiTheme="minorHAnsi" w:hAnsiTheme="minorHAnsi"/>
        </w:rPr>
        <w:t>La Constitución considera a la seguridad pública como un servicio a cargo del municipio el cual deberá ejercerse con el concurso del Estado porque así lo determina el artículo 21 Constitucional que establece que la seguridad pública es una función a cargo de la Federación, el Distrito Federal, Los Estados y los Municipios, en sus respectivas competencias. En este sentido, el Ayuntamiento deberá regular el orden público, el tránsito vehicular y peatonal, así como vigilar y garantizar el cumplimiento de las leyes federales y estatales, y los reglamentos vigentes en la materia dentro del municipio. Asimismo con base en el último párrafo de la fracción III del artículo 115 Constitucional, los Municipios de un mismo Estado, previo acuerdo entre sus Ayuntamientos, podrán coordinarse y asociarse para la más eficaz prestación de dicho servicio, situación que se ajusta a lo dispuesto por el artículo 21 Constitucional.</w:t>
      </w:r>
    </w:p>
    <w:p w:rsidR="00453367" w:rsidRPr="00BE28BB" w:rsidRDefault="00453367" w:rsidP="001271C1">
      <w:pPr>
        <w:ind w:left="1134" w:firstLine="708"/>
        <w:jc w:val="both"/>
        <w:rPr>
          <w:rFonts w:asciiTheme="minorHAnsi" w:hAnsiTheme="minorHAnsi"/>
        </w:rPr>
      </w:pPr>
    </w:p>
    <w:p w:rsidR="00D048FF" w:rsidRPr="009765FA" w:rsidRDefault="00D048FF" w:rsidP="00775A27">
      <w:pPr>
        <w:pStyle w:val="Default"/>
        <w:numPr>
          <w:ilvl w:val="1"/>
          <w:numId w:val="36"/>
        </w:numPr>
        <w:jc w:val="both"/>
        <w:rPr>
          <w:rFonts w:asciiTheme="minorHAnsi" w:hAnsiTheme="minorHAnsi"/>
          <w:b/>
          <w:bCs/>
          <w:color w:val="auto"/>
          <w:sz w:val="28"/>
          <w:szCs w:val="28"/>
        </w:rPr>
      </w:pPr>
      <w:r w:rsidRPr="009765FA">
        <w:rPr>
          <w:rFonts w:asciiTheme="minorHAnsi" w:hAnsiTheme="minorHAnsi"/>
          <w:b/>
          <w:bCs/>
          <w:color w:val="auto"/>
          <w:sz w:val="28"/>
          <w:szCs w:val="28"/>
        </w:rPr>
        <w:t>Programas de trabajo</w:t>
      </w:r>
    </w:p>
    <w:p w:rsidR="001C1911" w:rsidRPr="00BE28BB" w:rsidRDefault="001C1911" w:rsidP="001271C1">
      <w:pPr>
        <w:pStyle w:val="Default"/>
        <w:ind w:left="2138"/>
        <w:jc w:val="both"/>
        <w:rPr>
          <w:rFonts w:asciiTheme="minorHAnsi" w:hAnsiTheme="minorHAnsi"/>
          <w:bCs/>
          <w:color w:val="auto"/>
        </w:rPr>
      </w:pPr>
    </w:p>
    <w:p w:rsidR="00793EE8" w:rsidRPr="00BE28BB" w:rsidRDefault="00793EE8" w:rsidP="001271C1">
      <w:pPr>
        <w:pStyle w:val="Default"/>
        <w:ind w:left="1418"/>
        <w:jc w:val="both"/>
        <w:rPr>
          <w:rFonts w:asciiTheme="minorHAnsi" w:hAnsiTheme="minorHAnsi"/>
          <w:b/>
          <w:bCs/>
          <w:color w:val="auto"/>
        </w:rPr>
      </w:pPr>
      <w:r w:rsidRPr="00BE28BB">
        <w:rPr>
          <w:rFonts w:asciiTheme="minorHAnsi" w:hAnsiTheme="minorHAnsi"/>
          <w:b/>
          <w:bCs/>
          <w:color w:val="auto"/>
        </w:rPr>
        <w:lastRenderedPageBreak/>
        <w:t>1.- Gobernanza Municipal.</w:t>
      </w:r>
    </w:p>
    <w:p w:rsidR="001C1911" w:rsidRPr="00BE28BB" w:rsidRDefault="001C1911" w:rsidP="001271C1">
      <w:pPr>
        <w:pStyle w:val="Default"/>
        <w:jc w:val="both"/>
        <w:rPr>
          <w:rFonts w:asciiTheme="minorHAnsi" w:hAnsiTheme="minorHAnsi"/>
          <w:bCs/>
          <w:color w:val="auto"/>
        </w:rPr>
      </w:pPr>
    </w:p>
    <w:p w:rsidR="001C1911" w:rsidRPr="00BE28BB" w:rsidRDefault="004B163B" w:rsidP="001271C1">
      <w:pPr>
        <w:pStyle w:val="Default"/>
        <w:ind w:left="1418"/>
        <w:jc w:val="both"/>
        <w:rPr>
          <w:rFonts w:asciiTheme="minorHAnsi" w:hAnsiTheme="minorHAnsi"/>
          <w:bCs/>
          <w:color w:val="auto"/>
        </w:rPr>
      </w:pPr>
      <w:r w:rsidRPr="00BE28BB">
        <w:rPr>
          <w:rFonts w:asciiTheme="minorHAnsi" w:hAnsiTheme="minorHAnsi"/>
          <w:bCs/>
          <w:color w:val="auto"/>
        </w:rPr>
        <w:t xml:space="preserve">Este </w:t>
      </w:r>
      <w:r w:rsidR="002A78F8" w:rsidRPr="00BE28BB">
        <w:rPr>
          <w:rFonts w:asciiTheme="minorHAnsi" w:hAnsiTheme="minorHAnsi"/>
          <w:bCs/>
          <w:color w:val="auto"/>
        </w:rPr>
        <w:t xml:space="preserve">frente </w:t>
      </w:r>
      <w:r w:rsidRPr="00BE28BB">
        <w:rPr>
          <w:rFonts w:asciiTheme="minorHAnsi" w:hAnsiTheme="minorHAnsi"/>
          <w:bCs/>
          <w:color w:val="auto"/>
        </w:rPr>
        <w:t xml:space="preserve"> buscará impulsar los siguientes </w:t>
      </w:r>
      <w:r w:rsidR="002A78F8" w:rsidRPr="00BE28BB">
        <w:rPr>
          <w:rFonts w:asciiTheme="minorHAnsi" w:hAnsiTheme="minorHAnsi"/>
          <w:bCs/>
          <w:color w:val="auto"/>
        </w:rPr>
        <w:t>programas y proyectos.</w:t>
      </w:r>
    </w:p>
    <w:p w:rsidR="001C1911" w:rsidRPr="00BE28BB" w:rsidRDefault="001C1911" w:rsidP="001271C1">
      <w:pPr>
        <w:pStyle w:val="Default"/>
        <w:ind w:left="1418"/>
        <w:jc w:val="both"/>
        <w:rPr>
          <w:rFonts w:asciiTheme="minorHAnsi" w:hAnsiTheme="minorHAnsi"/>
          <w:bCs/>
          <w:color w:val="auto"/>
        </w:rPr>
      </w:pPr>
    </w:p>
    <w:p w:rsidR="00793EE8" w:rsidRPr="00BE28BB" w:rsidRDefault="00793EE8"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 xml:space="preserve">Participación ciudadana (gobierno incluyente en tu colonia barrio o comunidad) </w:t>
      </w:r>
    </w:p>
    <w:p w:rsidR="00793EE8" w:rsidRPr="00BE28BB" w:rsidRDefault="00793EE8"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 xml:space="preserve">Legalidad Municipal y aplicación </w:t>
      </w:r>
      <w:r w:rsidR="004B163B" w:rsidRPr="00BE28BB">
        <w:rPr>
          <w:rFonts w:asciiTheme="minorHAnsi" w:hAnsiTheme="minorHAnsi"/>
          <w:bCs/>
          <w:color w:val="auto"/>
        </w:rPr>
        <w:t>de reglamentos</w:t>
      </w:r>
    </w:p>
    <w:p w:rsidR="002A78F8" w:rsidRPr="00BE28BB" w:rsidRDefault="004B163B" w:rsidP="001271C1">
      <w:pPr>
        <w:pStyle w:val="Default"/>
        <w:numPr>
          <w:ilvl w:val="1"/>
          <w:numId w:val="27"/>
        </w:numPr>
        <w:jc w:val="both"/>
        <w:rPr>
          <w:rFonts w:asciiTheme="minorHAnsi" w:hAnsiTheme="minorHAnsi"/>
          <w:bCs/>
          <w:color w:val="auto"/>
        </w:rPr>
      </w:pPr>
      <w:r w:rsidRPr="00BE28BB">
        <w:rPr>
          <w:rFonts w:asciiTheme="minorHAnsi" w:hAnsiTheme="minorHAnsi"/>
          <w:bCs/>
          <w:color w:val="auto"/>
        </w:rPr>
        <w:t xml:space="preserve">Actualizar </w:t>
      </w:r>
      <w:r w:rsidR="002A78F8" w:rsidRPr="00BE28BB">
        <w:rPr>
          <w:rFonts w:asciiTheme="minorHAnsi" w:hAnsiTheme="minorHAnsi"/>
          <w:bCs/>
          <w:color w:val="auto"/>
        </w:rPr>
        <w:t xml:space="preserve">reglamentos y </w:t>
      </w:r>
      <w:r w:rsidRPr="00BE28BB">
        <w:rPr>
          <w:rFonts w:asciiTheme="minorHAnsi" w:hAnsiTheme="minorHAnsi"/>
          <w:bCs/>
          <w:color w:val="auto"/>
        </w:rPr>
        <w:t xml:space="preserve"> ordenamientos </w:t>
      </w:r>
    </w:p>
    <w:p w:rsidR="004B163B" w:rsidRPr="00BE28BB" w:rsidRDefault="004B163B" w:rsidP="001271C1">
      <w:pPr>
        <w:pStyle w:val="Default"/>
        <w:numPr>
          <w:ilvl w:val="1"/>
          <w:numId w:val="27"/>
        </w:numPr>
        <w:jc w:val="both"/>
        <w:rPr>
          <w:rFonts w:asciiTheme="minorHAnsi" w:hAnsiTheme="minorHAnsi"/>
          <w:bCs/>
          <w:color w:val="auto"/>
        </w:rPr>
      </w:pPr>
      <w:r w:rsidRPr="00BE28BB">
        <w:rPr>
          <w:rFonts w:asciiTheme="minorHAnsi" w:hAnsiTheme="minorHAnsi"/>
          <w:bCs/>
          <w:color w:val="auto"/>
        </w:rPr>
        <w:t xml:space="preserve">aplicación </w:t>
      </w:r>
      <w:r w:rsidR="002A78F8" w:rsidRPr="00BE28BB">
        <w:rPr>
          <w:rFonts w:asciiTheme="minorHAnsi" w:hAnsiTheme="minorHAnsi"/>
          <w:bCs/>
          <w:color w:val="auto"/>
        </w:rPr>
        <w:t xml:space="preserve">de la ley </w:t>
      </w:r>
      <w:r w:rsidRPr="00BE28BB">
        <w:rPr>
          <w:rFonts w:asciiTheme="minorHAnsi" w:hAnsiTheme="minorHAnsi"/>
          <w:bCs/>
          <w:color w:val="auto"/>
        </w:rPr>
        <w:t>sin privilegios.</w:t>
      </w:r>
    </w:p>
    <w:p w:rsidR="00793EE8" w:rsidRPr="00BE28BB" w:rsidRDefault="00793EE8"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Gobierno transparente y honesto</w:t>
      </w:r>
    </w:p>
    <w:p w:rsidR="00793EE8" w:rsidRPr="00BE28BB" w:rsidRDefault="004B163B"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Responsabilidad compartida</w:t>
      </w:r>
    </w:p>
    <w:p w:rsidR="00793EE8" w:rsidRPr="00BE28BB" w:rsidRDefault="004B163B"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Consenso y c</w:t>
      </w:r>
      <w:r w:rsidR="00793EE8" w:rsidRPr="00BE28BB">
        <w:rPr>
          <w:rFonts w:asciiTheme="minorHAnsi" w:hAnsiTheme="minorHAnsi"/>
          <w:bCs/>
          <w:color w:val="auto"/>
        </w:rPr>
        <w:t>omunicación interna (rediseñar el m</w:t>
      </w:r>
      <w:r w:rsidRPr="00BE28BB">
        <w:rPr>
          <w:rFonts w:asciiTheme="minorHAnsi" w:hAnsiTheme="minorHAnsi"/>
          <w:bCs/>
          <w:color w:val="auto"/>
        </w:rPr>
        <w:t>odelo de atención gubernamental).</w:t>
      </w:r>
    </w:p>
    <w:p w:rsidR="004B163B" w:rsidRPr="00BE28BB" w:rsidRDefault="007315B7"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San Juan</w:t>
      </w:r>
      <w:r w:rsidR="004B163B" w:rsidRPr="00BE28BB">
        <w:rPr>
          <w:rFonts w:asciiTheme="minorHAnsi" w:hAnsiTheme="minorHAnsi"/>
          <w:bCs/>
          <w:color w:val="auto"/>
        </w:rPr>
        <w:t xml:space="preserve"> con equidad</w:t>
      </w:r>
    </w:p>
    <w:p w:rsidR="00793EE8" w:rsidRPr="00BE28BB" w:rsidRDefault="004B163B"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Gobierno de alto desempeño</w:t>
      </w:r>
    </w:p>
    <w:p w:rsidR="00793EE8" w:rsidRPr="00BE28BB" w:rsidRDefault="004B163B" w:rsidP="001271C1">
      <w:pPr>
        <w:pStyle w:val="Default"/>
        <w:numPr>
          <w:ilvl w:val="0"/>
          <w:numId w:val="27"/>
        </w:numPr>
        <w:jc w:val="both"/>
        <w:rPr>
          <w:rFonts w:asciiTheme="minorHAnsi" w:hAnsiTheme="minorHAnsi"/>
          <w:bCs/>
          <w:color w:val="auto"/>
        </w:rPr>
      </w:pPr>
      <w:r w:rsidRPr="00BE28BB">
        <w:rPr>
          <w:rFonts w:asciiTheme="minorHAnsi" w:hAnsiTheme="minorHAnsi"/>
          <w:bCs/>
          <w:color w:val="auto"/>
        </w:rPr>
        <w:t>C</w:t>
      </w:r>
      <w:r w:rsidR="00793EE8" w:rsidRPr="00BE28BB">
        <w:rPr>
          <w:rFonts w:asciiTheme="minorHAnsi" w:hAnsiTheme="minorHAnsi"/>
          <w:bCs/>
          <w:color w:val="auto"/>
        </w:rPr>
        <w:t xml:space="preserve">omunicación </w:t>
      </w:r>
      <w:r w:rsidRPr="00BE28BB">
        <w:rPr>
          <w:rFonts w:asciiTheme="minorHAnsi" w:hAnsiTheme="minorHAnsi"/>
          <w:bCs/>
          <w:color w:val="auto"/>
        </w:rPr>
        <w:t xml:space="preserve">con sensibilidad </w:t>
      </w:r>
      <w:r w:rsidR="00793EE8" w:rsidRPr="00BE28BB">
        <w:rPr>
          <w:rFonts w:asciiTheme="minorHAnsi" w:hAnsiTheme="minorHAnsi"/>
          <w:bCs/>
          <w:color w:val="auto"/>
        </w:rPr>
        <w:t>e imagen de gobierno</w:t>
      </w:r>
    </w:p>
    <w:p w:rsidR="001C1911" w:rsidRPr="00BE28BB" w:rsidRDefault="001C1911" w:rsidP="001271C1">
      <w:pPr>
        <w:pStyle w:val="Default"/>
        <w:ind w:left="1418"/>
        <w:jc w:val="both"/>
        <w:rPr>
          <w:rFonts w:asciiTheme="minorHAnsi" w:hAnsiTheme="minorHAnsi"/>
          <w:bCs/>
          <w:color w:val="auto"/>
        </w:rPr>
      </w:pPr>
    </w:p>
    <w:p w:rsidR="001C1911" w:rsidRPr="00BE28BB" w:rsidRDefault="00AD71C8" w:rsidP="001271C1">
      <w:pPr>
        <w:pStyle w:val="Default"/>
        <w:ind w:left="1418"/>
        <w:jc w:val="both"/>
        <w:rPr>
          <w:rFonts w:asciiTheme="minorHAnsi" w:hAnsiTheme="minorHAnsi"/>
          <w:b/>
          <w:bCs/>
          <w:color w:val="auto"/>
        </w:rPr>
      </w:pPr>
      <w:r w:rsidRPr="00BE28BB">
        <w:rPr>
          <w:rFonts w:asciiTheme="minorHAnsi" w:hAnsiTheme="minorHAnsi"/>
          <w:b/>
          <w:bCs/>
          <w:color w:val="auto"/>
        </w:rPr>
        <w:t xml:space="preserve">2.- Desarrollo </w:t>
      </w:r>
      <w:r w:rsidR="00AD02CE" w:rsidRPr="00BE28BB">
        <w:rPr>
          <w:rFonts w:asciiTheme="minorHAnsi" w:hAnsiTheme="minorHAnsi"/>
          <w:b/>
          <w:bCs/>
          <w:color w:val="auto"/>
        </w:rPr>
        <w:t>humano y social sustentable</w:t>
      </w:r>
    </w:p>
    <w:p w:rsidR="00AD71C8" w:rsidRPr="00BE28BB" w:rsidRDefault="00AD71C8" w:rsidP="001271C1">
      <w:pPr>
        <w:pStyle w:val="Default"/>
        <w:ind w:left="1418"/>
        <w:jc w:val="both"/>
        <w:rPr>
          <w:rFonts w:asciiTheme="minorHAnsi" w:hAnsiTheme="minorHAnsi"/>
          <w:bCs/>
          <w:color w:val="auto"/>
        </w:rPr>
      </w:pPr>
    </w:p>
    <w:p w:rsidR="00AD71C8" w:rsidRPr="00BE28BB" w:rsidRDefault="00AD71C8" w:rsidP="001271C1">
      <w:pPr>
        <w:pStyle w:val="Default"/>
        <w:ind w:left="1418"/>
        <w:jc w:val="both"/>
        <w:rPr>
          <w:rFonts w:asciiTheme="minorHAnsi" w:hAnsiTheme="minorHAnsi"/>
          <w:bCs/>
          <w:color w:val="auto"/>
        </w:rPr>
      </w:pPr>
      <w:r w:rsidRPr="00BE28BB">
        <w:rPr>
          <w:rFonts w:asciiTheme="minorHAnsi" w:hAnsiTheme="minorHAnsi"/>
          <w:bCs/>
          <w:color w:val="auto"/>
        </w:rPr>
        <w:t xml:space="preserve">Este </w:t>
      </w:r>
      <w:r w:rsidR="002A78F8" w:rsidRPr="00BE28BB">
        <w:rPr>
          <w:rFonts w:asciiTheme="minorHAnsi" w:hAnsiTheme="minorHAnsi"/>
          <w:bCs/>
          <w:color w:val="auto"/>
        </w:rPr>
        <w:t xml:space="preserve">frente </w:t>
      </w:r>
      <w:r w:rsidRPr="00BE28BB">
        <w:rPr>
          <w:rFonts w:asciiTheme="minorHAnsi" w:hAnsiTheme="minorHAnsi"/>
          <w:bCs/>
          <w:color w:val="auto"/>
        </w:rPr>
        <w:t xml:space="preserve"> tiene como propósitos:</w:t>
      </w:r>
    </w:p>
    <w:p w:rsidR="00AD71C8" w:rsidRPr="00BE28BB" w:rsidRDefault="00AD71C8" w:rsidP="001271C1">
      <w:pPr>
        <w:pStyle w:val="Default"/>
        <w:ind w:left="1418"/>
        <w:jc w:val="both"/>
        <w:rPr>
          <w:rFonts w:asciiTheme="minorHAnsi" w:hAnsiTheme="minorHAnsi"/>
          <w:bCs/>
          <w:color w:val="auto"/>
        </w:rPr>
      </w:pPr>
    </w:p>
    <w:p w:rsidR="00AD02CE" w:rsidRPr="00BE28BB" w:rsidRDefault="00AD02CE" w:rsidP="001271C1">
      <w:pPr>
        <w:pStyle w:val="Default"/>
        <w:numPr>
          <w:ilvl w:val="0"/>
          <w:numId w:val="14"/>
        </w:numPr>
        <w:jc w:val="both"/>
        <w:rPr>
          <w:rFonts w:asciiTheme="minorHAnsi" w:hAnsiTheme="minorHAnsi"/>
          <w:color w:val="auto"/>
        </w:rPr>
      </w:pPr>
      <w:r w:rsidRPr="00BE28BB">
        <w:rPr>
          <w:rFonts w:asciiTheme="minorHAnsi" w:hAnsiTheme="minorHAnsi"/>
          <w:color w:val="auto"/>
        </w:rPr>
        <w:t xml:space="preserve">Desarrollo integral </w:t>
      </w:r>
      <w:r w:rsidR="007315B7" w:rsidRPr="00BE28BB">
        <w:rPr>
          <w:rFonts w:asciiTheme="minorHAnsi" w:hAnsiTheme="minorHAnsi"/>
          <w:color w:val="auto"/>
        </w:rPr>
        <w:t>San Juan</w:t>
      </w:r>
      <w:r w:rsidRPr="00BE28BB">
        <w:rPr>
          <w:rFonts w:asciiTheme="minorHAnsi" w:hAnsiTheme="minorHAnsi"/>
          <w:color w:val="auto"/>
        </w:rPr>
        <w:t xml:space="preserve"> de los Lagos</w:t>
      </w:r>
    </w:p>
    <w:p w:rsidR="00AD02CE"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Desarrollo humano</w:t>
      </w:r>
    </w:p>
    <w:p w:rsidR="00AD02CE"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 xml:space="preserve">Desarrollo social </w:t>
      </w:r>
    </w:p>
    <w:p w:rsidR="00AD02CE"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Familias fuertes, cultura,  valores  y tradiciones.</w:t>
      </w:r>
    </w:p>
    <w:p w:rsidR="00AD02CE"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Empoderamiento de la mujer</w:t>
      </w:r>
    </w:p>
    <w:p w:rsidR="002A78F8"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Desarrollo Joven.</w:t>
      </w:r>
      <w:r w:rsidR="002A78F8" w:rsidRPr="00BE28BB">
        <w:rPr>
          <w:rFonts w:asciiTheme="minorHAnsi" w:hAnsiTheme="minorHAnsi"/>
          <w:color w:val="auto"/>
        </w:rPr>
        <w:t xml:space="preserve"> Generar opciones para los jóvenes (VS DROGRA, DELINCUENCIA, Y FALTA DE OPORTUNIDADES).</w:t>
      </w:r>
    </w:p>
    <w:p w:rsidR="00AD02CE" w:rsidRPr="00BE28BB" w:rsidRDefault="00AD02CE" w:rsidP="001271C1">
      <w:pPr>
        <w:pStyle w:val="Default"/>
        <w:ind w:left="2858"/>
        <w:jc w:val="both"/>
        <w:rPr>
          <w:rFonts w:asciiTheme="minorHAnsi" w:hAnsiTheme="minorHAnsi"/>
          <w:color w:val="auto"/>
        </w:rPr>
      </w:pPr>
    </w:p>
    <w:p w:rsidR="00AD71C8" w:rsidRPr="00BE28BB" w:rsidRDefault="00AD02CE" w:rsidP="001271C1">
      <w:pPr>
        <w:pStyle w:val="Default"/>
        <w:numPr>
          <w:ilvl w:val="0"/>
          <w:numId w:val="14"/>
        </w:numPr>
        <w:jc w:val="both"/>
        <w:rPr>
          <w:rFonts w:asciiTheme="minorHAnsi" w:hAnsiTheme="minorHAnsi"/>
          <w:color w:val="auto"/>
        </w:rPr>
      </w:pPr>
      <w:r w:rsidRPr="00BE28BB">
        <w:rPr>
          <w:rFonts w:asciiTheme="minorHAnsi" w:hAnsiTheme="minorHAnsi"/>
          <w:color w:val="auto"/>
        </w:rPr>
        <w:t>D</w:t>
      </w:r>
      <w:r w:rsidR="00AD71C8" w:rsidRPr="00BE28BB">
        <w:rPr>
          <w:rFonts w:asciiTheme="minorHAnsi" w:hAnsiTheme="minorHAnsi"/>
          <w:color w:val="auto"/>
        </w:rPr>
        <w:t xml:space="preserve">esarrollo económico incluyente para </w:t>
      </w:r>
      <w:r w:rsidR="006B1AD7" w:rsidRPr="00BE28BB">
        <w:rPr>
          <w:rFonts w:asciiTheme="minorHAnsi" w:hAnsiTheme="minorHAnsi"/>
          <w:color w:val="auto"/>
        </w:rPr>
        <w:t xml:space="preserve">las </w:t>
      </w:r>
      <w:r w:rsidRPr="00BE28BB">
        <w:rPr>
          <w:rFonts w:asciiTheme="minorHAnsi" w:hAnsiTheme="minorHAnsi"/>
          <w:color w:val="auto"/>
        </w:rPr>
        <w:t xml:space="preserve"> </w:t>
      </w:r>
      <w:r w:rsidR="006B1AD7" w:rsidRPr="00BE28BB">
        <w:rPr>
          <w:rFonts w:asciiTheme="minorHAnsi" w:hAnsiTheme="minorHAnsi"/>
          <w:color w:val="auto"/>
        </w:rPr>
        <w:t xml:space="preserve">y los </w:t>
      </w:r>
      <w:r w:rsidRPr="00BE28BB">
        <w:rPr>
          <w:rFonts w:asciiTheme="minorHAnsi" w:hAnsiTheme="minorHAnsi"/>
          <w:color w:val="auto"/>
        </w:rPr>
        <w:t>Sanjuanenses</w:t>
      </w:r>
      <w:r w:rsidR="006B1AD7" w:rsidRPr="00BE28BB">
        <w:rPr>
          <w:rFonts w:asciiTheme="minorHAnsi" w:hAnsiTheme="minorHAnsi"/>
          <w:color w:val="auto"/>
        </w:rPr>
        <w:t>.</w:t>
      </w:r>
    </w:p>
    <w:p w:rsidR="00AD71C8"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Potenciar el Vocacionamiento</w:t>
      </w:r>
      <w:r w:rsidR="00AD71C8" w:rsidRPr="00BE28BB">
        <w:rPr>
          <w:rFonts w:asciiTheme="minorHAnsi" w:hAnsiTheme="minorHAnsi"/>
          <w:color w:val="auto"/>
        </w:rPr>
        <w:t xml:space="preserve">, económico, </w:t>
      </w:r>
      <w:r w:rsidRPr="00BE28BB">
        <w:rPr>
          <w:rFonts w:asciiTheme="minorHAnsi" w:hAnsiTheme="minorHAnsi"/>
          <w:color w:val="auto"/>
        </w:rPr>
        <w:t xml:space="preserve">agropecuario </w:t>
      </w:r>
      <w:r w:rsidR="00AD71C8" w:rsidRPr="00BE28BB">
        <w:rPr>
          <w:rFonts w:asciiTheme="minorHAnsi" w:hAnsiTheme="minorHAnsi"/>
          <w:color w:val="auto"/>
        </w:rPr>
        <w:t xml:space="preserve"> y turístico de </w:t>
      </w:r>
      <w:r w:rsidR="007315B7" w:rsidRPr="00BE28BB">
        <w:rPr>
          <w:rFonts w:asciiTheme="minorHAnsi" w:hAnsiTheme="minorHAnsi"/>
          <w:color w:val="auto"/>
        </w:rPr>
        <w:t>San Juan</w:t>
      </w:r>
      <w:r w:rsidR="00436C0B" w:rsidRPr="00BE28BB">
        <w:rPr>
          <w:rFonts w:asciiTheme="minorHAnsi" w:hAnsiTheme="minorHAnsi"/>
          <w:color w:val="auto"/>
        </w:rPr>
        <w:t xml:space="preserve"> de los Lagos</w:t>
      </w:r>
      <w:r w:rsidRPr="00BE28BB">
        <w:rPr>
          <w:rFonts w:asciiTheme="minorHAnsi" w:hAnsiTheme="minorHAnsi"/>
          <w:color w:val="auto"/>
        </w:rPr>
        <w:t>.</w:t>
      </w:r>
    </w:p>
    <w:p w:rsidR="00AD02CE" w:rsidRPr="00BE28BB" w:rsidRDefault="00AD02CE" w:rsidP="001271C1">
      <w:pPr>
        <w:pStyle w:val="Default"/>
        <w:numPr>
          <w:ilvl w:val="1"/>
          <w:numId w:val="14"/>
        </w:numPr>
        <w:jc w:val="both"/>
        <w:rPr>
          <w:rFonts w:asciiTheme="minorHAnsi" w:hAnsiTheme="minorHAnsi"/>
          <w:color w:val="auto"/>
        </w:rPr>
      </w:pPr>
      <w:r w:rsidRPr="00BE28BB">
        <w:rPr>
          <w:rFonts w:asciiTheme="minorHAnsi" w:hAnsiTheme="minorHAnsi"/>
          <w:color w:val="auto"/>
        </w:rPr>
        <w:t xml:space="preserve">Programa de atracción de inversiones </w:t>
      </w:r>
    </w:p>
    <w:p w:rsidR="00AD02CE" w:rsidRPr="00BE28BB" w:rsidRDefault="007315B7" w:rsidP="001271C1">
      <w:pPr>
        <w:pStyle w:val="Default"/>
        <w:numPr>
          <w:ilvl w:val="1"/>
          <w:numId w:val="14"/>
        </w:numPr>
        <w:jc w:val="both"/>
        <w:rPr>
          <w:rFonts w:asciiTheme="minorHAnsi" w:hAnsiTheme="minorHAnsi"/>
          <w:color w:val="auto"/>
        </w:rPr>
      </w:pPr>
      <w:r w:rsidRPr="00BE28BB">
        <w:rPr>
          <w:rFonts w:asciiTheme="minorHAnsi" w:hAnsiTheme="minorHAnsi"/>
          <w:color w:val="auto"/>
        </w:rPr>
        <w:t>San Juan</w:t>
      </w:r>
      <w:r w:rsidR="00AD02CE" w:rsidRPr="00BE28BB">
        <w:rPr>
          <w:rFonts w:asciiTheme="minorHAnsi" w:hAnsiTheme="minorHAnsi"/>
          <w:color w:val="auto"/>
        </w:rPr>
        <w:t xml:space="preserve"> con visión global</w:t>
      </w:r>
    </w:p>
    <w:p w:rsidR="002A78F8" w:rsidRPr="00BE28BB" w:rsidRDefault="002A78F8" w:rsidP="001271C1">
      <w:pPr>
        <w:pStyle w:val="Default"/>
        <w:ind w:left="2858"/>
        <w:jc w:val="both"/>
        <w:rPr>
          <w:rFonts w:asciiTheme="minorHAnsi" w:hAnsiTheme="minorHAnsi"/>
          <w:color w:val="auto"/>
        </w:rPr>
      </w:pPr>
    </w:p>
    <w:p w:rsidR="00AD71C8" w:rsidRPr="00BE28BB" w:rsidRDefault="007315B7" w:rsidP="001271C1">
      <w:pPr>
        <w:pStyle w:val="Default"/>
        <w:numPr>
          <w:ilvl w:val="0"/>
          <w:numId w:val="14"/>
        </w:numPr>
        <w:jc w:val="both"/>
        <w:rPr>
          <w:rFonts w:asciiTheme="minorHAnsi" w:hAnsiTheme="minorHAnsi"/>
          <w:color w:val="auto"/>
        </w:rPr>
      </w:pPr>
      <w:r w:rsidRPr="00BE28BB">
        <w:rPr>
          <w:rFonts w:asciiTheme="minorHAnsi" w:hAnsiTheme="minorHAnsi"/>
          <w:color w:val="auto"/>
        </w:rPr>
        <w:t>San Juan</w:t>
      </w:r>
      <w:r w:rsidR="002A78F8" w:rsidRPr="00BE28BB">
        <w:rPr>
          <w:rFonts w:asciiTheme="minorHAnsi" w:hAnsiTheme="minorHAnsi"/>
          <w:color w:val="auto"/>
        </w:rPr>
        <w:t xml:space="preserve"> competitivo con educación de calidad</w:t>
      </w:r>
    </w:p>
    <w:p w:rsidR="00AD02CE" w:rsidRPr="00BE28BB" w:rsidRDefault="007315B7" w:rsidP="001271C1">
      <w:pPr>
        <w:pStyle w:val="Default"/>
        <w:numPr>
          <w:ilvl w:val="0"/>
          <w:numId w:val="14"/>
        </w:numPr>
        <w:jc w:val="both"/>
        <w:rPr>
          <w:rFonts w:asciiTheme="minorHAnsi" w:hAnsiTheme="minorHAnsi"/>
          <w:color w:val="auto"/>
        </w:rPr>
      </w:pPr>
      <w:r w:rsidRPr="00BE28BB">
        <w:rPr>
          <w:rFonts w:asciiTheme="minorHAnsi" w:hAnsiTheme="minorHAnsi"/>
          <w:color w:val="auto"/>
        </w:rPr>
        <w:t>San Juan</w:t>
      </w:r>
      <w:r w:rsidR="00AD02CE" w:rsidRPr="00BE28BB">
        <w:rPr>
          <w:rFonts w:asciiTheme="minorHAnsi" w:hAnsiTheme="minorHAnsi"/>
          <w:color w:val="auto"/>
        </w:rPr>
        <w:t xml:space="preserve"> saludable</w:t>
      </w:r>
      <w:r w:rsidR="002A78F8" w:rsidRPr="00BE28BB">
        <w:rPr>
          <w:rFonts w:asciiTheme="minorHAnsi" w:hAnsiTheme="minorHAnsi"/>
          <w:color w:val="auto"/>
        </w:rPr>
        <w:t xml:space="preserve"> (prevención, atención e infraestructura de salud)</w:t>
      </w:r>
    </w:p>
    <w:p w:rsidR="00AD71C8" w:rsidRPr="00BE28BB" w:rsidRDefault="002A78F8" w:rsidP="001271C1">
      <w:pPr>
        <w:pStyle w:val="Default"/>
        <w:numPr>
          <w:ilvl w:val="0"/>
          <w:numId w:val="14"/>
        </w:numPr>
        <w:jc w:val="both"/>
        <w:rPr>
          <w:rFonts w:asciiTheme="minorHAnsi" w:hAnsiTheme="minorHAnsi"/>
          <w:color w:val="auto"/>
        </w:rPr>
      </w:pPr>
      <w:proofErr w:type="spellStart"/>
      <w:r w:rsidRPr="00BE28BB">
        <w:rPr>
          <w:rFonts w:asciiTheme="minorHAnsi" w:hAnsiTheme="minorHAnsi"/>
          <w:color w:val="auto"/>
        </w:rPr>
        <w:t>Ecoimpulso</w:t>
      </w:r>
      <w:proofErr w:type="spellEnd"/>
      <w:r w:rsidRPr="00BE28BB">
        <w:rPr>
          <w:rFonts w:asciiTheme="minorHAnsi" w:hAnsiTheme="minorHAnsi"/>
          <w:color w:val="auto"/>
        </w:rPr>
        <w:t xml:space="preserve"> </w:t>
      </w:r>
      <w:r w:rsidR="007315B7" w:rsidRPr="00BE28BB">
        <w:rPr>
          <w:rFonts w:asciiTheme="minorHAnsi" w:hAnsiTheme="minorHAnsi"/>
          <w:color w:val="auto"/>
        </w:rPr>
        <w:t>San Juan</w:t>
      </w:r>
      <w:r w:rsidRPr="00BE28BB">
        <w:rPr>
          <w:rFonts w:asciiTheme="minorHAnsi" w:hAnsiTheme="minorHAnsi"/>
          <w:color w:val="auto"/>
        </w:rPr>
        <w:t xml:space="preserve">. (sustentabilidad y responsabilidad con el medio ambiente) </w:t>
      </w:r>
    </w:p>
    <w:p w:rsidR="002A78F8" w:rsidRPr="00BE28BB" w:rsidRDefault="002A78F8" w:rsidP="001271C1">
      <w:pPr>
        <w:pStyle w:val="Default"/>
        <w:jc w:val="both"/>
        <w:rPr>
          <w:rFonts w:asciiTheme="minorHAnsi" w:hAnsiTheme="minorHAnsi"/>
          <w:color w:val="auto"/>
        </w:rPr>
      </w:pPr>
    </w:p>
    <w:p w:rsidR="00AD71C8" w:rsidRPr="00BE28BB" w:rsidRDefault="00AD71C8" w:rsidP="001271C1">
      <w:pPr>
        <w:pStyle w:val="Default"/>
        <w:ind w:left="1418"/>
        <w:jc w:val="both"/>
        <w:rPr>
          <w:rFonts w:asciiTheme="minorHAnsi" w:hAnsiTheme="minorHAnsi"/>
          <w:color w:val="auto"/>
        </w:rPr>
      </w:pPr>
    </w:p>
    <w:p w:rsidR="002A78F8" w:rsidRPr="00BE28BB" w:rsidRDefault="002A78F8" w:rsidP="001271C1">
      <w:pPr>
        <w:pStyle w:val="Default"/>
        <w:ind w:left="1418"/>
        <w:jc w:val="both"/>
        <w:rPr>
          <w:rFonts w:asciiTheme="minorHAnsi" w:hAnsiTheme="minorHAnsi"/>
          <w:b/>
          <w:color w:val="auto"/>
        </w:rPr>
      </w:pPr>
      <w:r w:rsidRPr="00BE28BB">
        <w:rPr>
          <w:rFonts w:asciiTheme="minorHAnsi" w:hAnsiTheme="minorHAnsi"/>
          <w:b/>
          <w:color w:val="auto"/>
        </w:rPr>
        <w:t>3.- Política hacendaria municipal</w:t>
      </w:r>
    </w:p>
    <w:p w:rsidR="002A78F8" w:rsidRPr="00BE28BB" w:rsidRDefault="002A78F8" w:rsidP="001271C1">
      <w:pPr>
        <w:pStyle w:val="Default"/>
        <w:ind w:left="1418"/>
        <w:jc w:val="both"/>
        <w:rPr>
          <w:rFonts w:asciiTheme="minorHAnsi" w:hAnsiTheme="minorHAnsi"/>
          <w:b/>
          <w:color w:val="auto"/>
        </w:rPr>
      </w:pPr>
    </w:p>
    <w:p w:rsidR="002A78F8" w:rsidRPr="00BE28BB" w:rsidRDefault="002A78F8" w:rsidP="001271C1">
      <w:pPr>
        <w:pStyle w:val="Default"/>
        <w:numPr>
          <w:ilvl w:val="0"/>
          <w:numId w:val="17"/>
        </w:numPr>
        <w:jc w:val="both"/>
        <w:rPr>
          <w:rFonts w:asciiTheme="minorHAnsi" w:hAnsiTheme="minorHAnsi"/>
          <w:color w:val="auto"/>
        </w:rPr>
      </w:pPr>
      <w:r w:rsidRPr="00BE28BB">
        <w:rPr>
          <w:rFonts w:asciiTheme="minorHAnsi" w:hAnsiTheme="minorHAnsi"/>
          <w:color w:val="auto"/>
        </w:rPr>
        <w:t>Eficiencia recaudatoria la, (Eficientar cobros y gastos</w:t>
      </w:r>
      <w:r w:rsidR="00F23F9C" w:rsidRPr="00BE28BB">
        <w:rPr>
          <w:rFonts w:asciiTheme="minorHAnsi" w:hAnsiTheme="minorHAnsi"/>
          <w:color w:val="auto"/>
        </w:rPr>
        <w:t xml:space="preserve">, catastro, agua, licencias </w:t>
      </w:r>
      <w:proofErr w:type="spellStart"/>
      <w:r w:rsidR="00F23F9C" w:rsidRPr="00BE28BB">
        <w:rPr>
          <w:rFonts w:asciiTheme="minorHAnsi" w:hAnsiTheme="minorHAnsi"/>
          <w:color w:val="auto"/>
        </w:rPr>
        <w:t>etc</w:t>
      </w:r>
      <w:proofErr w:type="spellEnd"/>
      <w:r w:rsidRPr="00BE28BB">
        <w:rPr>
          <w:rFonts w:asciiTheme="minorHAnsi" w:hAnsiTheme="minorHAnsi"/>
          <w:color w:val="auto"/>
        </w:rPr>
        <w:t>).</w:t>
      </w:r>
    </w:p>
    <w:p w:rsidR="002A78F8" w:rsidRPr="00BE28BB" w:rsidRDefault="002A78F8" w:rsidP="001271C1">
      <w:pPr>
        <w:pStyle w:val="Default"/>
        <w:numPr>
          <w:ilvl w:val="1"/>
          <w:numId w:val="17"/>
        </w:numPr>
        <w:jc w:val="both"/>
        <w:rPr>
          <w:rFonts w:asciiTheme="minorHAnsi" w:hAnsiTheme="minorHAnsi"/>
          <w:color w:val="auto"/>
        </w:rPr>
      </w:pPr>
      <w:r w:rsidRPr="00BE28BB">
        <w:rPr>
          <w:rFonts w:asciiTheme="minorHAnsi" w:hAnsiTheme="minorHAnsi"/>
          <w:color w:val="auto"/>
        </w:rPr>
        <w:t>Actualización de padrones de contribuyentes</w:t>
      </w:r>
    </w:p>
    <w:p w:rsidR="00F23F9C" w:rsidRPr="00BE28BB" w:rsidRDefault="00F23F9C" w:rsidP="001271C1">
      <w:pPr>
        <w:pStyle w:val="Default"/>
        <w:numPr>
          <w:ilvl w:val="1"/>
          <w:numId w:val="17"/>
        </w:numPr>
        <w:jc w:val="both"/>
        <w:rPr>
          <w:rFonts w:asciiTheme="minorHAnsi" w:hAnsiTheme="minorHAnsi"/>
          <w:color w:val="auto"/>
        </w:rPr>
      </w:pPr>
      <w:r w:rsidRPr="00BE28BB">
        <w:rPr>
          <w:rFonts w:asciiTheme="minorHAnsi" w:hAnsiTheme="minorHAnsi"/>
          <w:color w:val="auto"/>
        </w:rPr>
        <w:t>Desarrollo de incentivos o medidas de apremio</w:t>
      </w:r>
    </w:p>
    <w:p w:rsidR="002A78F8" w:rsidRPr="00BE28BB" w:rsidRDefault="002A78F8" w:rsidP="001271C1">
      <w:pPr>
        <w:pStyle w:val="Default"/>
        <w:numPr>
          <w:ilvl w:val="0"/>
          <w:numId w:val="17"/>
        </w:numPr>
        <w:jc w:val="both"/>
        <w:rPr>
          <w:rFonts w:asciiTheme="minorHAnsi" w:hAnsiTheme="minorHAnsi"/>
          <w:color w:val="auto"/>
        </w:rPr>
      </w:pPr>
      <w:r w:rsidRPr="00BE28BB">
        <w:rPr>
          <w:rFonts w:asciiTheme="minorHAnsi" w:hAnsiTheme="minorHAnsi"/>
          <w:color w:val="auto"/>
        </w:rPr>
        <w:t>Máxima gestión en dependencias asociaciones iniciativa privada</w:t>
      </w:r>
    </w:p>
    <w:p w:rsidR="002A78F8" w:rsidRPr="00BE28BB" w:rsidRDefault="002A78F8" w:rsidP="001271C1">
      <w:pPr>
        <w:pStyle w:val="Default"/>
        <w:numPr>
          <w:ilvl w:val="0"/>
          <w:numId w:val="17"/>
        </w:numPr>
        <w:jc w:val="both"/>
        <w:rPr>
          <w:rFonts w:asciiTheme="minorHAnsi" w:hAnsiTheme="minorHAnsi"/>
          <w:color w:val="auto"/>
        </w:rPr>
      </w:pPr>
      <w:r w:rsidRPr="00BE28BB">
        <w:rPr>
          <w:rFonts w:asciiTheme="minorHAnsi" w:hAnsiTheme="minorHAnsi"/>
          <w:color w:val="auto"/>
        </w:rPr>
        <w:t>Programa de  aplicación correcta de los recursos</w:t>
      </w:r>
      <w:r w:rsidR="006E0BBD" w:rsidRPr="00BE28BB">
        <w:rPr>
          <w:rFonts w:asciiTheme="minorHAnsi" w:hAnsiTheme="minorHAnsi"/>
          <w:color w:val="auto"/>
        </w:rPr>
        <w:t>.</w:t>
      </w:r>
    </w:p>
    <w:p w:rsidR="006E0BBD" w:rsidRPr="00BE28BB" w:rsidRDefault="006E0BBD" w:rsidP="001271C1">
      <w:pPr>
        <w:pStyle w:val="Default"/>
        <w:numPr>
          <w:ilvl w:val="1"/>
          <w:numId w:val="17"/>
        </w:numPr>
        <w:jc w:val="both"/>
        <w:rPr>
          <w:rFonts w:asciiTheme="minorHAnsi" w:hAnsiTheme="minorHAnsi"/>
          <w:color w:val="auto"/>
        </w:rPr>
      </w:pPr>
      <w:r w:rsidRPr="00BE28BB">
        <w:rPr>
          <w:rFonts w:asciiTheme="minorHAnsi" w:hAnsiTheme="minorHAnsi"/>
          <w:color w:val="auto"/>
        </w:rPr>
        <w:t>Compras inteligentes</w:t>
      </w:r>
    </w:p>
    <w:p w:rsidR="006E0BBD" w:rsidRPr="00BE28BB" w:rsidRDefault="006E0BBD" w:rsidP="001271C1">
      <w:pPr>
        <w:pStyle w:val="Default"/>
        <w:numPr>
          <w:ilvl w:val="1"/>
          <w:numId w:val="17"/>
        </w:numPr>
        <w:jc w:val="both"/>
        <w:rPr>
          <w:rFonts w:asciiTheme="minorHAnsi" w:hAnsiTheme="minorHAnsi"/>
          <w:color w:val="auto"/>
        </w:rPr>
      </w:pPr>
      <w:r w:rsidRPr="00BE28BB">
        <w:rPr>
          <w:rFonts w:asciiTheme="minorHAnsi" w:hAnsiTheme="minorHAnsi"/>
          <w:color w:val="auto"/>
        </w:rPr>
        <w:t>Política de gasto y adquisiciones</w:t>
      </w:r>
    </w:p>
    <w:p w:rsidR="002A78F8" w:rsidRPr="00BE28BB" w:rsidRDefault="002A78F8" w:rsidP="001271C1">
      <w:pPr>
        <w:pStyle w:val="Default"/>
        <w:numPr>
          <w:ilvl w:val="0"/>
          <w:numId w:val="17"/>
        </w:numPr>
        <w:jc w:val="both"/>
        <w:rPr>
          <w:rFonts w:asciiTheme="minorHAnsi" w:hAnsiTheme="minorHAnsi"/>
          <w:color w:val="auto"/>
        </w:rPr>
      </w:pPr>
      <w:r w:rsidRPr="00BE28BB">
        <w:rPr>
          <w:rFonts w:asciiTheme="minorHAnsi" w:hAnsiTheme="minorHAnsi"/>
          <w:color w:val="auto"/>
        </w:rPr>
        <w:t>Transparentar ingresos y egreso del Gobierno Municipal</w:t>
      </w:r>
    </w:p>
    <w:p w:rsidR="002A78F8" w:rsidRPr="00BE28BB" w:rsidRDefault="002A78F8" w:rsidP="001271C1">
      <w:pPr>
        <w:pStyle w:val="Default"/>
        <w:numPr>
          <w:ilvl w:val="0"/>
          <w:numId w:val="17"/>
        </w:numPr>
        <w:jc w:val="both"/>
        <w:rPr>
          <w:rFonts w:asciiTheme="minorHAnsi" w:hAnsiTheme="minorHAnsi"/>
          <w:color w:val="auto"/>
        </w:rPr>
      </w:pPr>
      <w:r w:rsidRPr="00BE28BB">
        <w:rPr>
          <w:rFonts w:asciiTheme="minorHAnsi" w:hAnsiTheme="minorHAnsi"/>
          <w:color w:val="auto"/>
        </w:rPr>
        <w:t>Procesos de calidad y eficientes.</w:t>
      </w:r>
    </w:p>
    <w:p w:rsidR="00F23F9C" w:rsidRPr="00BE28BB" w:rsidRDefault="00F23F9C" w:rsidP="001271C1">
      <w:pPr>
        <w:pStyle w:val="Default"/>
        <w:numPr>
          <w:ilvl w:val="1"/>
          <w:numId w:val="17"/>
        </w:numPr>
        <w:jc w:val="both"/>
        <w:rPr>
          <w:rFonts w:asciiTheme="minorHAnsi" w:hAnsiTheme="minorHAnsi"/>
          <w:color w:val="auto"/>
        </w:rPr>
      </w:pPr>
      <w:r w:rsidRPr="00BE28BB">
        <w:rPr>
          <w:rFonts w:asciiTheme="minorHAnsi" w:hAnsiTheme="minorHAnsi"/>
          <w:color w:val="auto"/>
        </w:rPr>
        <w:t>Reingeniería organizacional</w:t>
      </w:r>
    </w:p>
    <w:p w:rsidR="00F23F9C" w:rsidRPr="00BE28BB" w:rsidRDefault="00F23F9C" w:rsidP="001271C1">
      <w:pPr>
        <w:pStyle w:val="Default"/>
        <w:numPr>
          <w:ilvl w:val="1"/>
          <w:numId w:val="17"/>
        </w:numPr>
        <w:jc w:val="both"/>
        <w:rPr>
          <w:rFonts w:asciiTheme="minorHAnsi" w:hAnsiTheme="minorHAnsi"/>
          <w:color w:val="auto"/>
        </w:rPr>
      </w:pPr>
      <w:r w:rsidRPr="00BE28BB">
        <w:rPr>
          <w:rFonts w:asciiTheme="minorHAnsi" w:hAnsiTheme="minorHAnsi"/>
          <w:color w:val="auto"/>
        </w:rPr>
        <w:t>Análisis de procesos y mejoramiento.</w:t>
      </w:r>
    </w:p>
    <w:p w:rsidR="00F23F9C" w:rsidRPr="00BE28BB" w:rsidRDefault="00F23F9C" w:rsidP="001271C1">
      <w:pPr>
        <w:pStyle w:val="Default"/>
        <w:numPr>
          <w:ilvl w:val="1"/>
          <w:numId w:val="17"/>
        </w:numPr>
        <w:jc w:val="both"/>
        <w:rPr>
          <w:rFonts w:asciiTheme="minorHAnsi" w:hAnsiTheme="minorHAnsi"/>
          <w:color w:val="auto"/>
        </w:rPr>
      </w:pPr>
      <w:r w:rsidRPr="00BE28BB">
        <w:rPr>
          <w:rFonts w:asciiTheme="minorHAnsi" w:hAnsiTheme="minorHAnsi"/>
          <w:color w:val="auto"/>
        </w:rPr>
        <w:t>Tecnologías de información</w:t>
      </w:r>
    </w:p>
    <w:p w:rsidR="002A78F8" w:rsidRPr="00BE28BB" w:rsidRDefault="002A78F8" w:rsidP="001271C1">
      <w:pPr>
        <w:pStyle w:val="Default"/>
        <w:numPr>
          <w:ilvl w:val="0"/>
          <w:numId w:val="17"/>
        </w:numPr>
        <w:jc w:val="both"/>
        <w:rPr>
          <w:rFonts w:asciiTheme="minorHAnsi" w:hAnsiTheme="minorHAnsi"/>
          <w:color w:val="auto"/>
        </w:rPr>
      </w:pPr>
      <w:r w:rsidRPr="00BE28BB">
        <w:rPr>
          <w:rFonts w:asciiTheme="minorHAnsi" w:hAnsiTheme="minorHAnsi"/>
          <w:color w:val="auto"/>
        </w:rPr>
        <w:t>Equipamiento y ahorro (Que cada área cuente con lo necesario para brindar un servicio de calidad al mejor costo).</w:t>
      </w:r>
    </w:p>
    <w:p w:rsidR="00F23F9C" w:rsidRPr="00BE28BB" w:rsidRDefault="00F23F9C" w:rsidP="001271C1">
      <w:pPr>
        <w:pStyle w:val="Default"/>
        <w:numPr>
          <w:ilvl w:val="0"/>
          <w:numId w:val="17"/>
        </w:numPr>
        <w:jc w:val="both"/>
        <w:rPr>
          <w:rFonts w:asciiTheme="minorHAnsi" w:hAnsiTheme="minorHAnsi"/>
          <w:color w:val="auto"/>
        </w:rPr>
      </w:pPr>
      <w:r w:rsidRPr="00BE28BB">
        <w:rPr>
          <w:rFonts w:asciiTheme="minorHAnsi" w:hAnsiTheme="minorHAnsi"/>
          <w:color w:val="auto"/>
        </w:rPr>
        <w:t>Presupuesto transparente y participativo.</w:t>
      </w:r>
    </w:p>
    <w:p w:rsidR="002A78F8" w:rsidRPr="00BE28BB" w:rsidRDefault="002A78F8" w:rsidP="001271C1">
      <w:pPr>
        <w:pStyle w:val="Default"/>
        <w:ind w:left="1418"/>
        <w:jc w:val="both"/>
        <w:rPr>
          <w:rFonts w:asciiTheme="minorHAnsi" w:hAnsiTheme="minorHAnsi"/>
          <w:b/>
          <w:color w:val="auto"/>
        </w:rPr>
      </w:pPr>
    </w:p>
    <w:p w:rsidR="00F23F9C" w:rsidRPr="00BE28BB" w:rsidRDefault="00F23F9C" w:rsidP="001271C1">
      <w:pPr>
        <w:pStyle w:val="Default"/>
        <w:ind w:left="1418"/>
        <w:jc w:val="both"/>
        <w:rPr>
          <w:rFonts w:asciiTheme="minorHAnsi" w:hAnsiTheme="minorHAnsi"/>
          <w:b/>
          <w:color w:val="auto"/>
        </w:rPr>
      </w:pPr>
      <w:r w:rsidRPr="00BE28BB">
        <w:rPr>
          <w:rFonts w:asciiTheme="minorHAnsi" w:hAnsiTheme="minorHAnsi"/>
          <w:b/>
          <w:color w:val="auto"/>
        </w:rPr>
        <w:t>4.- Infraestructura de Calida</w:t>
      </w:r>
      <w:r w:rsidR="00526469" w:rsidRPr="00BE28BB">
        <w:rPr>
          <w:rFonts w:asciiTheme="minorHAnsi" w:hAnsiTheme="minorHAnsi"/>
          <w:b/>
          <w:color w:val="auto"/>
        </w:rPr>
        <w:t>d e Imagen T</w:t>
      </w:r>
      <w:r w:rsidRPr="00BE28BB">
        <w:rPr>
          <w:rFonts w:asciiTheme="minorHAnsi" w:hAnsiTheme="minorHAnsi"/>
          <w:b/>
          <w:color w:val="auto"/>
        </w:rPr>
        <w:t>urística</w:t>
      </w:r>
    </w:p>
    <w:p w:rsidR="00F23F9C" w:rsidRPr="00BE28BB" w:rsidRDefault="00F23F9C" w:rsidP="001271C1">
      <w:pPr>
        <w:pStyle w:val="Default"/>
        <w:ind w:left="1418"/>
        <w:jc w:val="both"/>
        <w:rPr>
          <w:rFonts w:asciiTheme="minorHAnsi" w:hAnsiTheme="minorHAnsi"/>
          <w:color w:val="auto"/>
        </w:rPr>
      </w:pPr>
    </w:p>
    <w:p w:rsidR="006E0BBD" w:rsidRPr="00BE28BB" w:rsidRDefault="00526469" w:rsidP="001271C1">
      <w:pPr>
        <w:pStyle w:val="Default"/>
        <w:numPr>
          <w:ilvl w:val="0"/>
          <w:numId w:val="15"/>
        </w:numPr>
        <w:jc w:val="both"/>
        <w:rPr>
          <w:rFonts w:asciiTheme="minorHAnsi" w:hAnsiTheme="minorHAnsi"/>
          <w:color w:val="auto"/>
        </w:rPr>
      </w:pPr>
      <w:r w:rsidRPr="00BE28BB">
        <w:rPr>
          <w:rFonts w:asciiTheme="minorHAnsi" w:hAnsiTheme="minorHAnsi"/>
          <w:color w:val="auto"/>
        </w:rPr>
        <w:t>Planeación U</w:t>
      </w:r>
      <w:r w:rsidR="006E0BBD" w:rsidRPr="00BE28BB">
        <w:rPr>
          <w:rFonts w:asciiTheme="minorHAnsi" w:hAnsiTheme="minorHAnsi"/>
          <w:color w:val="auto"/>
        </w:rPr>
        <w:t xml:space="preserve">rbana que nos permita prever  el desarrollo futuro de </w:t>
      </w:r>
      <w:r w:rsidR="007315B7" w:rsidRPr="00BE28BB">
        <w:rPr>
          <w:rFonts w:asciiTheme="minorHAnsi" w:hAnsiTheme="minorHAnsi"/>
          <w:color w:val="auto"/>
        </w:rPr>
        <w:t>San Juan</w:t>
      </w:r>
      <w:r w:rsidR="006E0BBD" w:rsidRPr="00BE28BB">
        <w:rPr>
          <w:rFonts w:asciiTheme="minorHAnsi" w:hAnsiTheme="minorHAnsi"/>
          <w:color w:val="auto"/>
        </w:rPr>
        <w:t xml:space="preserve"> de los Lagos.</w:t>
      </w:r>
    </w:p>
    <w:p w:rsidR="00F23F9C" w:rsidRPr="00BE28BB" w:rsidRDefault="00F23F9C" w:rsidP="001271C1">
      <w:pPr>
        <w:pStyle w:val="Default"/>
        <w:numPr>
          <w:ilvl w:val="1"/>
          <w:numId w:val="15"/>
        </w:numPr>
        <w:jc w:val="both"/>
        <w:rPr>
          <w:rFonts w:asciiTheme="minorHAnsi" w:hAnsiTheme="minorHAnsi"/>
          <w:color w:val="auto"/>
        </w:rPr>
      </w:pPr>
      <w:r w:rsidRPr="00BE28BB">
        <w:rPr>
          <w:rFonts w:asciiTheme="minorHAnsi" w:hAnsiTheme="minorHAnsi"/>
          <w:color w:val="auto"/>
        </w:rPr>
        <w:t>Análisis de necesidades prioritarias de infraestructura municipal y turística.</w:t>
      </w:r>
    </w:p>
    <w:p w:rsidR="00F23F9C" w:rsidRPr="00BE28BB" w:rsidRDefault="00F23F9C" w:rsidP="001271C1">
      <w:pPr>
        <w:pStyle w:val="Default"/>
        <w:numPr>
          <w:ilvl w:val="0"/>
          <w:numId w:val="15"/>
        </w:numPr>
        <w:jc w:val="both"/>
        <w:rPr>
          <w:rFonts w:asciiTheme="minorHAnsi" w:hAnsiTheme="minorHAnsi"/>
          <w:color w:val="auto"/>
        </w:rPr>
      </w:pPr>
      <w:r w:rsidRPr="00BE28BB">
        <w:rPr>
          <w:rFonts w:asciiTheme="minorHAnsi" w:hAnsiTheme="minorHAnsi"/>
          <w:color w:val="auto"/>
        </w:rPr>
        <w:t>Programa de obras públicas 2015-2018 (destacando las obras de alto impacto)</w:t>
      </w:r>
    </w:p>
    <w:p w:rsidR="006E0BBD" w:rsidRPr="00BE28BB" w:rsidRDefault="006E0BBD" w:rsidP="001271C1">
      <w:pPr>
        <w:pStyle w:val="Default"/>
        <w:numPr>
          <w:ilvl w:val="1"/>
          <w:numId w:val="15"/>
        </w:numPr>
        <w:jc w:val="both"/>
        <w:rPr>
          <w:rFonts w:asciiTheme="minorHAnsi" w:hAnsiTheme="minorHAnsi"/>
          <w:bCs/>
          <w:color w:val="auto"/>
        </w:rPr>
      </w:pPr>
      <w:r w:rsidRPr="00BE28BB">
        <w:rPr>
          <w:rFonts w:asciiTheme="minorHAnsi" w:hAnsiTheme="minorHAnsi"/>
          <w:bCs/>
          <w:color w:val="auto"/>
        </w:rPr>
        <w:t>Programa de infraestructura para el mejoramiento de los servicios municipales (agua potable, alumbrado, cementerios, rastro, parques etc.).</w:t>
      </w:r>
    </w:p>
    <w:p w:rsidR="006E0BBD" w:rsidRPr="00BE28BB" w:rsidRDefault="006E0BBD" w:rsidP="001271C1">
      <w:pPr>
        <w:pStyle w:val="Default"/>
        <w:numPr>
          <w:ilvl w:val="1"/>
          <w:numId w:val="15"/>
        </w:numPr>
        <w:jc w:val="both"/>
        <w:rPr>
          <w:rFonts w:asciiTheme="minorHAnsi" w:hAnsiTheme="minorHAnsi"/>
          <w:bCs/>
          <w:color w:val="auto"/>
        </w:rPr>
      </w:pPr>
      <w:r w:rsidRPr="00BE28BB">
        <w:rPr>
          <w:rFonts w:asciiTheme="minorHAnsi" w:hAnsiTheme="minorHAnsi"/>
          <w:bCs/>
          <w:color w:val="auto"/>
        </w:rPr>
        <w:t>Análisis y mejoramiento de la infraestructura para la prestación de servicios (vehículos, máquinas, mantenimiento, etc.)</w:t>
      </w:r>
    </w:p>
    <w:p w:rsidR="006E0BBD" w:rsidRPr="00BE28BB" w:rsidRDefault="006E0BBD" w:rsidP="001271C1">
      <w:pPr>
        <w:pStyle w:val="Default"/>
        <w:numPr>
          <w:ilvl w:val="1"/>
          <w:numId w:val="15"/>
        </w:numPr>
        <w:jc w:val="both"/>
        <w:rPr>
          <w:rFonts w:asciiTheme="minorHAnsi" w:hAnsiTheme="minorHAnsi"/>
          <w:color w:val="auto"/>
        </w:rPr>
      </w:pPr>
      <w:r w:rsidRPr="00BE28BB">
        <w:rPr>
          <w:rFonts w:asciiTheme="minorHAnsi" w:hAnsiTheme="minorHAnsi"/>
          <w:color w:val="auto"/>
        </w:rPr>
        <w:t>Infraestructura deportiva y espacios de esparcimiento</w:t>
      </w:r>
      <w:r w:rsidR="00526469" w:rsidRPr="00BE28BB">
        <w:rPr>
          <w:rFonts w:asciiTheme="minorHAnsi" w:hAnsiTheme="minorHAnsi"/>
          <w:color w:val="auto"/>
        </w:rPr>
        <w:t>.</w:t>
      </w:r>
    </w:p>
    <w:p w:rsidR="00F23F9C" w:rsidRPr="00BE28BB" w:rsidRDefault="00F23F9C" w:rsidP="001271C1">
      <w:pPr>
        <w:pStyle w:val="Default"/>
        <w:numPr>
          <w:ilvl w:val="0"/>
          <w:numId w:val="15"/>
        </w:numPr>
        <w:jc w:val="both"/>
        <w:rPr>
          <w:rFonts w:asciiTheme="minorHAnsi" w:hAnsiTheme="minorHAnsi"/>
          <w:bCs/>
          <w:color w:val="auto"/>
        </w:rPr>
      </w:pPr>
      <w:r w:rsidRPr="00BE28BB">
        <w:rPr>
          <w:rFonts w:asciiTheme="minorHAnsi" w:hAnsiTheme="minorHAnsi"/>
          <w:color w:val="auto"/>
        </w:rPr>
        <w:t xml:space="preserve">Cartera compartida  de proyectos estratégicos  para  potenciar el turismo </w:t>
      </w:r>
    </w:p>
    <w:p w:rsidR="00F23F9C" w:rsidRPr="00BE28BB" w:rsidRDefault="00F23F9C" w:rsidP="001271C1">
      <w:pPr>
        <w:pStyle w:val="Default"/>
        <w:numPr>
          <w:ilvl w:val="0"/>
          <w:numId w:val="15"/>
        </w:numPr>
        <w:jc w:val="both"/>
        <w:rPr>
          <w:rFonts w:asciiTheme="minorHAnsi" w:hAnsiTheme="minorHAnsi"/>
          <w:color w:val="auto"/>
        </w:rPr>
      </w:pPr>
      <w:r w:rsidRPr="00BE28BB">
        <w:rPr>
          <w:rFonts w:asciiTheme="minorHAnsi" w:hAnsiTheme="minorHAnsi"/>
          <w:color w:val="auto"/>
        </w:rPr>
        <w:t>Maximizar la gestión de apoyos en programas de infraestructura para el municipio</w:t>
      </w:r>
    </w:p>
    <w:p w:rsidR="00F23F9C" w:rsidRPr="00BE28BB" w:rsidRDefault="00F23F9C" w:rsidP="001271C1">
      <w:pPr>
        <w:pStyle w:val="Default"/>
        <w:ind w:left="1418"/>
        <w:jc w:val="both"/>
        <w:rPr>
          <w:rFonts w:asciiTheme="minorHAnsi" w:hAnsiTheme="minorHAnsi"/>
          <w:b/>
          <w:color w:val="auto"/>
        </w:rPr>
      </w:pPr>
    </w:p>
    <w:p w:rsidR="00AD71C8" w:rsidRPr="00BE28BB" w:rsidRDefault="006E0BBD" w:rsidP="001271C1">
      <w:pPr>
        <w:pStyle w:val="Default"/>
        <w:ind w:left="1418"/>
        <w:jc w:val="both"/>
        <w:rPr>
          <w:rFonts w:asciiTheme="minorHAnsi" w:hAnsiTheme="minorHAnsi"/>
          <w:b/>
          <w:color w:val="auto"/>
        </w:rPr>
      </w:pPr>
      <w:r w:rsidRPr="00BE28BB">
        <w:rPr>
          <w:rFonts w:asciiTheme="minorHAnsi" w:hAnsiTheme="minorHAnsi"/>
          <w:b/>
          <w:color w:val="auto"/>
        </w:rPr>
        <w:t>5</w:t>
      </w:r>
      <w:r w:rsidR="00AD71C8" w:rsidRPr="00BE28BB">
        <w:rPr>
          <w:rFonts w:asciiTheme="minorHAnsi" w:hAnsiTheme="minorHAnsi"/>
          <w:b/>
          <w:color w:val="auto"/>
        </w:rPr>
        <w:t xml:space="preserve">.- </w:t>
      </w:r>
      <w:r w:rsidRPr="00BE28BB">
        <w:rPr>
          <w:rFonts w:asciiTheme="minorHAnsi" w:hAnsiTheme="minorHAnsi"/>
          <w:b/>
          <w:color w:val="auto"/>
        </w:rPr>
        <w:t>Excelencia en Servicios Municipales.</w:t>
      </w:r>
    </w:p>
    <w:p w:rsidR="006E0BBD" w:rsidRPr="00BE28BB" w:rsidRDefault="006E0BBD" w:rsidP="001271C1">
      <w:pPr>
        <w:pStyle w:val="Default"/>
        <w:ind w:left="1418"/>
        <w:jc w:val="both"/>
        <w:rPr>
          <w:rFonts w:asciiTheme="minorHAnsi" w:hAnsiTheme="minorHAnsi"/>
          <w:b/>
          <w:color w:val="auto"/>
        </w:rPr>
      </w:pPr>
    </w:p>
    <w:p w:rsidR="006E0BBD" w:rsidRPr="00BE28BB" w:rsidRDefault="006E0BBD" w:rsidP="001271C1">
      <w:pPr>
        <w:pStyle w:val="Default"/>
        <w:numPr>
          <w:ilvl w:val="0"/>
          <w:numId w:val="18"/>
        </w:numPr>
        <w:jc w:val="both"/>
        <w:rPr>
          <w:rFonts w:asciiTheme="minorHAnsi" w:hAnsiTheme="minorHAnsi"/>
          <w:color w:val="auto"/>
        </w:rPr>
      </w:pPr>
      <w:r w:rsidRPr="00BE28BB">
        <w:rPr>
          <w:rFonts w:asciiTheme="minorHAnsi" w:hAnsiTheme="minorHAnsi"/>
          <w:color w:val="auto"/>
        </w:rPr>
        <w:t>Incrementar la cobertura y calidad de los servicios municipales</w:t>
      </w:r>
    </w:p>
    <w:p w:rsidR="006E0BBD" w:rsidRPr="00BE28BB" w:rsidRDefault="006E0BBD" w:rsidP="001271C1">
      <w:pPr>
        <w:pStyle w:val="Default"/>
        <w:numPr>
          <w:ilvl w:val="1"/>
          <w:numId w:val="18"/>
        </w:numPr>
        <w:jc w:val="both"/>
        <w:rPr>
          <w:rFonts w:asciiTheme="minorHAnsi" w:hAnsiTheme="minorHAnsi"/>
          <w:color w:val="auto"/>
        </w:rPr>
      </w:pPr>
      <w:r w:rsidRPr="00BE28BB">
        <w:rPr>
          <w:rFonts w:asciiTheme="minorHAnsi" w:hAnsiTheme="minorHAnsi"/>
          <w:color w:val="auto"/>
        </w:rPr>
        <w:t>Desarrollar estándares de calidad y tiempo en la prestación de los servicios (ser confiables)</w:t>
      </w:r>
    </w:p>
    <w:p w:rsidR="006E0BBD" w:rsidRPr="00BE28BB" w:rsidRDefault="006E0BBD" w:rsidP="001271C1">
      <w:pPr>
        <w:pStyle w:val="Default"/>
        <w:numPr>
          <w:ilvl w:val="1"/>
          <w:numId w:val="18"/>
        </w:numPr>
        <w:jc w:val="both"/>
        <w:rPr>
          <w:rFonts w:asciiTheme="minorHAnsi" w:hAnsiTheme="minorHAnsi"/>
          <w:color w:val="auto"/>
        </w:rPr>
      </w:pPr>
      <w:r w:rsidRPr="00BE28BB">
        <w:rPr>
          <w:rFonts w:asciiTheme="minorHAnsi" w:hAnsiTheme="minorHAnsi"/>
          <w:color w:val="auto"/>
        </w:rPr>
        <w:t>Sistema de evaluación periódica de la calidad del servicio.</w:t>
      </w:r>
    </w:p>
    <w:p w:rsidR="006E0BBD" w:rsidRPr="00BE28BB" w:rsidRDefault="006E0BBD" w:rsidP="001271C1">
      <w:pPr>
        <w:pStyle w:val="Default"/>
        <w:numPr>
          <w:ilvl w:val="0"/>
          <w:numId w:val="18"/>
        </w:numPr>
        <w:jc w:val="both"/>
        <w:rPr>
          <w:rFonts w:asciiTheme="minorHAnsi" w:hAnsiTheme="minorHAnsi"/>
          <w:color w:val="auto"/>
        </w:rPr>
      </w:pPr>
      <w:r w:rsidRPr="00BE28BB">
        <w:rPr>
          <w:rFonts w:asciiTheme="minorHAnsi" w:hAnsiTheme="minorHAnsi"/>
          <w:color w:val="auto"/>
        </w:rPr>
        <w:t>Formación de los funcionarios para un servicio de calidad</w:t>
      </w:r>
    </w:p>
    <w:p w:rsidR="006E0BBD" w:rsidRPr="00BE28BB" w:rsidRDefault="006E0BBD" w:rsidP="001271C1">
      <w:pPr>
        <w:pStyle w:val="Default"/>
        <w:numPr>
          <w:ilvl w:val="0"/>
          <w:numId w:val="18"/>
        </w:numPr>
        <w:jc w:val="both"/>
        <w:rPr>
          <w:rFonts w:asciiTheme="minorHAnsi" w:hAnsiTheme="minorHAnsi"/>
          <w:color w:val="auto"/>
        </w:rPr>
      </w:pPr>
      <w:r w:rsidRPr="00BE28BB">
        <w:rPr>
          <w:rFonts w:asciiTheme="minorHAnsi" w:hAnsiTheme="minorHAnsi"/>
          <w:color w:val="auto"/>
        </w:rPr>
        <w:t xml:space="preserve">Atención oportuna </w:t>
      </w:r>
      <w:r w:rsidR="007B05F8" w:rsidRPr="00BE28BB">
        <w:rPr>
          <w:rFonts w:asciiTheme="minorHAnsi" w:hAnsiTheme="minorHAnsi"/>
          <w:color w:val="auto"/>
        </w:rPr>
        <w:t>de quejas ciudadanas (sustentadas).</w:t>
      </w:r>
    </w:p>
    <w:p w:rsidR="006E0BBD" w:rsidRPr="00BE28BB" w:rsidRDefault="006E0BBD" w:rsidP="001271C1">
      <w:pPr>
        <w:pStyle w:val="Default"/>
        <w:ind w:left="1418"/>
        <w:jc w:val="both"/>
        <w:rPr>
          <w:rFonts w:asciiTheme="minorHAnsi" w:hAnsiTheme="minorHAnsi"/>
          <w:b/>
          <w:color w:val="auto"/>
        </w:rPr>
      </w:pPr>
    </w:p>
    <w:p w:rsidR="006E0BBD" w:rsidRPr="00BE28BB" w:rsidRDefault="00E4270E" w:rsidP="001271C1">
      <w:pPr>
        <w:pStyle w:val="Default"/>
        <w:ind w:left="1418"/>
        <w:jc w:val="both"/>
        <w:rPr>
          <w:rFonts w:asciiTheme="minorHAnsi" w:hAnsiTheme="minorHAnsi"/>
          <w:b/>
          <w:color w:val="auto"/>
        </w:rPr>
      </w:pPr>
      <w:r w:rsidRPr="00BE28BB">
        <w:rPr>
          <w:rFonts w:asciiTheme="minorHAnsi" w:hAnsiTheme="minorHAnsi"/>
          <w:b/>
          <w:color w:val="auto"/>
        </w:rPr>
        <w:t>6.- Ciudad S</w:t>
      </w:r>
      <w:r w:rsidR="006E0BBD" w:rsidRPr="00BE28BB">
        <w:rPr>
          <w:rFonts w:asciiTheme="minorHAnsi" w:hAnsiTheme="minorHAnsi"/>
          <w:b/>
          <w:color w:val="auto"/>
        </w:rPr>
        <w:t>egura</w:t>
      </w:r>
    </w:p>
    <w:p w:rsidR="00AD71C8" w:rsidRPr="00BE28BB" w:rsidRDefault="00AD71C8" w:rsidP="001271C1">
      <w:pPr>
        <w:pStyle w:val="Default"/>
        <w:ind w:left="1418"/>
        <w:jc w:val="both"/>
        <w:rPr>
          <w:rFonts w:asciiTheme="minorHAnsi" w:hAnsiTheme="minorHAnsi"/>
          <w:color w:val="auto"/>
        </w:rPr>
      </w:pPr>
    </w:p>
    <w:p w:rsidR="00AD71C8" w:rsidRPr="00BE28BB" w:rsidRDefault="00AD71C8" w:rsidP="001271C1">
      <w:pPr>
        <w:pStyle w:val="Default"/>
        <w:numPr>
          <w:ilvl w:val="0"/>
          <w:numId w:val="16"/>
        </w:numPr>
        <w:jc w:val="both"/>
        <w:rPr>
          <w:rFonts w:asciiTheme="minorHAnsi" w:hAnsiTheme="minorHAnsi"/>
          <w:color w:val="auto"/>
        </w:rPr>
      </w:pPr>
      <w:r w:rsidRPr="00BE28BB">
        <w:rPr>
          <w:rFonts w:asciiTheme="minorHAnsi" w:hAnsiTheme="minorHAnsi"/>
          <w:color w:val="auto"/>
        </w:rPr>
        <w:t>Generar las condiciones para que exista seguridad en el municipio</w:t>
      </w:r>
      <w:r w:rsidR="00526469" w:rsidRPr="00BE28BB">
        <w:rPr>
          <w:rFonts w:asciiTheme="minorHAnsi" w:hAnsiTheme="minorHAnsi"/>
          <w:color w:val="auto"/>
        </w:rPr>
        <w:t>.</w:t>
      </w:r>
    </w:p>
    <w:p w:rsidR="00AD71C8" w:rsidRPr="00BE28BB" w:rsidRDefault="00AD71C8" w:rsidP="001271C1">
      <w:pPr>
        <w:pStyle w:val="Default"/>
        <w:numPr>
          <w:ilvl w:val="1"/>
          <w:numId w:val="16"/>
        </w:numPr>
        <w:jc w:val="both"/>
        <w:rPr>
          <w:rFonts w:asciiTheme="minorHAnsi" w:hAnsiTheme="minorHAnsi"/>
          <w:color w:val="auto"/>
        </w:rPr>
      </w:pPr>
      <w:r w:rsidRPr="00BE28BB">
        <w:rPr>
          <w:rFonts w:asciiTheme="minorHAnsi" w:hAnsiTheme="minorHAnsi"/>
          <w:color w:val="auto"/>
        </w:rPr>
        <w:t>Desarrollar las políticas preventivas necesarias para reducir la incidencia delictiva.</w:t>
      </w:r>
    </w:p>
    <w:p w:rsidR="00AD71C8" w:rsidRPr="00BE28BB" w:rsidRDefault="00AD71C8" w:rsidP="001271C1">
      <w:pPr>
        <w:pStyle w:val="Default"/>
        <w:numPr>
          <w:ilvl w:val="1"/>
          <w:numId w:val="16"/>
        </w:numPr>
        <w:jc w:val="both"/>
        <w:rPr>
          <w:rFonts w:asciiTheme="minorHAnsi" w:hAnsiTheme="minorHAnsi"/>
          <w:color w:val="auto"/>
        </w:rPr>
      </w:pPr>
      <w:r w:rsidRPr="00BE28BB">
        <w:rPr>
          <w:rFonts w:asciiTheme="minorHAnsi" w:hAnsiTheme="minorHAnsi"/>
          <w:color w:val="auto"/>
        </w:rPr>
        <w:t>Incrementar</w:t>
      </w:r>
      <w:r w:rsidR="00526469" w:rsidRPr="00BE28BB">
        <w:rPr>
          <w:rFonts w:asciiTheme="minorHAnsi" w:hAnsiTheme="minorHAnsi"/>
          <w:color w:val="auto"/>
        </w:rPr>
        <w:t xml:space="preserve"> la cultura de protección civil.</w:t>
      </w:r>
    </w:p>
    <w:p w:rsidR="007B05F8" w:rsidRPr="00BE28BB" w:rsidRDefault="007B05F8" w:rsidP="001271C1">
      <w:pPr>
        <w:pStyle w:val="Default"/>
        <w:numPr>
          <w:ilvl w:val="1"/>
          <w:numId w:val="16"/>
        </w:numPr>
        <w:jc w:val="both"/>
        <w:rPr>
          <w:rFonts w:asciiTheme="minorHAnsi" w:hAnsiTheme="minorHAnsi"/>
          <w:color w:val="auto"/>
        </w:rPr>
      </w:pPr>
      <w:r w:rsidRPr="00BE28BB">
        <w:rPr>
          <w:rFonts w:asciiTheme="minorHAnsi" w:hAnsiTheme="minorHAnsi"/>
          <w:color w:val="auto"/>
        </w:rPr>
        <w:t>Cobertura estratégica de los servicios de seg</w:t>
      </w:r>
      <w:r w:rsidR="00526469" w:rsidRPr="00BE28BB">
        <w:rPr>
          <w:rFonts w:asciiTheme="minorHAnsi" w:hAnsiTheme="minorHAnsi"/>
          <w:color w:val="auto"/>
        </w:rPr>
        <w:t>uridad. (5 puntos estratégicos).</w:t>
      </w:r>
    </w:p>
    <w:p w:rsidR="007B05F8" w:rsidRPr="00BE28BB" w:rsidRDefault="007B05F8" w:rsidP="001271C1">
      <w:pPr>
        <w:pStyle w:val="Default"/>
        <w:numPr>
          <w:ilvl w:val="1"/>
          <w:numId w:val="16"/>
        </w:numPr>
        <w:jc w:val="both"/>
        <w:rPr>
          <w:rFonts w:asciiTheme="minorHAnsi" w:hAnsiTheme="minorHAnsi"/>
          <w:color w:val="auto"/>
        </w:rPr>
      </w:pPr>
      <w:r w:rsidRPr="00BE28BB">
        <w:rPr>
          <w:rFonts w:asciiTheme="minorHAnsi" w:hAnsiTheme="minorHAnsi"/>
          <w:color w:val="auto"/>
        </w:rPr>
        <w:t>Equipo de policías completo.</w:t>
      </w:r>
    </w:p>
    <w:p w:rsidR="00AD71C8" w:rsidRPr="00BE28BB" w:rsidRDefault="00AD71C8" w:rsidP="001271C1">
      <w:pPr>
        <w:pStyle w:val="Default"/>
        <w:numPr>
          <w:ilvl w:val="0"/>
          <w:numId w:val="16"/>
        </w:numPr>
        <w:jc w:val="both"/>
        <w:rPr>
          <w:rFonts w:asciiTheme="minorHAnsi" w:hAnsiTheme="minorHAnsi"/>
          <w:color w:val="auto"/>
        </w:rPr>
      </w:pPr>
      <w:r w:rsidRPr="00BE28BB">
        <w:rPr>
          <w:rFonts w:asciiTheme="minorHAnsi" w:hAnsiTheme="minorHAnsi"/>
          <w:color w:val="auto"/>
        </w:rPr>
        <w:t>Mejorar la cultura vial</w:t>
      </w:r>
      <w:r w:rsidR="00526469" w:rsidRPr="00BE28BB">
        <w:rPr>
          <w:rFonts w:asciiTheme="minorHAnsi" w:hAnsiTheme="minorHAnsi"/>
          <w:color w:val="auto"/>
        </w:rPr>
        <w:t>.</w:t>
      </w:r>
      <w:r w:rsidRPr="00BE28BB">
        <w:rPr>
          <w:rFonts w:asciiTheme="minorHAnsi" w:hAnsiTheme="minorHAnsi"/>
          <w:color w:val="auto"/>
        </w:rPr>
        <w:t xml:space="preserve"> </w:t>
      </w:r>
    </w:p>
    <w:p w:rsidR="006B1AD7" w:rsidRPr="00BE28BB" w:rsidRDefault="006B1AD7" w:rsidP="001271C1">
      <w:pPr>
        <w:pStyle w:val="Default"/>
        <w:numPr>
          <w:ilvl w:val="0"/>
          <w:numId w:val="16"/>
        </w:numPr>
        <w:jc w:val="both"/>
        <w:rPr>
          <w:rFonts w:asciiTheme="minorHAnsi" w:hAnsiTheme="minorHAnsi"/>
          <w:color w:val="auto"/>
        </w:rPr>
      </w:pPr>
      <w:r w:rsidRPr="00BE28BB">
        <w:rPr>
          <w:rFonts w:asciiTheme="minorHAnsi" w:hAnsiTheme="minorHAnsi"/>
          <w:color w:val="auto"/>
        </w:rPr>
        <w:t>Dignificar la labor policial</w:t>
      </w:r>
      <w:r w:rsidR="00526469" w:rsidRPr="00BE28BB">
        <w:rPr>
          <w:rFonts w:asciiTheme="minorHAnsi" w:hAnsiTheme="minorHAnsi"/>
          <w:color w:val="auto"/>
        </w:rPr>
        <w:t>.</w:t>
      </w:r>
    </w:p>
    <w:p w:rsidR="007B05F8" w:rsidRPr="00BE28BB" w:rsidRDefault="007B05F8" w:rsidP="001271C1">
      <w:pPr>
        <w:pStyle w:val="Default"/>
        <w:numPr>
          <w:ilvl w:val="0"/>
          <w:numId w:val="16"/>
        </w:numPr>
        <w:jc w:val="both"/>
        <w:rPr>
          <w:rFonts w:asciiTheme="minorHAnsi" w:hAnsiTheme="minorHAnsi"/>
          <w:color w:val="auto"/>
        </w:rPr>
      </w:pPr>
      <w:r w:rsidRPr="00BE28BB">
        <w:rPr>
          <w:rFonts w:asciiTheme="minorHAnsi" w:hAnsiTheme="minorHAnsi"/>
          <w:color w:val="auto"/>
        </w:rPr>
        <w:t>Aplicación de sanciones y marco jurídico justo sin influencias</w:t>
      </w:r>
      <w:r w:rsidR="00526469" w:rsidRPr="00BE28BB">
        <w:rPr>
          <w:rFonts w:asciiTheme="minorHAnsi" w:hAnsiTheme="minorHAnsi"/>
          <w:color w:val="auto"/>
        </w:rPr>
        <w:t>.</w:t>
      </w:r>
    </w:p>
    <w:p w:rsidR="007B05F8" w:rsidRPr="00BE28BB" w:rsidRDefault="007B05F8" w:rsidP="001271C1">
      <w:pPr>
        <w:pStyle w:val="Default"/>
        <w:numPr>
          <w:ilvl w:val="0"/>
          <w:numId w:val="16"/>
        </w:numPr>
        <w:jc w:val="both"/>
        <w:rPr>
          <w:rFonts w:asciiTheme="minorHAnsi" w:hAnsiTheme="minorHAnsi"/>
          <w:color w:val="auto"/>
        </w:rPr>
      </w:pPr>
      <w:r w:rsidRPr="00BE28BB">
        <w:rPr>
          <w:rFonts w:asciiTheme="minorHAnsi" w:hAnsiTheme="minorHAnsi"/>
          <w:color w:val="auto"/>
        </w:rPr>
        <w:t xml:space="preserve">Programa integral de protección civil </w:t>
      </w:r>
      <w:r w:rsidR="00E4270E" w:rsidRPr="00BE28BB">
        <w:rPr>
          <w:rFonts w:asciiTheme="minorHAnsi" w:hAnsiTheme="minorHAnsi"/>
          <w:color w:val="auto"/>
        </w:rPr>
        <w:t>y reducción de riesgos.</w:t>
      </w:r>
    </w:p>
    <w:p w:rsidR="007B05F8" w:rsidRPr="00BE28BB" w:rsidRDefault="007B05F8" w:rsidP="001271C1">
      <w:pPr>
        <w:pStyle w:val="Default"/>
        <w:ind w:left="2138"/>
        <w:jc w:val="both"/>
        <w:rPr>
          <w:rFonts w:asciiTheme="minorHAnsi" w:hAnsiTheme="minorHAnsi"/>
          <w:color w:val="auto"/>
        </w:rPr>
      </w:pPr>
    </w:p>
    <w:p w:rsidR="00AD71A8" w:rsidRPr="00BE28BB" w:rsidRDefault="00AD71A8" w:rsidP="001271C1">
      <w:pPr>
        <w:pStyle w:val="Default"/>
        <w:jc w:val="both"/>
        <w:rPr>
          <w:rFonts w:asciiTheme="minorHAnsi" w:hAnsiTheme="minorHAnsi"/>
          <w:color w:val="auto"/>
        </w:rPr>
      </w:pPr>
    </w:p>
    <w:p w:rsidR="00D048FF" w:rsidRPr="004435F5" w:rsidRDefault="00AD71A8" w:rsidP="001271C1">
      <w:pPr>
        <w:pStyle w:val="Default"/>
        <w:ind w:left="1418"/>
        <w:jc w:val="both"/>
        <w:rPr>
          <w:rFonts w:asciiTheme="minorHAnsi" w:hAnsiTheme="minorHAnsi"/>
          <w:b/>
          <w:bCs/>
          <w:color w:val="auto"/>
          <w:sz w:val="28"/>
          <w:szCs w:val="28"/>
        </w:rPr>
      </w:pPr>
      <w:r w:rsidRPr="004435F5">
        <w:rPr>
          <w:rFonts w:asciiTheme="minorHAnsi" w:hAnsiTheme="minorHAnsi"/>
          <w:b/>
          <w:bCs/>
          <w:color w:val="auto"/>
          <w:sz w:val="28"/>
          <w:szCs w:val="28"/>
        </w:rPr>
        <w:t xml:space="preserve">3.7.- </w:t>
      </w:r>
      <w:r w:rsidR="00D048FF" w:rsidRPr="004435F5">
        <w:rPr>
          <w:rFonts w:asciiTheme="minorHAnsi" w:hAnsiTheme="minorHAnsi"/>
          <w:b/>
          <w:bCs/>
          <w:color w:val="auto"/>
          <w:sz w:val="28"/>
          <w:szCs w:val="28"/>
        </w:rPr>
        <w:t xml:space="preserve">Propuesta de estructura organizacional </w:t>
      </w:r>
    </w:p>
    <w:p w:rsidR="00AD71A8" w:rsidRPr="00BE28BB" w:rsidRDefault="00AD71A8" w:rsidP="001271C1">
      <w:pPr>
        <w:pStyle w:val="Default"/>
        <w:ind w:left="1418"/>
        <w:jc w:val="both"/>
        <w:rPr>
          <w:rFonts w:asciiTheme="minorHAnsi" w:hAnsiTheme="minorHAnsi"/>
          <w:b/>
          <w:bCs/>
          <w:color w:val="auto"/>
        </w:rPr>
      </w:pPr>
    </w:p>
    <w:p w:rsidR="00AD71A8" w:rsidRPr="00B22911" w:rsidRDefault="00BD3C1A" w:rsidP="001271C1">
      <w:pPr>
        <w:pStyle w:val="Default"/>
        <w:ind w:left="1418"/>
        <w:jc w:val="both"/>
        <w:rPr>
          <w:rFonts w:asciiTheme="minorHAnsi" w:hAnsiTheme="minorHAnsi"/>
          <w:b/>
          <w:bCs/>
          <w:color w:val="auto"/>
        </w:rPr>
      </w:pPr>
      <w:r w:rsidRPr="00B22911">
        <w:rPr>
          <w:rFonts w:asciiTheme="minorHAnsi" w:hAnsiTheme="minorHAnsi"/>
          <w:b/>
          <w:bCs/>
          <w:color w:val="auto"/>
          <w:highlight w:val="green"/>
        </w:rPr>
        <w:t>Incluir organigrama (revisar).</w:t>
      </w:r>
    </w:p>
    <w:p w:rsidR="00BD3C1A" w:rsidRPr="00BE28BB" w:rsidRDefault="00BD3C1A" w:rsidP="001271C1">
      <w:pPr>
        <w:pStyle w:val="Default"/>
        <w:ind w:left="1418"/>
        <w:jc w:val="both"/>
        <w:rPr>
          <w:rFonts w:asciiTheme="minorHAnsi" w:hAnsiTheme="minorHAnsi"/>
          <w:b/>
          <w:bCs/>
          <w:color w:val="auto"/>
        </w:rPr>
      </w:pPr>
    </w:p>
    <w:p w:rsidR="00BD3C1A" w:rsidRPr="00BE28BB" w:rsidRDefault="00BD3C1A" w:rsidP="001271C1">
      <w:pPr>
        <w:pStyle w:val="Default"/>
        <w:ind w:left="1418"/>
        <w:jc w:val="both"/>
        <w:rPr>
          <w:rFonts w:asciiTheme="minorHAnsi" w:hAnsiTheme="minorHAnsi"/>
          <w:b/>
          <w:bCs/>
          <w:color w:val="auto"/>
        </w:rPr>
      </w:pPr>
    </w:p>
    <w:p w:rsidR="00D82F32" w:rsidRDefault="00D82F32" w:rsidP="001271C1">
      <w:pPr>
        <w:pStyle w:val="Default"/>
        <w:jc w:val="both"/>
        <w:rPr>
          <w:rFonts w:asciiTheme="minorHAnsi" w:hAnsiTheme="minorHAnsi"/>
          <w:b/>
          <w:bCs/>
          <w:color w:val="auto"/>
        </w:rPr>
      </w:pPr>
    </w:p>
    <w:p w:rsidR="00C86C81" w:rsidRPr="00BE28BB" w:rsidRDefault="00C86C81" w:rsidP="001271C1">
      <w:pPr>
        <w:pStyle w:val="Default"/>
        <w:jc w:val="both"/>
        <w:rPr>
          <w:rFonts w:asciiTheme="minorHAnsi" w:hAnsiTheme="minorHAnsi"/>
          <w:b/>
          <w:color w:val="auto"/>
        </w:rPr>
      </w:pPr>
    </w:p>
    <w:p w:rsidR="005D4582" w:rsidRDefault="00AD71A8" w:rsidP="00417065">
      <w:pPr>
        <w:pStyle w:val="Default"/>
        <w:numPr>
          <w:ilvl w:val="0"/>
          <w:numId w:val="34"/>
        </w:numPr>
        <w:jc w:val="both"/>
        <w:rPr>
          <w:rFonts w:asciiTheme="minorHAnsi" w:hAnsiTheme="minorHAnsi"/>
          <w:b/>
          <w:bCs/>
          <w:color w:val="auto"/>
        </w:rPr>
      </w:pPr>
      <w:r w:rsidRPr="00BE28BB">
        <w:rPr>
          <w:rFonts w:asciiTheme="minorHAnsi" w:hAnsiTheme="minorHAnsi"/>
          <w:b/>
          <w:bCs/>
          <w:color w:val="auto"/>
        </w:rPr>
        <w:t>CARTERA DE PROYECTOS ESTRATÉGICOS</w:t>
      </w:r>
    </w:p>
    <w:p w:rsidR="00C86C81" w:rsidRDefault="00C86C81" w:rsidP="00C86C81">
      <w:pPr>
        <w:pStyle w:val="Default"/>
        <w:jc w:val="both"/>
        <w:rPr>
          <w:rFonts w:asciiTheme="minorHAnsi" w:hAnsiTheme="minorHAnsi"/>
          <w:b/>
          <w:bCs/>
          <w:color w:val="auto"/>
        </w:rPr>
      </w:pPr>
    </w:p>
    <w:p w:rsidR="00C86C81" w:rsidRPr="00BE28BB" w:rsidRDefault="00C86C81" w:rsidP="00C86C81">
      <w:pPr>
        <w:pStyle w:val="Default"/>
        <w:jc w:val="both"/>
        <w:rPr>
          <w:rFonts w:asciiTheme="minorHAnsi" w:hAnsiTheme="minorHAnsi"/>
          <w:b/>
          <w:bCs/>
          <w:color w:val="auto"/>
        </w:rPr>
      </w:pPr>
    </w:p>
    <w:p w:rsidR="00A5504C" w:rsidRPr="00BE28BB" w:rsidRDefault="00231F42" w:rsidP="001271C1">
      <w:pPr>
        <w:pStyle w:val="Default"/>
        <w:jc w:val="both"/>
        <w:rPr>
          <w:rFonts w:asciiTheme="minorHAnsi" w:hAnsiTheme="minorHAnsi"/>
          <w:bCs/>
          <w:color w:val="auto"/>
        </w:rPr>
      </w:pPr>
      <w:r w:rsidRPr="00BE28BB">
        <w:rPr>
          <w:rFonts w:asciiTheme="minorHAnsi" w:hAnsiTheme="minorHAnsi"/>
          <w:noProof/>
          <w:color w:val="auto"/>
          <w:lang w:eastAsia="es-MX"/>
        </w:rPr>
        <w:lastRenderedPageBreak/>
        <w:drawing>
          <wp:inline distT="0" distB="0" distL="0" distR="0" wp14:anchorId="0000F4F9" wp14:editId="3FC296ED">
            <wp:extent cx="5612130" cy="3845010"/>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845010"/>
                    </a:xfrm>
                    <a:prstGeom prst="rect">
                      <a:avLst/>
                    </a:prstGeom>
                    <a:noFill/>
                    <a:ln>
                      <a:noFill/>
                    </a:ln>
                  </pic:spPr>
                </pic:pic>
              </a:graphicData>
            </a:graphic>
          </wp:inline>
        </w:drawing>
      </w:r>
    </w:p>
    <w:p w:rsidR="00FF5A79" w:rsidRPr="00BE28BB" w:rsidRDefault="00FF5A79" w:rsidP="001271C1">
      <w:pPr>
        <w:pStyle w:val="Default"/>
        <w:jc w:val="both"/>
        <w:rPr>
          <w:rFonts w:asciiTheme="minorHAnsi" w:hAnsiTheme="minorHAnsi"/>
          <w:bCs/>
          <w:color w:val="auto"/>
        </w:rPr>
      </w:pPr>
    </w:p>
    <w:p w:rsidR="00231F42" w:rsidRPr="00BE28BB" w:rsidRDefault="00231F42"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231F42" w:rsidRPr="00BE28BB" w:rsidRDefault="00231F42" w:rsidP="001271C1">
      <w:pPr>
        <w:pStyle w:val="Default"/>
        <w:ind w:left="1134"/>
        <w:jc w:val="both"/>
        <w:rPr>
          <w:rFonts w:asciiTheme="minorHAnsi" w:hAnsiTheme="minorHAnsi"/>
          <w:bCs/>
          <w:color w:val="auto"/>
        </w:rPr>
      </w:pP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Participación ciu</w:t>
      </w:r>
      <w:r w:rsidR="007C379E" w:rsidRPr="00BE28BB">
        <w:rPr>
          <w:rFonts w:asciiTheme="minorHAnsi" w:hAnsiTheme="minorHAnsi"/>
          <w:bCs/>
          <w:color w:val="auto"/>
        </w:rPr>
        <w:t>dadana (gobierno en tu colonia).</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Eficientar mediante enlace ciudadano.</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Comunicación interna (rediseñar el modelo de atención gubernamental).</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Actualizar los ordenamientos territoriales y aplicación sin privilegios.</w:t>
      </w:r>
    </w:p>
    <w:p w:rsidR="00231F42" w:rsidRPr="00BE28BB" w:rsidRDefault="007315B7"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San Juan</w:t>
      </w:r>
      <w:r w:rsidR="00231F42" w:rsidRPr="00BE28BB">
        <w:rPr>
          <w:rFonts w:asciiTheme="minorHAnsi" w:hAnsiTheme="minorHAnsi"/>
          <w:bCs/>
          <w:color w:val="auto"/>
        </w:rPr>
        <w:t xml:space="preserve"> SA De CV (</w:t>
      </w:r>
      <w:r w:rsidRPr="00BE28BB">
        <w:rPr>
          <w:rFonts w:asciiTheme="minorHAnsi" w:hAnsiTheme="minorHAnsi"/>
          <w:bCs/>
          <w:color w:val="auto"/>
        </w:rPr>
        <w:t>San Juan</w:t>
      </w:r>
      <w:r w:rsidR="00231F42" w:rsidRPr="00BE28BB">
        <w:rPr>
          <w:rFonts w:asciiTheme="minorHAnsi" w:hAnsiTheme="minorHAnsi"/>
          <w:bCs/>
          <w:color w:val="auto"/>
        </w:rPr>
        <w:t xml:space="preserve"> a futuro)</w:t>
      </w:r>
      <w:r w:rsidR="007C379E" w:rsidRPr="00BE28BB">
        <w:rPr>
          <w:rFonts w:asciiTheme="minorHAnsi" w:hAnsiTheme="minorHAnsi"/>
          <w:bCs/>
          <w:color w:val="auto"/>
        </w:rPr>
        <w:t>.</w:t>
      </w:r>
      <w:r w:rsidR="00231F42" w:rsidRPr="00BE28BB">
        <w:rPr>
          <w:rFonts w:asciiTheme="minorHAnsi" w:hAnsiTheme="minorHAnsi"/>
          <w:bCs/>
          <w:color w:val="auto"/>
        </w:rPr>
        <w:t xml:space="preserve"> </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Programa de comunicación e imagen de gobierno</w:t>
      </w:r>
      <w:r w:rsidR="007C379E" w:rsidRPr="00BE28BB">
        <w:rPr>
          <w:rFonts w:asciiTheme="minorHAnsi" w:hAnsiTheme="minorHAnsi"/>
          <w:bCs/>
          <w:color w:val="auto"/>
        </w:rPr>
        <w:t>.</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Contar con programas de formación y desarrollo integral y permanente</w:t>
      </w:r>
      <w:r w:rsidR="007C379E" w:rsidRPr="00BE28BB">
        <w:rPr>
          <w:rFonts w:asciiTheme="minorHAnsi" w:hAnsiTheme="minorHAnsi"/>
          <w:bCs/>
          <w:color w:val="auto"/>
        </w:rPr>
        <w:t>.</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Programa de estímulos e incentivos a trabajadores (reconocimiento)</w:t>
      </w:r>
      <w:r w:rsidR="007C379E" w:rsidRPr="00BE28BB">
        <w:rPr>
          <w:rFonts w:asciiTheme="minorHAnsi" w:hAnsiTheme="minorHAnsi"/>
          <w:bCs/>
          <w:color w:val="auto"/>
        </w:rPr>
        <w:t>.</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Contar con el equipamiento y material necesario para trabajar</w:t>
      </w:r>
      <w:r w:rsidR="007C379E" w:rsidRPr="00BE28BB">
        <w:rPr>
          <w:rFonts w:asciiTheme="minorHAnsi" w:hAnsiTheme="minorHAnsi"/>
          <w:bCs/>
          <w:color w:val="auto"/>
        </w:rPr>
        <w:t>.</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Sistema de evaluación de desempeño por áreas o personas.</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Permear la visión y misión del gobierno con el equipo y ciudadanía.</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Contar con un sistema de reuniones para seguimiento y acompañamiento.</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Reunión mensual de los equipos de trabajo.</w:t>
      </w:r>
    </w:p>
    <w:p w:rsidR="00231F42" w:rsidRPr="00BE28BB" w:rsidRDefault="00231F42" w:rsidP="001271C1">
      <w:pPr>
        <w:pStyle w:val="Default"/>
        <w:numPr>
          <w:ilvl w:val="0"/>
          <w:numId w:val="28"/>
        </w:numPr>
        <w:ind w:left="1134"/>
        <w:jc w:val="both"/>
        <w:rPr>
          <w:rFonts w:asciiTheme="minorHAnsi" w:hAnsiTheme="minorHAnsi"/>
          <w:bCs/>
          <w:color w:val="auto"/>
        </w:rPr>
      </w:pPr>
      <w:r w:rsidRPr="00BE28BB">
        <w:rPr>
          <w:rFonts w:asciiTheme="minorHAnsi" w:hAnsiTheme="minorHAnsi"/>
          <w:bCs/>
          <w:color w:val="auto"/>
        </w:rPr>
        <w:t>Realizar la revisión organizacional para hacer los ajustes necesarios</w:t>
      </w:r>
      <w:r w:rsidR="007C379E" w:rsidRPr="00BE28BB">
        <w:rPr>
          <w:rFonts w:asciiTheme="minorHAnsi" w:hAnsiTheme="minorHAnsi"/>
          <w:bCs/>
          <w:color w:val="auto"/>
        </w:rPr>
        <w:t>.</w:t>
      </w:r>
    </w:p>
    <w:p w:rsidR="00EF34F6" w:rsidRPr="00BE28BB" w:rsidRDefault="00231F42" w:rsidP="001271C1">
      <w:pPr>
        <w:pStyle w:val="Default"/>
        <w:jc w:val="both"/>
        <w:rPr>
          <w:rFonts w:asciiTheme="minorHAnsi" w:hAnsiTheme="minorHAnsi"/>
          <w:bCs/>
          <w:color w:val="auto"/>
        </w:rPr>
      </w:pPr>
      <w:r w:rsidRPr="00BE28BB">
        <w:rPr>
          <w:rFonts w:asciiTheme="minorHAnsi" w:hAnsiTheme="minorHAnsi"/>
          <w:noProof/>
          <w:color w:val="auto"/>
          <w:lang w:eastAsia="es-MX"/>
        </w:rPr>
        <w:lastRenderedPageBreak/>
        <w:drawing>
          <wp:inline distT="0" distB="0" distL="0" distR="0" wp14:anchorId="2724CADB" wp14:editId="49870322">
            <wp:extent cx="5612130" cy="5237641"/>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5237641"/>
                    </a:xfrm>
                    <a:prstGeom prst="rect">
                      <a:avLst/>
                    </a:prstGeom>
                    <a:noFill/>
                    <a:ln>
                      <a:noFill/>
                    </a:ln>
                  </pic:spPr>
                </pic:pic>
              </a:graphicData>
            </a:graphic>
          </wp:inline>
        </w:drawing>
      </w:r>
    </w:p>
    <w:p w:rsidR="007C379E" w:rsidRPr="00BE28BB" w:rsidRDefault="007C379E" w:rsidP="001271C1">
      <w:pPr>
        <w:pStyle w:val="Default"/>
        <w:ind w:left="1134"/>
        <w:jc w:val="both"/>
        <w:rPr>
          <w:rFonts w:asciiTheme="minorHAnsi" w:hAnsiTheme="minorHAnsi"/>
          <w:b/>
          <w:bCs/>
          <w:color w:val="auto"/>
        </w:rPr>
      </w:pPr>
    </w:p>
    <w:p w:rsidR="007C379E" w:rsidRPr="00BE28BB" w:rsidRDefault="007C379E" w:rsidP="001271C1">
      <w:pPr>
        <w:pStyle w:val="Default"/>
        <w:ind w:left="1134"/>
        <w:jc w:val="both"/>
        <w:rPr>
          <w:rFonts w:asciiTheme="minorHAnsi" w:hAnsiTheme="minorHAnsi"/>
          <w:b/>
          <w:bCs/>
          <w:color w:val="auto"/>
        </w:rPr>
      </w:pPr>
    </w:p>
    <w:p w:rsidR="00231F42" w:rsidRPr="00BE28BB" w:rsidRDefault="00231F42"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231F42" w:rsidRPr="00BE28BB" w:rsidRDefault="00231F42" w:rsidP="001271C1">
      <w:pPr>
        <w:pStyle w:val="Default"/>
        <w:ind w:left="1134"/>
        <w:jc w:val="both"/>
        <w:rPr>
          <w:rFonts w:asciiTheme="minorHAnsi" w:hAnsiTheme="minorHAnsi"/>
          <w:bCs/>
          <w:color w:val="auto"/>
        </w:rPr>
      </w:pP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Activación cultural y deportiva.</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Por mi salud (programación de actividades y deportivas periódicas).</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Constr</w:t>
      </w:r>
      <w:r w:rsidR="007C379E" w:rsidRPr="00BE28BB">
        <w:rPr>
          <w:rFonts w:asciiTheme="minorHAnsi" w:hAnsiTheme="minorHAnsi"/>
          <w:bCs/>
          <w:color w:val="auto"/>
        </w:rPr>
        <w:t>ucción de un gimnasio municipal</w:t>
      </w:r>
      <w:r w:rsidRPr="00BE28BB">
        <w:rPr>
          <w:rFonts w:asciiTheme="minorHAnsi" w:hAnsiTheme="minorHAnsi"/>
          <w:bCs/>
          <w:color w:val="auto"/>
        </w:rPr>
        <w:t>.</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Construcción de nuevas unidades deportivas.</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Formación de talentos deportivos y artísticos y apoyo a los existentes.</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Activación de unidades deportivas existentes.</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Talleres deportivos y artísticos en colonias.</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lastRenderedPageBreak/>
        <w:t>Talleres en escuelas, educación sexualidad.</w:t>
      </w:r>
    </w:p>
    <w:p w:rsidR="00231F42" w:rsidRPr="00BE28BB" w:rsidRDefault="007315B7"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San Juan</w:t>
      </w:r>
      <w:r w:rsidR="00231F42" w:rsidRPr="00BE28BB">
        <w:rPr>
          <w:rFonts w:asciiTheme="minorHAnsi" w:hAnsiTheme="minorHAnsi"/>
          <w:bCs/>
          <w:color w:val="auto"/>
        </w:rPr>
        <w:t xml:space="preserve"> de tradiciones.</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Programa de eventos para la convivencia y cultura.</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Grupos representativos danza, canto, teatro etc.</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 xml:space="preserve">Cultura </w:t>
      </w:r>
      <w:r w:rsidR="007315B7" w:rsidRPr="00BE28BB">
        <w:rPr>
          <w:rFonts w:asciiTheme="minorHAnsi" w:hAnsiTheme="minorHAnsi"/>
          <w:bCs/>
          <w:color w:val="auto"/>
        </w:rPr>
        <w:t>San Juan</w:t>
      </w:r>
      <w:r w:rsidRPr="00BE28BB">
        <w:rPr>
          <w:rFonts w:asciiTheme="minorHAnsi" w:hAnsiTheme="minorHAnsi"/>
          <w:bCs/>
          <w:color w:val="auto"/>
        </w:rPr>
        <w:t xml:space="preserve"> Contigo.</w:t>
      </w:r>
    </w:p>
    <w:p w:rsidR="00231F42" w:rsidRPr="00BE28BB" w:rsidRDefault="00231F42" w:rsidP="001271C1">
      <w:pPr>
        <w:pStyle w:val="Default"/>
        <w:numPr>
          <w:ilvl w:val="0"/>
          <w:numId w:val="29"/>
        </w:numPr>
        <w:ind w:left="1134"/>
        <w:jc w:val="both"/>
        <w:rPr>
          <w:rFonts w:asciiTheme="minorHAnsi" w:hAnsiTheme="minorHAnsi"/>
          <w:bCs/>
          <w:color w:val="auto"/>
        </w:rPr>
      </w:pPr>
      <w:r w:rsidRPr="00BE28BB">
        <w:rPr>
          <w:rFonts w:asciiTheme="minorHAnsi" w:hAnsiTheme="minorHAnsi"/>
          <w:bCs/>
          <w:color w:val="auto"/>
        </w:rPr>
        <w:t xml:space="preserve">Capitalizar relaciones estratégicas (DAVID NOEL TEC, ) </w:t>
      </w:r>
    </w:p>
    <w:p w:rsidR="001E39B3" w:rsidRPr="00BE28BB" w:rsidRDefault="001E39B3" w:rsidP="001E39B3">
      <w:pPr>
        <w:pStyle w:val="Default"/>
        <w:jc w:val="both"/>
        <w:rPr>
          <w:rFonts w:asciiTheme="minorHAnsi" w:hAnsiTheme="minorHAnsi"/>
          <w:bCs/>
          <w:color w:val="auto"/>
        </w:rPr>
      </w:pPr>
    </w:p>
    <w:p w:rsidR="001E39B3" w:rsidRPr="00BE28BB" w:rsidRDefault="001E39B3" w:rsidP="001E39B3">
      <w:pPr>
        <w:pStyle w:val="Default"/>
        <w:jc w:val="both"/>
        <w:rPr>
          <w:rFonts w:asciiTheme="minorHAnsi" w:hAnsiTheme="minorHAnsi"/>
          <w:bCs/>
          <w:color w:val="auto"/>
        </w:rPr>
      </w:pPr>
    </w:p>
    <w:p w:rsidR="001E39B3" w:rsidRPr="00BE28BB" w:rsidRDefault="001E39B3" w:rsidP="001E39B3">
      <w:pPr>
        <w:pStyle w:val="Default"/>
        <w:jc w:val="both"/>
        <w:rPr>
          <w:rFonts w:asciiTheme="minorHAnsi" w:hAnsiTheme="minorHAnsi"/>
          <w:bCs/>
          <w:color w:val="auto"/>
        </w:rPr>
      </w:pPr>
    </w:p>
    <w:p w:rsidR="005F23DB" w:rsidRPr="00BE28BB" w:rsidRDefault="008A2978" w:rsidP="001271C1">
      <w:pPr>
        <w:pStyle w:val="Default"/>
        <w:jc w:val="both"/>
        <w:rPr>
          <w:rFonts w:asciiTheme="minorHAnsi" w:hAnsiTheme="minorHAnsi"/>
          <w:bCs/>
          <w:color w:val="auto"/>
        </w:rPr>
      </w:pPr>
      <w:r w:rsidRPr="00BE28BB">
        <w:rPr>
          <w:rFonts w:asciiTheme="minorHAnsi" w:hAnsiTheme="minorHAnsi"/>
          <w:noProof/>
          <w:color w:val="auto"/>
          <w:lang w:eastAsia="es-MX"/>
        </w:rPr>
        <w:drawing>
          <wp:inline distT="0" distB="0" distL="0" distR="0" wp14:anchorId="5B900571" wp14:editId="3F2DB4F0">
            <wp:extent cx="5612130" cy="2928294"/>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2928294"/>
                    </a:xfrm>
                    <a:prstGeom prst="rect">
                      <a:avLst/>
                    </a:prstGeom>
                    <a:noFill/>
                    <a:ln>
                      <a:noFill/>
                    </a:ln>
                  </pic:spPr>
                </pic:pic>
              </a:graphicData>
            </a:graphic>
          </wp:inline>
        </w:drawing>
      </w:r>
    </w:p>
    <w:p w:rsidR="008A2978" w:rsidRPr="00BE28BB" w:rsidRDefault="008A2978"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8A2978" w:rsidRPr="00BE28BB" w:rsidRDefault="008A2978" w:rsidP="001271C1">
      <w:pPr>
        <w:pStyle w:val="Default"/>
        <w:ind w:left="1134"/>
        <w:jc w:val="both"/>
        <w:rPr>
          <w:rFonts w:asciiTheme="minorHAnsi" w:hAnsiTheme="minorHAnsi"/>
          <w:bCs/>
          <w:color w:val="auto"/>
        </w:rPr>
      </w:pP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Incrementar la recaudación, eficientando cobros y gastos</w:t>
      </w: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Actualizar padrones de contribuyentes</w:t>
      </w: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Desarrollar criterios de incentivo o coacción para el cobro.</w:t>
      </w: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Gestiones en dependencias asociaciones iniciativa privada</w:t>
      </w: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Vigilancia de la aplicación correcta de los recursos</w:t>
      </w: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 xml:space="preserve">Transparentar ingresos y egreso del Gobierno Municipal </w:t>
      </w:r>
    </w:p>
    <w:p w:rsidR="008A2978" w:rsidRPr="00BE28BB" w:rsidRDefault="008A2978" w:rsidP="001271C1">
      <w:pPr>
        <w:pStyle w:val="Default"/>
        <w:numPr>
          <w:ilvl w:val="0"/>
          <w:numId w:val="30"/>
        </w:numPr>
        <w:ind w:left="1134"/>
        <w:jc w:val="both"/>
        <w:rPr>
          <w:rFonts w:asciiTheme="minorHAnsi" w:hAnsiTheme="minorHAnsi"/>
          <w:bCs/>
          <w:color w:val="auto"/>
        </w:rPr>
      </w:pPr>
      <w:r w:rsidRPr="00BE28BB">
        <w:rPr>
          <w:rFonts w:asciiTheme="minorHAnsi" w:hAnsiTheme="minorHAnsi"/>
          <w:bCs/>
          <w:color w:val="auto"/>
        </w:rPr>
        <w:t>Trabajar en el mejoramiento de procesos</w:t>
      </w:r>
    </w:p>
    <w:p w:rsidR="008A2978" w:rsidRPr="00BE28BB" w:rsidRDefault="008A2978" w:rsidP="001271C1">
      <w:pPr>
        <w:pStyle w:val="Default"/>
        <w:jc w:val="both"/>
        <w:rPr>
          <w:rFonts w:asciiTheme="minorHAnsi" w:hAnsiTheme="minorHAnsi"/>
          <w:bCs/>
          <w:color w:val="auto"/>
        </w:rPr>
      </w:pPr>
    </w:p>
    <w:p w:rsidR="008A2978" w:rsidRPr="00BE28BB" w:rsidRDefault="008A2978" w:rsidP="001271C1">
      <w:pPr>
        <w:pStyle w:val="Default"/>
        <w:jc w:val="both"/>
        <w:rPr>
          <w:rFonts w:asciiTheme="minorHAnsi" w:hAnsiTheme="minorHAnsi"/>
          <w:bCs/>
          <w:color w:val="auto"/>
        </w:rPr>
      </w:pPr>
      <w:r w:rsidRPr="00BE28BB">
        <w:rPr>
          <w:rFonts w:asciiTheme="minorHAnsi" w:hAnsiTheme="minorHAnsi"/>
          <w:noProof/>
          <w:color w:val="auto"/>
          <w:lang w:eastAsia="es-MX"/>
        </w:rPr>
        <w:lastRenderedPageBreak/>
        <w:drawing>
          <wp:inline distT="0" distB="0" distL="0" distR="0" wp14:anchorId="578342D0" wp14:editId="61A7076B">
            <wp:extent cx="5612130" cy="320916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209161"/>
                    </a:xfrm>
                    <a:prstGeom prst="rect">
                      <a:avLst/>
                    </a:prstGeom>
                    <a:noFill/>
                    <a:ln>
                      <a:noFill/>
                    </a:ln>
                  </pic:spPr>
                </pic:pic>
              </a:graphicData>
            </a:graphic>
          </wp:inline>
        </w:drawing>
      </w:r>
    </w:p>
    <w:p w:rsidR="008A2978" w:rsidRPr="00BE28BB" w:rsidRDefault="008A2978" w:rsidP="001271C1">
      <w:pPr>
        <w:pStyle w:val="Default"/>
        <w:jc w:val="both"/>
        <w:rPr>
          <w:rFonts w:asciiTheme="minorHAnsi" w:hAnsiTheme="minorHAnsi"/>
          <w:b/>
          <w:bCs/>
          <w:color w:val="auto"/>
        </w:rPr>
      </w:pPr>
    </w:p>
    <w:p w:rsidR="008A2978" w:rsidRPr="00BE28BB" w:rsidRDefault="008A2978"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8A2978" w:rsidRPr="00BE28BB" w:rsidRDefault="008A2978" w:rsidP="001271C1">
      <w:pPr>
        <w:pStyle w:val="Default"/>
        <w:ind w:left="1134"/>
        <w:jc w:val="both"/>
        <w:rPr>
          <w:rFonts w:asciiTheme="minorHAnsi" w:hAnsiTheme="minorHAnsi"/>
          <w:bCs/>
          <w:color w:val="auto"/>
        </w:rPr>
      </w:pP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Mejorar la infraestructura de instalaciones y el equipo (vehículos)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Resolver el foco de infección que hay cerca del rastro en líneas de drenaje</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 xml:space="preserve">Gestionar la construcción de una clínica del seguro social </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Equipamiento de las casas de salud  existentes.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Concientizar de la afiliación de trabajadores al seguro.</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Perforación de nuevos pozos y equipamiento de los existentes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Construcción de nueva planta potabilizadora de agua</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Reactivar planta tratadora de aguas residuales.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Rehabilitación y cambio de líneas obsoletas de agua</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Reordenamiento del crecimiento urbano.</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Solicitar áreas de donación estatales de patrimonio municipal</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Actualizar plan parcial de desarrollo urbano del centro histórico</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Consolidar proyecto del libramiento oriente</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Rehabilitar espacios verdes y recreativos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Nuevos proyecto de espacios deportivos y públicos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Construcción  de colectores de aguas residuales</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Municipalización del boulevard Ramón Martín Huerta y ramo carretero de la salida a la carretera libre.</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Municipalizar el camino a  Mezquitic.</w:t>
      </w:r>
    </w:p>
    <w:p w:rsidR="008A2978" w:rsidRPr="00BE28BB" w:rsidRDefault="008A2978"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lastRenderedPageBreak/>
        <w:t>PROYECTO DE IMAGEN URBANA.</w:t>
      </w: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r w:rsidRPr="00BE28BB">
        <w:rPr>
          <w:rFonts w:asciiTheme="minorHAnsi" w:hAnsiTheme="minorHAnsi"/>
          <w:noProof/>
          <w:color w:val="auto"/>
          <w:lang w:eastAsia="es-MX"/>
        </w:rPr>
        <w:drawing>
          <wp:inline distT="0" distB="0" distL="0" distR="0" wp14:anchorId="5FD47640" wp14:editId="74C9620B">
            <wp:extent cx="5612130" cy="150954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1509542"/>
                    </a:xfrm>
                    <a:prstGeom prst="rect">
                      <a:avLst/>
                    </a:prstGeom>
                    <a:noFill/>
                    <a:ln>
                      <a:noFill/>
                    </a:ln>
                  </pic:spPr>
                </pic:pic>
              </a:graphicData>
            </a:graphic>
          </wp:inline>
        </w:drawing>
      </w:r>
    </w:p>
    <w:p w:rsidR="008A2978" w:rsidRPr="00BE28BB" w:rsidRDefault="008A2978" w:rsidP="001271C1">
      <w:pPr>
        <w:pStyle w:val="Default"/>
        <w:jc w:val="both"/>
        <w:rPr>
          <w:rFonts w:asciiTheme="minorHAnsi" w:hAnsiTheme="minorHAnsi"/>
          <w:bCs/>
          <w:color w:val="auto"/>
        </w:rPr>
      </w:pPr>
    </w:p>
    <w:p w:rsidR="00BD3C1A" w:rsidRPr="00BE28BB" w:rsidRDefault="00BD3C1A"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8A2978" w:rsidRPr="00BE28BB" w:rsidRDefault="008A2978" w:rsidP="001271C1">
      <w:pPr>
        <w:pStyle w:val="Default"/>
        <w:ind w:left="1134"/>
        <w:jc w:val="both"/>
        <w:rPr>
          <w:rFonts w:asciiTheme="minorHAnsi" w:hAnsiTheme="minorHAnsi"/>
          <w:bCs/>
          <w:color w:val="auto"/>
        </w:rPr>
      </w:pPr>
    </w:p>
    <w:p w:rsidR="00BD3C1A" w:rsidRPr="00BE28BB" w:rsidRDefault="00BD3C1A"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Mejorar la recolección de basura, aseo público, alumbrado y reordenamiento de cementerio</w:t>
      </w:r>
    </w:p>
    <w:p w:rsidR="00BD3C1A" w:rsidRPr="00BE28BB" w:rsidRDefault="00BD3C1A"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 xml:space="preserve">Incrementar el pago (cementerios) </w:t>
      </w:r>
    </w:p>
    <w:p w:rsidR="00BD3C1A" w:rsidRPr="00BE28BB" w:rsidRDefault="00BD3C1A"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Incrementar cobertura y calidad de todos los servicios que presta el municipio.</w:t>
      </w:r>
    </w:p>
    <w:p w:rsidR="00BD3C1A" w:rsidRPr="00BE28BB" w:rsidRDefault="00BD3C1A" w:rsidP="001271C1">
      <w:pPr>
        <w:pStyle w:val="Default"/>
        <w:numPr>
          <w:ilvl w:val="0"/>
          <w:numId w:val="31"/>
        </w:numPr>
        <w:ind w:left="1134"/>
        <w:jc w:val="both"/>
        <w:rPr>
          <w:rFonts w:asciiTheme="minorHAnsi" w:hAnsiTheme="minorHAnsi"/>
          <w:bCs/>
          <w:color w:val="auto"/>
        </w:rPr>
      </w:pPr>
      <w:r w:rsidRPr="00BE28BB">
        <w:rPr>
          <w:rFonts w:asciiTheme="minorHAnsi" w:hAnsiTheme="minorHAnsi"/>
          <w:bCs/>
          <w:color w:val="auto"/>
        </w:rPr>
        <w:t>Que cada área cuente con el personal y el equipo adecuado.</w:t>
      </w:r>
    </w:p>
    <w:p w:rsidR="00BD3C1A" w:rsidRPr="00BE28BB" w:rsidRDefault="00BD3C1A" w:rsidP="001271C1">
      <w:pPr>
        <w:pStyle w:val="Default"/>
        <w:ind w:left="720"/>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r w:rsidRPr="00BE28BB">
        <w:rPr>
          <w:rFonts w:asciiTheme="minorHAnsi" w:hAnsiTheme="minorHAnsi"/>
          <w:noProof/>
          <w:color w:val="auto"/>
          <w:lang w:eastAsia="es-MX"/>
        </w:rPr>
        <w:drawing>
          <wp:inline distT="0" distB="0" distL="0" distR="0" wp14:anchorId="6CC3364E" wp14:editId="18074759">
            <wp:extent cx="5612130" cy="2681099"/>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2681099"/>
                    </a:xfrm>
                    <a:prstGeom prst="rect">
                      <a:avLst/>
                    </a:prstGeom>
                    <a:noFill/>
                    <a:ln>
                      <a:noFill/>
                    </a:ln>
                  </pic:spPr>
                </pic:pic>
              </a:graphicData>
            </a:graphic>
          </wp:inline>
        </w:drawing>
      </w:r>
    </w:p>
    <w:p w:rsidR="008A2978" w:rsidRPr="00BE28BB" w:rsidRDefault="008A2978" w:rsidP="001271C1">
      <w:pPr>
        <w:pStyle w:val="Default"/>
        <w:jc w:val="both"/>
        <w:rPr>
          <w:rFonts w:asciiTheme="minorHAnsi" w:hAnsiTheme="minorHAnsi"/>
          <w:bCs/>
          <w:color w:val="auto"/>
        </w:rPr>
      </w:pPr>
    </w:p>
    <w:p w:rsidR="00BD3C1A" w:rsidRPr="00BE28BB" w:rsidRDefault="00BD3C1A" w:rsidP="001271C1">
      <w:pPr>
        <w:pStyle w:val="Default"/>
        <w:ind w:left="1134"/>
        <w:jc w:val="both"/>
        <w:rPr>
          <w:rFonts w:asciiTheme="minorHAnsi" w:hAnsiTheme="minorHAnsi"/>
          <w:b/>
          <w:bCs/>
          <w:color w:val="auto"/>
        </w:rPr>
      </w:pPr>
      <w:r w:rsidRPr="00BE28BB">
        <w:rPr>
          <w:rFonts w:asciiTheme="minorHAnsi" w:hAnsiTheme="minorHAnsi"/>
          <w:b/>
          <w:bCs/>
          <w:color w:val="auto"/>
        </w:rPr>
        <w:lastRenderedPageBreak/>
        <w:t>Ideas para proyectos específicos recogidas en el Taller de Planeación:</w:t>
      </w:r>
    </w:p>
    <w:p w:rsidR="005F23DB" w:rsidRPr="00BE28BB" w:rsidRDefault="005F23DB" w:rsidP="001271C1">
      <w:pPr>
        <w:pStyle w:val="Default"/>
        <w:ind w:left="1134"/>
        <w:jc w:val="both"/>
        <w:rPr>
          <w:rFonts w:asciiTheme="minorHAnsi" w:hAnsiTheme="minorHAnsi"/>
          <w:bCs/>
          <w:color w:val="auto"/>
        </w:rPr>
      </w:pP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 xml:space="preserve">Cobertura estratégica de los servicios de seguridad. (5 puntos estratégicos) </w:t>
      </w: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Equipo de policías completo.</w:t>
      </w: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Aplicación y vigilancia de recursos</w:t>
      </w: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Actualización de leyes y reglamentos</w:t>
      </w: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Aplicación de sanciones y marco jurídico justo sin influencias</w:t>
      </w: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Organización y compromiso de los funcionarios con la aplicación de la Ley.</w:t>
      </w:r>
    </w:p>
    <w:p w:rsidR="00BD3C1A" w:rsidRPr="00BE28BB" w:rsidRDefault="00BD3C1A" w:rsidP="001271C1">
      <w:pPr>
        <w:pStyle w:val="Default"/>
        <w:numPr>
          <w:ilvl w:val="0"/>
          <w:numId w:val="32"/>
        </w:numPr>
        <w:ind w:left="1134"/>
        <w:jc w:val="both"/>
        <w:rPr>
          <w:rFonts w:asciiTheme="minorHAnsi" w:hAnsiTheme="minorHAnsi"/>
          <w:bCs/>
          <w:color w:val="auto"/>
        </w:rPr>
      </w:pPr>
      <w:r w:rsidRPr="00BE28BB">
        <w:rPr>
          <w:rFonts w:asciiTheme="minorHAnsi" w:hAnsiTheme="minorHAnsi"/>
          <w:bCs/>
          <w:color w:val="auto"/>
        </w:rPr>
        <w:t xml:space="preserve">Programa integral de protección civil </w:t>
      </w:r>
    </w:p>
    <w:p w:rsidR="00BD3C1A" w:rsidRPr="00BE28BB" w:rsidRDefault="00BD3C1A" w:rsidP="001271C1">
      <w:pPr>
        <w:pStyle w:val="Default"/>
        <w:jc w:val="both"/>
        <w:rPr>
          <w:rFonts w:asciiTheme="minorHAnsi" w:hAnsiTheme="minorHAnsi"/>
          <w:bCs/>
          <w:color w:val="auto"/>
        </w:rPr>
      </w:pPr>
    </w:p>
    <w:p w:rsidR="005F23DB" w:rsidRPr="00BE28BB" w:rsidRDefault="005F23DB" w:rsidP="001271C1">
      <w:pPr>
        <w:pStyle w:val="Default"/>
        <w:jc w:val="both"/>
        <w:rPr>
          <w:rFonts w:asciiTheme="minorHAnsi" w:hAnsiTheme="minorHAnsi"/>
          <w:bCs/>
          <w:color w:val="auto"/>
        </w:rPr>
      </w:pPr>
    </w:p>
    <w:p w:rsidR="005F23DB" w:rsidRPr="00BE28BB" w:rsidRDefault="005F23DB" w:rsidP="001271C1">
      <w:pPr>
        <w:pStyle w:val="Default"/>
        <w:ind w:left="1134"/>
        <w:jc w:val="both"/>
        <w:rPr>
          <w:rFonts w:asciiTheme="minorHAnsi" w:hAnsiTheme="minorHAnsi"/>
          <w:bCs/>
          <w:i/>
          <w:color w:val="auto"/>
        </w:rPr>
      </w:pPr>
      <w:r w:rsidRPr="00BE28BB">
        <w:rPr>
          <w:rFonts w:asciiTheme="minorHAnsi" w:hAnsiTheme="minorHAnsi"/>
          <w:bCs/>
          <w:i/>
          <w:color w:val="auto"/>
        </w:rPr>
        <w:t xml:space="preserve">LOS SIGUIENTES ASPECTOS SE DEBEN ATERRIZAR CON CADA UNA DE LAS ÁREAS DE ACUERDO A CADA PROYECTO </w:t>
      </w:r>
    </w:p>
    <w:p w:rsidR="00BD3C1A" w:rsidRPr="00BE28BB" w:rsidRDefault="00BD3C1A" w:rsidP="001271C1">
      <w:pPr>
        <w:pStyle w:val="Default"/>
        <w:jc w:val="both"/>
        <w:rPr>
          <w:rFonts w:asciiTheme="minorHAnsi" w:hAnsiTheme="minorHAnsi"/>
          <w:bCs/>
          <w:color w:val="auto"/>
        </w:rPr>
      </w:pPr>
    </w:p>
    <w:p w:rsidR="005F23DB" w:rsidRPr="00BE28BB" w:rsidRDefault="005F23DB" w:rsidP="001271C1">
      <w:pPr>
        <w:pStyle w:val="Default"/>
        <w:numPr>
          <w:ilvl w:val="2"/>
          <w:numId w:val="9"/>
        </w:numPr>
        <w:jc w:val="both"/>
        <w:rPr>
          <w:rFonts w:asciiTheme="minorHAnsi" w:hAnsiTheme="minorHAnsi"/>
          <w:bCs/>
          <w:color w:val="auto"/>
        </w:rPr>
      </w:pPr>
      <w:r w:rsidRPr="00BE28BB">
        <w:rPr>
          <w:rFonts w:asciiTheme="minorHAnsi" w:hAnsiTheme="minorHAnsi"/>
          <w:bCs/>
          <w:color w:val="auto"/>
        </w:rPr>
        <w:t>Presupuestos por programas, proyectos y acciones</w:t>
      </w:r>
    </w:p>
    <w:p w:rsidR="005F23DB" w:rsidRPr="00BE28BB" w:rsidRDefault="005F23DB" w:rsidP="001271C1">
      <w:pPr>
        <w:pStyle w:val="Default"/>
        <w:ind w:left="1851"/>
        <w:jc w:val="both"/>
        <w:rPr>
          <w:rFonts w:asciiTheme="minorHAnsi" w:hAnsiTheme="minorHAnsi"/>
          <w:bCs/>
          <w:color w:val="auto"/>
        </w:rPr>
      </w:pPr>
    </w:p>
    <w:p w:rsidR="005F23DB" w:rsidRPr="00BE28BB" w:rsidRDefault="005F23DB" w:rsidP="001271C1">
      <w:pPr>
        <w:pStyle w:val="Default"/>
        <w:numPr>
          <w:ilvl w:val="2"/>
          <w:numId w:val="9"/>
        </w:numPr>
        <w:jc w:val="both"/>
        <w:rPr>
          <w:rFonts w:asciiTheme="minorHAnsi" w:hAnsiTheme="minorHAnsi"/>
          <w:bCs/>
          <w:color w:val="auto"/>
        </w:rPr>
      </w:pPr>
      <w:r w:rsidRPr="00BE28BB">
        <w:rPr>
          <w:rFonts w:asciiTheme="minorHAnsi" w:hAnsiTheme="minorHAnsi"/>
          <w:bCs/>
          <w:color w:val="auto"/>
        </w:rPr>
        <w:t>Seguimiento y evaluación de acuerdo a indicadores.</w:t>
      </w:r>
    </w:p>
    <w:p w:rsidR="00BD3C1A" w:rsidRPr="00BE28BB" w:rsidRDefault="00BD3C1A" w:rsidP="001271C1">
      <w:pPr>
        <w:pStyle w:val="Prrafodelista"/>
        <w:jc w:val="both"/>
        <w:rPr>
          <w:rFonts w:asciiTheme="minorHAnsi" w:hAnsiTheme="minorHAnsi"/>
          <w:bCs/>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5F23DB" w:rsidRPr="00BE28BB" w:rsidRDefault="005F23DB" w:rsidP="001271C1">
      <w:pPr>
        <w:pStyle w:val="Default"/>
        <w:ind w:left="2138"/>
        <w:jc w:val="both"/>
        <w:rPr>
          <w:rFonts w:asciiTheme="minorHAnsi" w:hAnsiTheme="minorHAnsi"/>
          <w:bCs/>
          <w:color w:val="auto"/>
        </w:rPr>
      </w:pPr>
    </w:p>
    <w:p w:rsidR="003F3330" w:rsidRPr="00BE28BB" w:rsidRDefault="003F3330" w:rsidP="001271C1">
      <w:pPr>
        <w:pStyle w:val="Ttulo"/>
        <w:spacing w:after="0"/>
        <w:ind w:left="1134"/>
        <w:jc w:val="both"/>
        <w:rPr>
          <w:rFonts w:asciiTheme="minorHAnsi" w:hAnsiTheme="minorHAnsi"/>
          <w:b/>
          <w:color w:val="auto"/>
          <w:sz w:val="24"/>
          <w:szCs w:val="24"/>
        </w:rPr>
      </w:pPr>
      <w:r w:rsidRPr="00BE28BB">
        <w:rPr>
          <w:rFonts w:asciiTheme="minorHAnsi" w:hAnsiTheme="minorHAnsi"/>
          <w:b/>
          <w:color w:val="auto"/>
          <w:sz w:val="24"/>
          <w:szCs w:val="24"/>
        </w:rPr>
        <w:t>Marco Normativo:</w:t>
      </w:r>
    </w:p>
    <w:p w:rsidR="003F3330" w:rsidRPr="00BE28BB" w:rsidRDefault="003F3330" w:rsidP="001271C1">
      <w:pPr>
        <w:ind w:left="1134" w:firstLine="708"/>
        <w:jc w:val="both"/>
        <w:rPr>
          <w:rFonts w:asciiTheme="minorHAnsi" w:hAnsiTheme="minorHAnsi"/>
        </w:rPr>
      </w:pPr>
      <w:r w:rsidRPr="00BE28BB">
        <w:rPr>
          <w:rFonts w:asciiTheme="minorHAnsi" w:hAnsiTheme="minorHAnsi"/>
        </w:rPr>
        <w:t>El plan de Gobierno Municipal 2015/2018, será un instrumento de planeación básica que plasmará los objetivos, las metas y las estrategias generales para atender las demandas y las propuestas que habrán de integrar los programas de obras y servicios que plantea la ciudadanía Sanjuanense.</w:t>
      </w:r>
    </w:p>
    <w:p w:rsidR="003F3330" w:rsidRPr="00BE28BB" w:rsidRDefault="003F3330" w:rsidP="001271C1">
      <w:pPr>
        <w:ind w:left="1134" w:firstLine="708"/>
        <w:jc w:val="both"/>
        <w:rPr>
          <w:rFonts w:asciiTheme="minorHAnsi" w:hAnsiTheme="minorHAnsi"/>
        </w:rPr>
      </w:pP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La base de la división territorial y de la organización política y administrativa de los Estados es el Municipio libre, administrado por un ayuntamiento de elección popular directa, sin que exista ninguna autoridad intermedia entre dicho Ayuntamiento y el gobierno del Estado.  </w:t>
      </w:r>
    </w:p>
    <w:p w:rsidR="003F3330" w:rsidRPr="00BE28BB" w:rsidRDefault="003F3330" w:rsidP="001271C1">
      <w:pPr>
        <w:ind w:left="1134" w:firstLine="708"/>
        <w:jc w:val="both"/>
        <w:rPr>
          <w:rFonts w:asciiTheme="minorHAnsi" w:hAnsiTheme="minorHAnsi"/>
        </w:rPr>
      </w:pPr>
    </w:p>
    <w:p w:rsidR="003F3330" w:rsidRPr="00BE28BB" w:rsidRDefault="003F3330" w:rsidP="001271C1">
      <w:pPr>
        <w:ind w:left="1134" w:firstLine="708"/>
        <w:jc w:val="both"/>
        <w:rPr>
          <w:rFonts w:asciiTheme="minorHAnsi" w:hAnsiTheme="minorHAnsi"/>
        </w:rPr>
      </w:pPr>
      <w:r w:rsidRPr="00BE28BB">
        <w:rPr>
          <w:rFonts w:asciiTheme="minorHAnsi" w:hAnsiTheme="minorHAnsi"/>
        </w:rPr>
        <w:lastRenderedPageBreak/>
        <w:t xml:space="preserve">El artículo 26 de nuestra Constitución Política nos marca la forma en que el Estado Mexicano debe organizarse dentro de un sistema de planeación democrática, indicando los objetivos de la planeación con la participación de todos los sectores, como debe integrarse las demandas sociales en el plan, la forma de participación y consulta popular.  </w:t>
      </w:r>
    </w:p>
    <w:p w:rsidR="003F3330" w:rsidRPr="00BE28BB" w:rsidRDefault="003F3330" w:rsidP="001271C1">
      <w:pPr>
        <w:ind w:left="1134" w:firstLine="708"/>
        <w:jc w:val="both"/>
        <w:rPr>
          <w:rFonts w:asciiTheme="minorHAnsi" w:hAnsiTheme="minorHAnsi"/>
        </w:rPr>
      </w:pP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Lo anterior marca las pautas que determina nuestra ley suprema en torno a una planeación democrática y participativa, que la misma ley objetiviza en su artículo 115, donde se determina la forma de administración del Municipio en sus cinco apartados:  </w:t>
      </w: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  La forma de Administrar el Municipio.  </w:t>
      </w: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  Personalidad jurídica y manejo de su patrimonio.  </w:t>
      </w: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  Los servicios que proporciona el Municipio a la sociedad.  </w:t>
      </w: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  Administración de la hacienda municipal.  </w:t>
      </w:r>
    </w:p>
    <w:p w:rsidR="003F3330" w:rsidRPr="00BE28BB" w:rsidRDefault="003F3330" w:rsidP="001271C1">
      <w:pPr>
        <w:ind w:left="1134"/>
        <w:jc w:val="both"/>
        <w:rPr>
          <w:rFonts w:asciiTheme="minorHAnsi" w:hAnsiTheme="minorHAnsi"/>
        </w:rPr>
      </w:pPr>
      <w:r w:rsidRPr="00BE28BB">
        <w:rPr>
          <w:rFonts w:asciiTheme="minorHAnsi" w:hAnsiTheme="minorHAnsi"/>
        </w:rPr>
        <w:t xml:space="preserve">•  Facultad del Municipio para formular, aprobar y administrar la zonificación y planes de desarrollo urbano.  </w:t>
      </w:r>
    </w:p>
    <w:p w:rsidR="003F3330" w:rsidRPr="00BE28BB" w:rsidRDefault="003F3330" w:rsidP="001271C1">
      <w:pPr>
        <w:ind w:left="1134" w:firstLine="708"/>
        <w:jc w:val="both"/>
        <w:rPr>
          <w:rFonts w:asciiTheme="minorHAnsi" w:hAnsiTheme="minorHAnsi"/>
        </w:rPr>
      </w:pP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La Constitución Política del estado de Jalisco establece en su </w:t>
      </w:r>
      <w:r w:rsidR="00086299" w:rsidRPr="00BE28BB">
        <w:rPr>
          <w:rFonts w:asciiTheme="minorHAnsi" w:hAnsiTheme="minorHAnsi"/>
        </w:rPr>
        <w:t>Capítulo</w:t>
      </w:r>
      <w:r w:rsidRPr="00BE28BB">
        <w:rPr>
          <w:rFonts w:asciiTheme="minorHAnsi" w:hAnsiTheme="minorHAnsi"/>
        </w:rPr>
        <w:t xml:space="preserve"> I artículo 73 y Capitulo II artículos del 77 al 87 la conformación del gobierno municipal, así como las facultades, funciones y obligaciones del Ayuntamiento; dentro de los cuales se señala la competencia del Municipio en cuanto a, formular, aprobar y administrar la zonificación y planes de desarrollo urbano municipal. </w:t>
      </w:r>
    </w:p>
    <w:p w:rsidR="003F3330" w:rsidRPr="00BE28BB" w:rsidRDefault="003F3330" w:rsidP="001271C1">
      <w:pPr>
        <w:ind w:left="1134" w:firstLine="708"/>
        <w:jc w:val="both"/>
        <w:rPr>
          <w:rFonts w:asciiTheme="minorHAnsi" w:hAnsiTheme="minorHAnsi"/>
        </w:rPr>
      </w:pPr>
    </w:p>
    <w:p w:rsidR="003F3330" w:rsidRPr="00BE28BB" w:rsidRDefault="003F3330" w:rsidP="001271C1">
      <w:pPr>
        <w:ind w:left="1134" w:firstLine="708"/>
        <w:jc w:val="both"/>
        <w:rPr>
          <w:rFonts w:asciiTheme="minorHAnsi" w:hAnsiTheme="minorHAnsi"/>
        </w:rPr>
      </w:pPr>
      <w:r w:rsidRPr="00BE28BB">
        <w:rPr>
          <w:rFonts w:asciiTheme="minorHAnsi" w:hAnsiTheme="minorHAnsi"/>
        </w:rPr>
        <w:t xml:space="preserve">El Plan de Gobierno Municipal deberá de contener los objetivos, metas, y estrategias de la administración pública municipal que deriven de una demanda y participación democrática de todos los sectores y asociaciones Sanjuanenses.  </w:t>
      </w:r>
    </w:p>
    <w:p w:rsidR="003F3330" w:rsidRPr="00BE28BB" w:rsidRDefault="003F3330" w:rsidP="001271C1">
      <w:pPr>
        <w:pStyle w:val="Default"/>
        <w:ind w:left="1134"/>
        <w:jc w:val="both"/>
        <w:rPr>
          <w:rFonts w:asciiTheme="minorHAnsi" w:hAnsiTheme="minorHAnsi"/>
          <w:b/>
          <w:bCs/>
          <w:color w:val="auto"/>
        </w:rPr>
      </w:pPr>
    </w:p>
    <w:p w:rsidR="005F23DB" w:rsidRPr="00086299" w:rsidRDefault="005F23DB" w:rsidP="001271C1">
      <w:pPr>
        <w:pStyle w:val="Default"/>
        <w:ind w:left="1134"/>
        <w:jc w:val="both"/>
        <w:rPr>
          <w:rFonts w:asciiTheme="minorHAnsi" w:hAnsiTheme="minorHAnsi"/>
          <w:b/>
          <w:bCs/>
          <w:color w:val="auto"/>
          <w:sz w:val="32"/>
          <w:szCs w:val="32"/>
        </w:rPr>
      </w:pPr>
      <w:r w:rsidRPr="00086299">
        <w:rPr>
          <w:rFonts w:asciiTheme="minorHAnsi" w:hAnsiTheme="minorHAnsi"/>
          <w:b/>
          <w:bCs/>
          <w:color w:val="auto"/>
          <w:sz w:val="32"/>
          <w:szCs w:val="32"/>
        </w:rPr>
        <w:t>5. BASES JURÍDICAS QUE SUSTENTAN EL PLAN</w:t>
      </w:r>
    </w:p>
    <w:p w:rsidR="005F23DB" w:rsidRPr="00BE28BB" w:rsidRDefault="005F23DB" w:rsidP="001271C1">
      <w:pPr>
        <w:pStyle w:val="Default"/>
        <w:ind w:left="1778"/>
        <w:jc w:val="both"/>
        <w:rPr>
          <w:rFonts w:asciiTheme="minorHAnsi" w:hAnsiTheme="minorHAnsi"/>
          <w:b/>
          <w:bCs/>
          <w:color w:val="auto"/>
        </w:rPr>
      </w:pPr>
    </w:p>
    <w:p w:rsidR="005F23DB" w:rsidRPr="00BE28BB" w:rsidRDefault="005F23DB" w:rsidP="001271C1">
      <w:pPr>
        <w:pStyle w:val="Default"/>
        <w:ind w:left="2138"/>
        <w:jc w:val="both"/>
        <w:rPr>
          <w:rFonts w:asciiTheme="minorHAnsi" w:hAnsiTheme="minorHAnsi"/>
          <w:bCs/>
          <w:color w:val="auto"/>
        </w:rPr>
      </w:pPr>
      <w:r w:rsidRPr="00BE28BB">
        <w:rPr>
          <w:rFonts w:asciiTheme="minorHAnsi" w:hAnsiTheme="minorHAnsi"/>
          <w:bCs/>
          <w:color w:val="auto"/>
        </w:rPr>
        <w:t>5.1 Obligaciones y facultades de los Ayuntamientos</w:t>
      </w:r>
    </w:p>
    <w:p w:rsidR="005F23DB" w:rsidRPr="00BE28BB" w:rsidRDefault="005F23DB" w:rsidP="001271C1">
      <w:pPr>
        <w:pStyle w:val="Default"/>
        <w:ind w:left="2138"/>
        <w:jc w:val="both"/>
        <w:rPr>
          <w:rFonts w:asciiTheme="minorHAnsi" w:hAnsiTheme="minorHAnsi"/>
          <w:bCs/>
          <w:color w:val="auto"/>
        </w:rPr>
      </w:pPr>
      <w:r w:rsidRPr="00BE28BB">
        <w:rPr>
          <w:rFonts w:asciiTheme="minorHAnsi" w:hAnsiTheme="minorHAnsi"/>
          <w:bCs/>
          <w:color w:val="auto"/>
        </w:rPr>
        <w:t>5.2 Facultades y obligaciones de los regidores</w:t>
      </w:r>
    </w:p>
    <w:p w:rsidR="005F23DB" w:rsidRPr="00BE28BB" w:rsidRDefault="005F23DB" w:rsidP="001271C1">
      <w:pPr>
        <w:pStyle w:val="Default"/>
        <w:numPr>
          <w:ilvl w:val="1"/>
          <w:numId w:val="10"/>
        </w:numPr>
        <w:jc w:val="both"/>
        <w:rPr>
          <w:rFonts w:asciiTheme="minorHAnsi" w:hAnsiTheme="minorHAnsi"/>
          <w:bCs/>
          <w:color w:val="auto"/>
        </w:rPr>
      </w:pPr>
      <w:r w:rsidRPr="00BE28BB">
        <w:rPr>
          <w:rFonts w:asciiTheme="minorHAnsi" w:hAnsiTheme="minorHAnsi"/>
          <w:bCs/>
          <w:color w:val="auto"/>
        </w:rPr>
        <w:t>Las sesiones de Ayuntamiento</w:t>
      </w:r>
    </w:p>
    <w:p w:rsidR="005F23DB" w:rsidRPr="00BE28BB" w:rsidRDefault="005F23DB" w:rsidP="001271C1">
      <w:pPr>
        <w:pStyle w:val="Default"/>
        <w:numPr>
          <w:ilvl w:val="1"/>
          <w:numId w:val="10"/>
        </w:numPr>
        <w:jc w:val="both"/>
        <w:rPr>
          <w:rFonts w:asciiTheme="minorHAnsi" w:hAnsiTheme="minorHAnsi"/>
          <w:bCs/>
          <w:color w:val="auto"/>
        </w:rPr>
      </w:pPr>
      <w:r w:rsidRPr="00BE28BB">
        <w:rPr>
          <w:rFonts w:asciiTheme="minorHAnsi" w:hAnsiTheme="minorHAnsi"/>
          <w:bCs/>
          <w:color w:val="auto"/>
        </w:rPr>
        <w:t>Constitución Política del Estado de Jalisco</w:t>
      </w:r>
    </w:p>
    <w:p w:rsidR="005F23DB" w:rsidRPr="00BE28BB" w:rsidRDefault="005F23DB" w:rsidP="001271C1">
      <w:pPr>
        <w:pStyle w:val="Default"/>
        <w:jc w:val="both"/>
        <w:rPr>
          <w:rFonts w:asciiTheme="minorHAnsi" w:hAnsiTheme="minorHAnsi"/>
          <w:bCs/>
          <w:color w:val="auto"/>
        </w:rPr>
      </w:pPr>
    </w:p>
    <w:p w:rsidR="005F23DB" w:rsidRPr="00BE28BB" w:rsidRDefault="005F23DB" w:rsidP="001271C1">
      <w:pPr>
        <w:pStyle w:val="Default"/>
        <w:ind w:left="1416"/>
        <w:jc w:val="both"/>
        <w:rPr>
          <w:rFonts w:asciiTheme="minorHAnsi" w:hAnsiTheme="minorHAnsi"/>
          <w:b/>
          <w:bCs/>
          <w:color w:val="auto"/>
        </w:rPr>
      </w:pPr>
      <w:r w:rsidRPr="00BE28BB">
        <w:rPr>
          <w:rFonts w:asciiTheme="minorHAnsi" w:hAnsiTheme="minorHAnsi"/>
          <w:b/>
          <w:bCs/>
          <w:color w:val="auto"/>
        </w:rPr>
        <w:t>5.1.- Obligaciones y facultades de los Ayuntamientos:</w:t>
      </w:r>
    </w:p>
    <w:p w:rsidR="005F23DB" w:rsidRPr="00BE28BB" w:rsidRDefault="005F23DB" w:rsidP="001271C1">
      <w:pPr>
        <w:pStyle w:val="Default"/>
        <w:ind w:left="1416"/>
        <w:jc w:val="both"/>
        <w:rPr>
          <w:rFonts w:asciiTheme="minorHAnsi" w:hAnsiTheme="minorHAnsi"/>
          <w:b/>
          <w:bCs/>
          <w:color w:val="auto"/>
        </w:rPr>
      </w:pPr>
    </w:p>
    <w:p w:rsidR="003713CE" w:rsidRDefault="003713CE" w:rsidP="001271C1">
      <w:pPr>
        <w:pStyle w:val="Default"/>
        <w:ind w:left="1416"/>
        <w:jc w:val="both"/>
        <w:rPr>
          <w:rFonts w:asciiTheme="minorHAnsi" w:hAnsiTheme="minorHAnsi"/>
          <w:b/>
          <w:bCs/>
          <w:color w:val="auto"/>
        </w:rPr>
      </w:pPr>
    </w:p>
    <w:p w:rsidR="003713CE" w:rsidRPr="00BE28BB" w:rsidRDefault="003713CE" w:rsidP="003713CE">
      <w:pPr>
        <w:pStyle w:val="Default"/>
        <w:ind w:left="1418" w:firstLine="706"/>
        <w:jc w:val="both"/>
        <w:rPr>
          <w:rFonts w:asciiTheme="minorHAnsi" w:hAnsiTheme="minorHAnsi"/>
          <w:color w:val="auto"/>
        </w:rPr>
      </w:pPr>
      <w:r w:rsidRPr="007D7F8F">
        <w:rPr>
          <w:rFonts w:asciiTheme="minorHAnsi" w:hAnsiTheme="minorHAnsi"/>
          <w:color w:val="auto"/>
          <w:highlight w:val="yellow"/>
        </w:rPr>
        <w:lastRenderedPageBreak/>
        <w:t>De conformidad con lo dispuesto por los artículos 25, 26 y 115 de la Constitución Política de los Estados Unidos Mexicanos, el artículo 15, fracción VI de la Constitución Política del Estado de Jalisco, los artículos 124, 125 y 126 de la Ley de Gobierno y la Administración Pública Municipal del Estado de Jalisco y los artículos 9, 11, 38, 39, 40, 46, 51 y Octavo Transitorio de la Ley de Planeación para el Estado de Jalisco y sus Municipios, se somete a la consideración de los ciudadanos el Plan de Desarrollo Municipal de San Juan de los Lagos, Jalisco 2015-2018.</w:t>
      </w:r>
    </w:p>
    <w:p w:rsidR="003713CE" w:rsidRDefault="003713CE" w:rsidP="001271C1">
      <w:pPr>
        <w:pStyle w:val="Default"/>
        <w:ind w:left="1416"/>
        <w:jc w:val="both"/>
        <w:rPr>
          <w:rFonts w:asciiTheme="minorHAnsi" w:hAnsiTheme="minorHAnsi"/>
          <w:b/>
          <w:bCs/>
          <w:color w:val="auto"/>
        </w:rPr>
      </w:pPr>
    </w:p>
    <w:p w:rsidR="003713CE" w:rsidRDefault="003713CE" w:rsidP="001271C1">
      <w:pPr>
        <w:pStyle w:val="Default"/>
        <w:ind w:left="1416"/>
        <w:jc w:val="both"/>
        <w:rPr>
          <w:rFonts w:asciiTheme="minorHAnsi" w:hAnsiTheme="minorHAnsi"/>
          <w:b/>
          <w:bCs/>
          <w:color w:val="auto"/>
        </w:rPr>
      </w:pPr>
    </w:p>
    <w:p w:rsidR="005F23DB" w:rsidRPr="00BE28BB" w:rsidRDefault="005F23DB" w:rsidP="001271C1">
      <w:pPr>
        <w:pStyle w:val="Default"/>
        <w:ind w:left="1416"/>
        <w:jc w:val="both"/>
        <w:rPr>
          <w:rFonts w:asciiTheme="minorHAnsi" w:hAnsiTheme="minorHAnsi"/>
          <w:color w:val="auto"/>
        </w:rPr>
      </w:pPr>
      <w:r w:rsidRPr="00BE28BB">
        <w:rPr>
          <w:rFonts w:asciiTheme="minorHAnsi" w:hAnsiTheme="minorHAnsi"/>
          <w:b/>
          <w:bCs/>
          <w:color w:val="auto"/>
        </w:rPr>
        <w:t xml:space="preserve">De acuerdo al </w:t>
      </w:r>
      <w:r w:rsidRPr="00BE28BB">
        <w:rPr>
          <w:rFonts w:asciiTheme="minorHAnsi" w:hAnsiTheme="minorHAnsi"/>
          <w:b/>
          <w:color w:val="auto"/>
        </w:rPr>
        <w:t>Artículo 37. De la Ley de Administración Pública Municipal</w:t>
      </w:r>
      <w:r w:rsidRPr="00BE28BB">
        <w:rPr>
          <w:rFonts w:asciiTheme="minorHAnsi" w:hAnsiTheme="minorHAnsi"/>
          <w:color w:val="auto"/>
        </w:rPr>
        <w:t xml:space="preserve"> son obligaciones de los Ayuntamientos, las siguientes: </w:t>
      </w:r>
    </w:p>
    <w:p w:rsidR="005F23DB" w:rsidRPr="00BE28BB" w:rsidRDefault="005F23DB" w:rsidP="001271C1">
      <w:pPr>
        <w:pStyle w:val="Default"/>
        <w:ind w:left="1416"/>
        <w:jc w:val="both"/>
        <w:rPr>
          <w:rFonts w:asciiTheme="minorHAnsi" w:hAnsiTheme="minorHAnsi"/>
          <w:color w:val="auto"/>
        </w:rPr>
      </w:pPr>
    </w:p>
    <w:p w:rsidR="005F23DB" w:rsidRPr="00BE28BB" w:rsidRDefault="005F23DB" w:rsidP="001271C1">
      <w:pPr>
        <w:pStyle w:val="Default"/>
        <w:numPr>
          <w:ilvl w:val="0"/>
          <w:numId w:val="19"/>
        </w:numPr>
        <w:jc w:val="both"/>
        <w:rPr>
          <w:rFonts w:asciiTheme="minorHAnsi" w:hAnsiTheme="minorHAnsi"/>
          <w:color w:val="auto"/>
        </w:rPr>
      </w:pPr>
      <w:r w:rsidRPr="00BE28BB">
        <w:rPr>
          <w:rFonts w:asciiTheme="minorHAnsi" w:hAnsiTheme="minorHAnsi"/>
          <w:color w:val="auto"/>
        </w:rPr>
        <w:t>Presentar al Congreso del Estado, las iniciativas de sus leyes de ingresos antes del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 Los munícipes que incumplan esta obligación, incurrirán en responsabilidad, en los términos de la ley estatal en materia de responsabilid</w:t>
      </w:r>
      <w:r w:rsidR="001E39B3" w:rsidRPr="00BE28BB">
        <w:rPr>
          <w:rFonts w:asciiTheme="minorHAnsi" w:hAnsiTheme="minorHAnsi"/>
          <w:color w:val="auto"/>
        </w:rPr>
        <w:t>ades de los servidores públicos.</w:t>
      </w:r>
      <w:r w:rsidRPr="00BE28BB">
        <w:rPr>
          <w:rFonts w:asciiTheme="minorHAnsi" w:hAnsiTheme="minorHAnsi"/>
          <w:color w:val="auto"/>
        </w:rPr>
        <w:t xml:space="preserve"> </w:t>
      </w:r>
    </w:p>
    <w:p w:rsidR="005F23DB" w:rsidRPr="00BE28BB" w:rsidRDefault="005F23DB" w:rsidP="001271C1">
      <w:pPr>
        <w:pStyle w:val="Default"/>
        <w:ind w:left="2136"/>
        <w:jc w:val="both"/>
        <w:rPr>
          <w:rFonts w:asciiTheme="minorHAnsi" w:hAnsiTheme="minorHAnsi"/>
          <w:b/>
          <w:bCs/>
          <w:color w:val="auto"/>
        </w:rPr>
      </w:pPr>
    </w:p>
    <w:p w:rsidR="005F23DB" w:rsidRPr="00BE28BB" w:rsidRDefault="005F23DB" w:rsidP="001271C1">
      <w:pPr>
        <w:pStyle w:val="Default"/>
        <w:numPr>
          <w:ilvl w:val="0"/>
          <w:numId w:val="19"/>
        </w:numPr>
        <w:jc w:val="both"/>
        <w:rPr>
          <w:rFonts w:asciiTheme="minorHAnsi" w:hAnsiTheme="minorHAnsi"/>
          <w:b/>
          <w:bCs/>
          <w:color w:val="auto"/>
        </w:rPr>
      </w:pPr>
      <w:r w:rsidRPr="00BE28BB">
        <w:rPr>
          <w:rFonts w:asciiTheme="minorHAnsi" w:hAnsiTheme="minorHAnsi"/>
          <w:color w:val="auto"/>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w:t>
      </w:r>
      <w:r w:rsidR="001E39B3" w:rsidRPr="00BE28BB">
        <w:rPr>
          <w:rFonts w:asciiTheme="minorHAnsi" w:hAnsiTheme="minorHAnsi"/>
          <w:color w:val="auto"/>
        </w:rPr>
        <w:t>ticipación ciudadana y vecinal.</w:t>
      </w:r>
    </w:p>
    <w:p w:rsidR="005F23DB" w:rsidRPr="00BE28BB" w:rsidRDefault="005F23DB" w:rsidP="001271C1">
      <w:pPr>
        <w:pStyle w:val="Prrafodelista"/>
        <w:jc w:val="both"/>
        <w:rPr>
          <w:rFonts w:asciiTheme="minorHAnsi" w:hAnsiTheme="minorHAnsi"/>
        </w:rPr>
      </w:pPr>
    </w:p>
    <w:p w:rsidR="005F23DB" w:rsidRPr="00BE28BB" w:rsidRDefault="005F23DB" w:rsidP="001271C1">
      <w:pPr>
        <w:pStyle w:val="Default"/>
        <w:numPr>
          <w:ilvl w:val="0"/>
          <w:numId w:val="19"/>
        </w:numPr>
        <w:jc w:val="both"/>
        <w:rPr>
          <w:rFonts w:asciiTheme="minorHAnsi" w:hAnsiTheme="minorHAnsi"/>
          <w:bCs/>
          <w:color w:val="auto"/>
        </w:rPr>
      </w:pPr>
      <w:r w:rsidRPr="00BE28BB">
        <w:rPr>
          <w:rFonts w:asciiTheme="minorHAnsi" w:hAnsiTheme="minorHAnsi"/>
          <w:color w:val="auto"/>
        </w:rPr>
        <w:t>Remitir a la Auditoría Superior a más tardar el día veinte de cada mes, la cuenta detallada de los movimiento de fondos ocurridos en el mes anterior; a más tardar el día último de julio, el corte del primer semestre; y a más tardar el día último de febrero, el corte general del año inmediato anterior; IV. Conservar y acrecentar los bienes materiales del Municipio y llevar el Registro Público de Bienes Municipales, en el que se señalen los bienes del dominio público y del dominio privado del Municipio y de sus entidades; V. Cuidar de la prestación de todos los servi</w:t>
      </w:r>
      <w:r w:rsidR="001E39B3" w:rsidRPr="00BE28BB">
        <w:rPr>
          <w:rFonts w:asciiTheme="minorHAnsi" w:hAnsiTheme="minorHAnsi"/>
          <w:color w:val="auto"/>
        </w:rPr>
        <w:t>cios públicos de su competencia.</w:t>
      </w:r>
    </w:p>
    <w:p w:rsidR="005F23DB" w:rsidRPr="00BE28BB" w:rsidRDefault="005F23DB" w:rsidP="001271C1">
      <w:pPr>
        <w:pStyle w:val="Prrafodelista"/>
        <w:jc w:val="both"/>
        <w:rPr>
          <w:rFonts w:asciiTheme="minorHAnsi" w:hAnsiTheme="minorHAnsi"/>
          <w:snapToGrid w:val="0"/>
        </w:rPr>
      </w:pPr>
    </w:p>
    <w:p w:rsidR="005F23DB" w:rsidRPr="00BE28BB" w:rsidRDefault="005F23DB" w:rsidP="001E39B3">
      <w:pPr>
        <w:pStyle w:val="Default"/>
        <w:numPr>
          <w:ilvl w:val="0"/>
          <w:numId w:val="19"/>
        </w:numPr>
        <w:jc w:val="both"/>
        <w:rPr>
          <w:rFonts w:asciiTheme="minorHAnsi" w:hAnsiTheme="minorHAnsi"/>
          <w:bCs/>
          <w:color w:val="auto"/>
        </w:rPr>
      </w:pPr>
      <w:r w:rsidRPr="00BE28BB">
        <w:rPr>
          <w:rFonts w:asciiTheme="minorHAnsi" w:hAnsiTheme="minorHAnsi"/>
          <w:snapToGrid w:val="0"/>
          <w:color w:val="auto"/>
        </w:rPr>
        <w:t>Conservar y acrecentar los bienes materiales del Municipio y llevar el Registro Público de Bienes Municipales, en el que se señalen los bienes del dominio público y del dominio privado de</w:t>
      </w:r>
      <w:r w:rsidR="001E39B3" w:rsidRPr="00BE28BB">
        <w:rPr>
          <w:rFonts w:asciiTheme="minorHAnsi" w:hAnsiTheme="minorHAnsi"/>
          <w:snapToGrid w:val="0"/>
          <w:color w:val="auto"/>
        </w:rPr>
        <w:t>l Municipio y de sus  entidades.</w:t>
      </w:r>
    </w:p>
    <w:p w:rsidR="005F23DB" w:rsidRPr="00BE28BB" w:rsidRDefault="005F23DB" w:rsidP="001271C1">
      <w:pPr>
        <w:pStyle w:val="Prrafodelista"/>
        <w:jc w:val="both"/>
        <w:rPr>
          <w:rFonts w:asciiTheme="minorHAnsi" w:hAnsiTheme="minorHAnsi"/>
          <w:snapToGrid w:val="0"/>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Cuidar de la prestación de todos los servi</w:t>
      </w:r>
      <w:r w:rsidR="001E39B3" w:rsidRPr="00BE28BB">
        <w:rPr>
          <w:rFonts w:asciiTheme="minorHAnsi" w:hAnsiTheme="minorHAnsi"/>
          <w:snapToGrid w:val="0"/>
          <w:color w:val="auto"/>
        </w:rPr>
        <w:t>cios públicos de su competencia.</w:t>
      </w:r>
    </w:p>
    <w:p w:rsidR="001E39B3" w:rsidRPr="00BE28BB" w:rsidRDefault="001E39B3" w:rsidP="001E39B3">
      <w:pPr>
        <w:pStyle w:val="Default"/>
        <w:jc w:val="both"/>
        <w:rPr>
          <w:rFonts w:asciiTheme="minorHAnsi" w:hAnsiTheme="minorHAnsi"/>
          <w:snapToGrid w:val="0"/>
          <w:color w:val="auto"/>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Observar las disposiciones de las leyes federales y estatales en el desempeño de las funciones o en la prestac</w:t>
      </w:r>
      <w:r w:rsidR="001E39B3" w:rsidRPr="00BE28BB">
        <w:rPr>
          <w:rFonts w:asciiTheme="minorHAnsi" w:hAnsiTheme="minorHAnsi"/>
          <w:snapToGrid w:val="0"/>
          <w:color w:val="auto"/>
        </w:rPr>
        <w:t>ión de los servicios a su cargo.</w:t>
      </w:r>
    </w:p>
    <w:p w:rsidR="001E39B3" w:rsidRPr="00BE28BB" w:rsidRDefault="001E39B3" w:rsidP="001E39B3">
      <w:pPr>
        <w:pStyle w:val="Default"/>
        <w:jc w:val="both"/>
        <w:rPr>
          <w:rFonts w:asciiTheme="minorHAnsi" w:hAnsiTheme="minorHAnsi"/>
          <w:snapToGrid w:val="0"/>
          <w:color w:val="auto"/>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cs="Arial"/>
          <w:snapToGrid w:val="0"/>
          <w:color w:val="auto"/>
        </w:rPr>
        <w:t>Cumplir las disposiciones federales y estatales</w:t>
      </w:r>
      <w:r w:rsidR="001E39B3" w:rsidRPr="00BE28BB">
        <w:rPr>
          <w:rFonts w:asciiTheme="minorHAnsi" w:hAnsiTheme="minorHAnsi" w:cs="Arial"/>
          <w:snapToGrid w:val="0"/>
          <w:color w:val="auto"/>
        </w:rPr>
        <w:t xml:space="preserve"> en materia de protección civil.</w:t>
      </w:r>
    </w:p>
    <w:p w:rsidR="001E39B3" w:rsidRPr="00BE28BB" w:rsidRDefault="001E39B3" w:rsidP="001E39B3">
      <w:pPr>
        <w:pStyle w:val="Default"/>
        <w:jc w:val="both"/>
        <w:rPr>
          <w:rFonts w:asciiTheme="minorHAnsi" w:hAnsiTheme="minorHAnsi"/>
          <w:snapToGrid w:val="0"/>
          <w:color w:val="auto"/>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Expedir y aplicar los reglamentos relativos a la prestación de los servicios de agua potable, drenaje, alcantarillado, tratamiento y disposición de aguas residuales, conforme a las bases generales definidas por las leyes fede</w:t>
      </w:r>
      <w:r w:rsidR="001E39B3" w:rsidRPr="00BE28BB">
        <w:rPr>
          <w:rFonts w:asciiTheme="minorHAnsi" w:hAnsiTheme="minorHAnsi"/>
          <w:snapToGrid w:val="0"/>
          <w:color w:val="auto"/>
        </w:rPr>
        <w:t>rales y estatales en la materia.</w:t>
      </w:r>
    </w:p>
    <w:p w:rsidR="001E39B3" w:rsidRPr="00BE28BB" w:rsidRDefault="001E39B3" w:rsidP="001E39B3">
      <w:pPr>
        <w:pStyle w:val="Default"/>
        <w:jc w:val="both"/>
        <w:rPr>
          <w:rFonts w:asciiTheme="minorHAnsi" w:hAnsiTheme="minorHAnsi"/>
          <w:snapToGrid w:val="0"/>
          <w:color w:val="auto"/>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Apoyar la educación, la cultura, la asistencia social y demás funciones públicas en la forma que las leyes y reglamentos de la materia dispongan.</w:t>
      </w:r>
    </w:p>
    <w:p w:rsidR="001E39B3" w:rsidRPr="00BE28BB" w:rsidRDefault="001E39B3" w:rsidP="001E39B3">
      <w:pPr>
        <w:pStyle w:val="Default"/>
        <w:jc w:val="both"/>
        <w:rPr>
          <w:rFonts w:asciiTheme="minorHAnsi" w:hAnsiTheme="minorHAnsi"/>
          <w:snapToGrid w:val="0"/>
          <w:color w:val="auto"/>
        </w:rPr>
      </w:pPr>
    </w:p>
    <w:p w:rsidR="005F23DB" w:rsidRPr="00BE28BB" w:rsidRDefault="005F23DB" w:rsidP="001271C1">
      <w:pPr>
        <w:pStyle w:val="Default"/>
        <w:numPr>
          <w:ilvl w:val="0"/>
          <w:numId w:val="19"/>
        </w:numPr>
        <w:jc w:val="both"/>
        <w:rPr>
          <w:rFonts w:asciiTheme="minorHAnsi" w:hAnsiTheme="minorHAnsi"/>
          <w:color w:val="auto"/>
        </w:rPr>
      </w:pPr>
      <w:r w:rsidRPr="00BE28BB">
        <w:rPr>
          <w:rFonts w:asciiTheme="minorHAnsi" w:hAnsiTheme="minorHAnsi"/>
          <w:snapToGrid w:val="0"/>
          <w:color w:val="auto"/>
        </w:rPr>
        <w:t>Atender la seguridad en todo el Municipio y dictar las medidas tendientes a mantener la seguridad, el orden público y la prese</w:t>
      </w:r>
      <w:r w:rsidR="001E39B3" w:rsidRPr="00BE28BB">
        <w:rPr>
          <w:rFonts w:asciiTheme="minorHAnsi" w:hAnsiTheme="minorHAnsi"/>
          <w:snapToGrid w:val="0"/>
          <w:color w:val="auto"/>
        </w:rPr>
        <w:t>rvación de los derechos humanos.</w:t>
      </w:r>
    </w:p>
    <w:p w:rsidR="001E39B3" w:rsidRPr="00BE28BB" w:rsidRDefault="005F23DB" w:rsidP="001E39B3">
      <w:pPr>
        <w:pStyle w:val="Default"/>
        <w:numPr>
          <w:ilvl w:val="0"/>
          <w:numId w:val="19"/>
        </w:numPr>
        <w:jc w:val="both"/>
        <w:rPr>
          <w:rFonts w:asciiTheme="minorHAnsi" w:hAnsiTheme="minorHAnsi"/>
          <w:color w:val="auto"/>
        </w:rPr>
      </w:pPr>
      <w:r w:rsidRPr="00BE28BB">
        <w:rPr>
          <w:rFonts w:asciiTheme="minorHAnsi" w:hAnsiTheme="minorHAnsi"/>
          <w:color w:val="auto"/>
        </w:rPr>
        <w:t>Realizar la fiscalización y evaluación de la administración pública municipal, mediante los órganos, dependencias o en</w:t>
      </w:r>
      <w:r w:rsidR="001E39B3" w:rsidRPr="00BE28BB">
        <w:rPr>
          <w:rFonts w:asciiTheme="minorHAnsi" w:hAnsiTheme="minorHAnsi"/>
          <w:color w:val="auto"/>
        </w:rPr>
        <w:t>tidades creadas para tal efecto.</w:t>
      </w:r>
    </w:p>
    <w:p w:rsidR="001E39B3" w:rsidRPr="00BE28BB" w:rsidRDefault="001E39B3" w:rsidP="001E39B3">
      <w:pPr>
        <w:pStyle w:val="Default"/>
        <w:jc w:val="both"/>
        <w:rPr>
          <w:rFonts w:asciiTheme="minorHAnsi" w:hAnsiTheme="minorHAnsi"/>
          <w:color w:val="auto"/>
        </w:rPr>
      </w:pPr>
    </w:p>
    <w:p w:rsidR="001E39B3" w:rsidRPr="00BE28BB" w:rsidRDefault="005F23DB" w:rsidP="001271C1">
      <w:pPr>
        <w:pStyle w:val="Default"/>
        <w:numPr>
          <w:ilvl w:val="0"/>
          <w:numId w:val="19"/>
        </w:numPr>
        <w:jc w:val="both"/>
        <w:rPr>
          <w:rFonts w:asciiTheme="minorHAnsi" w:hAnsiTheme="minorHAnsi"/>
          <w:color w:val="auto"/>
        </w:rPr>
      </w:pPr>
      <w:r w:rsidRPr="00BE28BB">
        <w:rPr>
          <w:rFonts w:asciiTheme="minorHAnsi" w:hAnsiTheme="minorHAnsi"/>
          <w:snapToGrid w:val="0"/>
          <w:color w:val="auto"/>
        </w:rPr>
        <w:t>Realizar l</w:t>
      </w:r>
      <w:r w:rsidR="001E39B3" w:rsidRPr="00BE28BB">
        <w:rPr>
          <w:rFonts w:asciiTheme="minorHAnsi" w:hAnsiTheme="minorHAnsi"/>
          <w:snapToGrid w:val="0"/>
          <w:color w:val="auto"/>
        </w:rPr>
        <w:t>as funciones del Registro Civil.</w:t>
      </w:r>
    </w:p>
    <w:p w:rsidR="001E39B3" w:rsidRPr="00BE28BB" w:rsidRDefault="001E39B3" w:rsidP="001E39B3">
      <w:pPr>
        <w:pStyle w:val="Prrafodelista"/>
        <w:rPr>
          <w:rFonts w:asciiTheme="minorHAnsi" w:hAnsiTheme="minorHAnsi"/>
          <w:snapToGrid w:val="0"/>
        </w:rPr>
      </w:pPr>
    </w:p>
    <w:p w:rsidR="005F23DB" w:rsidRPr="00BE28BB" w:rsidRDefault="005F23DB" w:rsidP="001E39B3">
      <w:pPr>
        <w:pStyle w:val="Default"/>
        <w:jc w:val="both"/>
        <w:rPr>
          <w:rFonts w:asciiTheme="minorHAnsi" w:hAnsiTheme="minorHAnsi"/>
          <w:color w:val="auto"/>
        </w:rPr>
      </w:pPr>
      <w:r w:rsidRPr="00BE28BB">
        <w:rPr>
          <w:rFonts w:asciiTheme="minorHAnsi" w:hAnsiTheme="minorHAnsi"/>
          <w:snapToGrid w:val="0"/>
          <w:color w:val="auto"/>
        </w:rPr>
        <w:t xml:space="preserve"> </w:t>
      </w:r>
    </w:p>
    <w:p w:rsidR="005F23DB" w:rsidRPr="00BE28BB" w:rsidRDefault="005F23DB" w:rsidP="001271C1">
      <w:pPr>
        <w:pStyle w:val="Default"/>
        <w:numPr>
          <w:ilvl w:val="0"/>
          <w:numId w:val="19"/>
        </w:numPr>
        <w:jc w:val="both"/>
        <w:rPr>
          <w:rFonts w:asciiTheme="minorHAnsi" w:hAnsiTheme="minorHAnsi"/>
          <w:color w:val="auto"/>
        </w:rPr>
      </w:pPr>
      <w:r w:rsidRPr="00BE28BB">
        <w:rPr>
          <w:rFonts w:asciiTheme="minorHAnsi" w:hAnsiTheme="minorHAnsi"/>
          <w:snapToGrid w:val="0"/>
          <w:color w:val="auto"/>
        </w:rPr>
        <w:t xml:space="preserve">Regular los procedimientos internos, para la adquisición de bienes o la contratación de servicios, asegurando que cubran las mejores condiciones de precio, calidad, financiamiento, oportunidad y demás condiciones pertinentes y evitando que esos actos se realicen en beneficio de servidores públicos del propio Municipio, a la par de </w:t>
      </w:r>
      <w:r w:rsidRPr="00BE28BB">
        <w:rPr>
          <w:rFonts w:asciiTheme="minorHAnsi" w:hAnsiTheme="minorHAnsi"/>
          <w:snapToGrid w:val="0"/>
          <w:color w:val="auto"/>
        </w:rPr>
        <w:lastRenderedPageBreak/>
        <w:t>fomentar la transparencia y la participación ciudadana en la vigilancia d</w:t>
      </w:r>
      <w:r w:rsidR="001E39B3" w:rsidRPr="00BE28BB">
        <w:rPr>
          <w:rFonts w:asciiTheme="minorHAnsi" w:hAnsiTheme="minorHAnsi"/>
          <w:snapToGrid w:val="0"/>
          <w:color w:val="auto"/>
        </w:rPr>
        <w:t>el uso de los recursos públicos.</w:t>
      </w:r>
    </w:p>
    <w:p w:rsidR="001E39B3" w:rsidRPr="00BE28BB" w:rsidRDefault="001E39B3" w:rsidP="001E39B3">
      <w:pPr>
        <w:pStyle w:val="Default"/>
        <w:ind w:left="1416"/>
        <w:jc w:val="both"/>
        <w:rPr>
          <w:rFonts w:asciiTheme="minorHAnsi" w:hAnsiTheme="minorHAnsi"/>
          <w:color w:val="auto"/>
        </w:rPr>
      </w:pPr>
    </w:p>
    <w:p w:rsidR="005F23DB" w:rsidRPr="00BE28BB" w:rsidRDefault="005F23DB" w:rsidP="001271C1">
      <w:pPr>
        <w:pStyle w:val="Default"/>
        <w:numPr>
          <w:ilvl w:val="0"/>
          <w:numId w:val="19"/>
        </w:numPr>
        <w:jc w:val="both"/>
        <w:rPr>
          <w:rFonts w:asciiTheme="minorHAnsi" w:hAnsiTheme="minorHAnsi"/>
          <w:color w:val="auto"/>
        </w:rPr>
      </w:pPr>
      <w:r w:rsidRPr="00BE28BB">
        <w:rPr>
          <w:rFonts w:asciiTheme="minorHAnsi" w:hAnsiTheme="minorHAnsi"/>
          <w:color w:val="auto"/>
          <w:spacing w:val="-3"/>
        </w:rPr>
        <w:t>Formular, evaluar y revisar el Programa Municipal de Desarrollo Urbano y los planes de desarrollo urbano de centros de población, en los términos de las disposiciones legales y reglamentarias aplicables. Los citados instrumentos deben observarse en la zonificación, el otorgamiento de licencias y permisos de construcción y en el ejercicio de las demás atribuciones que en materia de desarrollo urbano detenta la autoridad mu</w:t>
      </w:r>
      <w:r w:rsidR="001E39B3" w:rsidRPr="00BE28BB">
        <w:rPr>
          <w:rFonts w:asciiTheme="minorHAnsi" w:hAnsiTheme="minorHAnsi"/>
          <w:color w:val="auto"/>
          <w:spacing w:val="-3"/>
        </w:rPr>
        <w:t>nicipal.</w:t>
      </w:r>
    </w:p>
    <w:p w:rsidR="001E39B3" w:rsidRPr="00BE28BB" w:rsidRDefault="001E39B3" w:rsidP="001E39B3">
      <w:pPr>
        <w:pStyle w:val="Default"/>
        <w:jc w:val="both"/>
        <w:rPr>
          <w:rFonts w:asciiTheme="minorHAnsi" w:hAnsiTheme="minorHAnsi"/>
          <w:color w:val="auto"/>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 xml:space="preserve">Ejercer en coordinación con la Federación y el Gobierno del Estado, en el ámbito de su competencia, sus atribuciones en materia de prevención, atención, sanción y erradicación de </w:t>
      </w:r>
      <w:r w:rsidR="001E39B3" w:rsidRPr="00BE28BB">
        <w:rPr>
          <w:rFonts w:asciiTheme="minorHAnsi" w:hAnsiTheme="minorHAnsi"/>
          <w:snapToGrid w:val="0"/>
          <w:color w:val="auto"/>
        </w:rPr>
        <w:t>la violencia contra las mujeres.</w:t>
      </w:r>
    </w:p>
    <w:p w:rsidR="001E39B3" w:rsidRPr="00BE28BB" w:rsidRDefault="001E39B3" w:rsidP="001E39B3">
      <w:pPr>
        <w:pStyle w:val="Default"/>
        <w:jc w:val="both"/>
        <w:rPr>
          <w:rFonts w:asciiTheme="minorHAnsi" w:hAnsiTheme="minorHAnsi"/>
          <w:snapToGrid w:val="0"/>
          <w:color w:val="auto"/>
        </w:rPr>
      </w:pPr>
    </w:p>
    <w:p w:rsidR="001E39B3" w:rsidRPr="00BE28BB" w:rsidRDefault="005F23DB" w:rsidP="001E39B3">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Solicitar a la Secretaría de Cultura previo a emitir licencia de construcción relativa a inmuebles inventariados como Patrimonio Cultural,  el dictamen técnico en los términos de la Ley de Patrimonio Cultural del Estado de Jalisco y sus Municipios; y</w:t>
      </w:r>
    </w:p>
    <w:p w:rsidR="001E39B3" w:rsidRPr="00BE28BB" w:rsidRDefault="001E39B3" w:rsidP="001E39B3">
      <w:pPr>
        <w:pStyle w:val="Default"/>
        <w:jc w:val="both"/>
        <w:rPr>
          <w:rFonts w:asciiTheme="minorHAnsi" w:hAnsiTheme="minorHAnsi"/>
          <w:snapToGrid w:val="0"/>
          <w:color w:val="auto"/>
        </w:rPr>
      </w:pPr>
    </w:p>
    <w:p w:rsidR="005F23DB" w:rsidRPr="00BE28BB" w:rsidRDefault="005F23DB" w:rsidP="001271C1">
      <w:pPr>
        <w:pStyle w:val="Default"/>
        <w:numPr>
          <w:ilvl w:val="0"/>
          <w:numId w:val="19"/>
        </w:numPr>
        <w:jc w:val="both"/>
        <w:rPr>
          <w:rFonts w:asciiTheme="minorHAnsi" w:hAnsiTheme="minorHAnsi"/>
          <w:snapToGrid w:val="0"/>
          <w:color w:val="auto"/>
        </w:rPr>
      </w:pPr>
      <w:r w:rsidRPr="00BE28BB">
        <w:rPr>
          <w:rFonts w:asciiTheme="minorHAnsi" w:hAnsiTheme="minorHAnsi"/>
          <w:snapToGrid w:val="0"/>
          <w:color w:val="auto"/>
        </w:rPr>
        <w:t>Las demás que les establezcan las Constituciones Federal, Estatal y demás leyes, tanto federales como locales, y reglamentos.</w:t>
      </w:r>
    </w:p>
    <w:p w:rsidR="00BD3C1A" w:rsidRPr="00BE28BB" w:rsidRDefault="00BD3C1A" w:rsidP="001271C1">
      <w:pPr>
        <w:pStyle w:val="Default"/>
        <w:jc w:val="both"/>
        <w:rPr>
          <w:rFonts w:asciiTheme="minorHAnsi" w:hAnsiTheme="minorHAnsi"/>
          <w:snapToGrid w:val="0"/>
          <w:color w:val="auto"/>
        </w:rPr>
      </w:pPr>
    </w:p>
    <w:p w:rsidR="00BD3C1A" w:rsidRPr="00BE28BB" w:rsidRDefault="00BD3C1A" w:rsidP="001271C1">
      <w:pPr>
        <w:pStyle w:val="Default"/>
        <w:jc w:val="both"/>
        <w:rPr>
          <w:rFonts w:asciiTheme="minorHAnsi" w:hAnsiTheme="minorHAnsi"/>
          <w:snapToGrid w:val="0"/>
          <w:color w:val="auto"/>
        </w:rPr>
      </w:pPr>
    </w:p>
    <w:p w:rsidR="00BD3C1A" w:rsidRPr="00BE28BB" w:rsidRDefault="00BD3C1A" w:rsidP="001271C1">
      <w:pPr>
        <w:pStyle w:val="Default"/>
        <w:jc w:val="both"/>
        <w:rPr>
          <w:rFonts w:asciiTheme="minorHAnsi" w:hAnsiTheme="minorHAnsi"/>
          <w:snapToGrid w:val="0"/>
          <w:color w:val="auto"/>
        </w:rPr>
      </w:pPr>
    </w:p>
    <w:p w:rsidR="005F23DB" w:rsidRPr="00BE28BB" w:rsidRDefault="005F23DB" w:rsidP="00FE18D7">
      <w:pPr>
        <w:ind w:left="1416" w:firstLine="2"/>
        <w:jc w:val="both"/>
        <w:rPr>
          <w:rFonts w:asciiTheme="minorHAnsi" w:hAnsiTheme="minorHAnsi"/>
          <w:snapToGrid w:val="0"/>
        </w:rPr>
      </w:pPr>
      <w:r w:rsidRPr="00BE28BB">
        <w:rPr>
          <w:rFonts w:asciiTheme="minorHAnsi" w:hAnsiTheme="minorHAnsi"/>
          <w:b/>
          <w:bCs/>
        </w:rPr>
        <w:t xml:space="preserve">De acuerdo al </w:t>
      </w:r>
      <w:r w:rsidRPr="00BE28BB">
        <w:rPr>
          <w:rFonts w:asciiTheme="minorHAnsi" w:hAnsiTheme="minorHAnsi"/>
          <w:b/>
        </w:rPr>
        <w:t>Artículo 38. De la Ley de Administración Pública Municipal</w:t>
      </w:r>
      <w:r w:rsidRPr="00BE28BB">
        <w:rPr>
          <w:rFonts w:asciiTheme="minorHAnsi" w:hAnsiTheme="minorHAnsi"/>
        </w:rPr>
        <w:t xml:space="preserve"> </w:t>
      </w:r>
      <w:r w:rsidRPr="00BE28BB">
        <w:rPr>
          <w:rFonts w:asciiTheme="minorHAnsi" w:hAnsiTheme="minorHAnsi"/>
          <w:snapToGrid w:val="0"/>
        </w:rPr>
        <w:t>Son facultades de los Ayuntamientos:</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I. Proponer ante el Congreso del Estado, iniciativas de leyes o decretos en materias municipales;</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rPr>
      </w:pPr>
      <w:r w:rsidRPr="00BE28BB">
        <w:rPr>
          <w:rFonts w:asciiTheme="minorHAnsi" w:hAnsiTheme="minorHAnsi"/>
        </w:rPr>
        <w:t xml:space="preserve">II. Celebrar convenios con organismos públicos y privados tendientes a la realización de obras de interés común, siempre que no corresponda su realización al Estado, así como celebrar contratos </w:t>
      </w:r>
      <w:r w:rsidRPr="00BE28BB">
        <w:rPr>
          <w:rFonts w:asciiTheme="minorHAnsi" w:hAnsiTheme="minorHAnsi"/>
          <w:spacing w:val="-3"/>
        </w:rPr>
        <w:t xml:space="preserve">de </w:t>
      </w:r>
      <w:r w:rsidRPr="00BE28BB">
        <w:rPr>
          <w:rFonts w:asciiTheme="minorHAnsi" w:hAnsiTheme="minorHAnsi"/>
        </w:rPr>
        <w:t>asociación público-privada para el desarrollo de proyectos de inversión en infraestructura o de prestación de servicios o funciones, en los términos establecidos en la legislación que regula la materia;</w:t>
      </w:r>
    </w:p>
    <w:p w:rsidR="005F23DB" w:rsidRPr="00BE28BB" w:rsidRDefault="005F23DB" w:rsidP="001271C1">
      <w:pPr>
        <w:tabs>
          <w:tab w:val="num" w:pos="1428"/>
        </w:tabs>
        <w:ind w:left="1418"/>
        <w:jc w:val="both"/>
        <w:rPr>
          <w:rFonts w:asciiTheme="minorHAnsi" w:hAnsiTheme="minorHAnsi"/>
          <w:snapToGrid w:val="0"/>
        </w:rPr>
      </w:pPr>
    </w:p>
    <w:p w:rsidR="005F23DB" w:rsidRPr="00BE28BB" w:rsidRDefault="005F23DB" w:rsidP="001271C1">
      <w:pPr>
        <w:tabs>
          <w:tab w:val="num" w:pos="1428"/>
        </w:tabs>
        <w:ind w:left="1418"/>
        <w:jc w:val="both"/>
        <w:rPr>
          <w:rFonts w:asciiTheme="minorHAnsi" w:hAnsiTheme="minorHAnsi"/>
          <w:snapToGrid w:val="0"/>
        </w:rPr>
      </w:pPr>
      <w:r w:rsidRPr="00BE28BB">
        <w:rPr>
          <w:rFonts w:asciiTheme="minorHAnsi" w:hAnsiTheme="minorHAnsi"/>
          <w:snapToGrid w:val="0"/>
        </w:rPr>
        <w:t>III. Adquirir bienes en cualquiera de las formas previstas por la Ley;</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IV. Crear los empleos públicos, así como las dependencias y entidades que se estimen necesarias para cumplir con sus fines;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V.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VI. Celebrar convenios de coordinación y asociación con otros Municipios para la más eficaz prestación de los servicios públicos o el mejor ejercicio de las funciones que les corresponden.</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pStyle w:val="Sangradetextonormal"/>
        <w:spacing w:after="0"/>
        <w:ind w:left="1418"/>
        <w:jc w:val="both"/>
        <w:rPr>
          <w:rFonts w:asciiTheme="minorHAnsi" w:hAnsiTheme="minorHAnsi" w:cs="Arial"/>
        </w:rPr>
      </w:pPr>
      <w:r w:rsidRPr="00BE28BB">
        <w:rPr>
          <w:rFonts w:asciiTheme="minorHAnsi" w:hAnsiTheme="minorHAnsi" w:cs="Arial"/>
        </w:rPr>
        <w:t>Tratándose de la asociación de los municipios de dos o más Estados, deben contar con la aprobación de las legislaturas de los estados respectivas;</w:t>
      </w:r>
    </w:p>
    <w:p w:rsidR="005F23DB" w:rsidRPr="00BE28BB" w:rsidRDefault="005F23DB" w:rsidP="001271C1">
      <w:pPr>
        <w:pStyle w:val="Sangradetextonormal"/>
        <w:spacing w:after="0"/>
        <w:ind w:left="1418"/>
        <w:jc w:val="both"/>
        <w:rPr>
          <w:rFonts w:asciiTheme="minorHAnsi" w:hAnsiTheme="minorHAnsi" w:cs="Arial"/>
        </w:rPr>
      </w:pPr>
    </w:p>
    <w:p w:rsidR="005F23DB" w:rsidRPr="00BE28BB" w:rsidRDefault="005F23DB" w:rsidP="001271C1">
      <w:pPr>
        <w:pStyle w:val="Sangradetextonormal"/>
        <w:spacing w:after="0"/>
        <w:ind w:left="1418"/>
        <w:jc w:val="both"/>
        <w:rPr>
          <w:rFonts w:asciiTheme="minorHAnsi" w:hAnsiTheme="minorHAnsi" w:cs="Arial"/>
        </w:rPr>
      </w:pPr>
      <w:r w:rsidRPr="00BE28BB">
        <w:rPr>
          <w:rFonts w:asciiTheme="minorHAnsi" w:hAnsiTheme="minorHAnsi" w:cs="Arial"/>
        </w:rPr>
        <w:t xml:space="preserve">VII. Señalar las garantías que en su caso deban otorgar los servidores públicos municipales que designe, para responder por el ejercicio de sus funciones;  </w:t>
      </w:r>
    </w:p>
    <w:p w:rsidR="005F23DB" w:rsidRPr="00BE28BB" w:rsidRDefault="005F23DB" w:rsidP="001271C1">
      <w:pPr>
        <w:pStyle w:val="Sangradetextonormal"/>
        <w:spacing w:after="0"/>
        <w:ind w:left="1418"/>
        <w:jc w:val="both"/>
        <w:rPr>
          <w:rFonts w:asciiTheme="minorHAnsi" w:hAnsiTheme="minorHAnsi" w:cs="Arial"/>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VIII. Fomentar la participación ciudadana y vecinal a través de los mecanismos y figuras que para tal efecto establezcan en sus ordenamientos municipales;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IX. Implementar instrumentos para la modernización administrativa y la mejora regulatoria;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X. Contribuir a la generación de empleos dentro del Municipio; </w:t>
      </w:r>
    </w:p>
    <w:p w:rsidR="005F23DB" w:rsidRPr="00BE28BB" w:rsidRDefault="005F23DB" w:rsidP="001271C1">
      <w:pPr>
        <w:ind w:left="1418"/>
        <w:jc w:val="both"/>
        <w:rPr>
          <w:rFonts w:asciiTheme="minorHAnsi" w:hAnsiTheme="minorHAnsi"/>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XI. Promover el registro y difusión del acontecer histórico y las tradiciones del municipio, a través de las dependencias, órganos o entidades correspondientes, en los términos de la reglamentación respectiva;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XII. Solicitar al Congreso del Estado, conjuntamente con otros municipios, la declaración de área o región metropolitana, así como individualmente su inclusión o exclusión de las mismas, en los términos de la ley de la materia;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lastRenderedPageBreak/>
        <w:t>XIII. Instrumentar, en coordinación con el Gobierno del Estado, políticas públicas en materia de equilibrio ecológico y protección al medio ambiente, en los términos de las disposiciones legales de la materia; y</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XIV. Las demás que les establezcan las constituciones federal, estatal y demás leyes, tanto federales como locales y reglamentos.</w:t>
      </w:r>
    </w:p>
    <w:p w:rsidR="005F23DB" w:rsidRPr="00BE28BB" w:rsidRDefault="005F23DB" w:rsidP="001271C1">
      <w:pPr>
        <w:ind w:left="1418" w:firstLine="708"/>
        <w:jc w:val="both"/>
        <w:rPr>
          <w:rFonts w:asciiTheme="minorHAnsi" w:hAnsiTheme="minorHAnsi"/>
          <w:b/>
          <w:bCs/>
        </w:rPr>
      </w:pPr>
    </w:p>
    <w:p w:rsidR="005F23DB" w:rsidRPr="00BE28BB" w:rsidRDefault="005F23DB" w:rsidP="001271C1">
      <w:pPr>
        <w:ind w:left="1418"/>
        <w:jc w:val="both"/>
        <w:rPr>
          <w:rFonts w:asciiTheme="minorHAnsi" w:hAnsiTheme="minorHAnsi"/>
        </w:rPr>
      </w:pPr>
      <w:r w:rsidRPr="00BE28BB">
        <w:rPr>
          <w:rFonts w:asciiTheme="minorHAnsi" w:hAnsiTheme="minorHAnsi"/>
          <w:b/>
          <w:bCs/>
        </w:rPr>
        <w:t>Artículo 38 bis</w:t>
      </w:r>
      <w:r w:rsidRPr="00BE28BB">
        <w:rPr>
          <w:rFonts w:asciiTheme="minorHAnsi" w:hAnsiTheme="minorHAnsi"/>
        </w:rPr>
        <w:t>. Los Ayuntamientos pueden conformar consejos consultivos ciudadanos, para que  apoyen y asesoren a la autoridad municipal en las áreas que para tal efecto establezcan los ordenamientos municipales respectivos.</w:t>
      </w:r>
    </w:p>
    <w:p w:rsidR="005F23DB" w:rsidRPr="00BE28BB" w:rsidRDefault="005F23DB" w:rsidP="001271C1">
      <w:pPr>
        <w:ind w:left="1418"/>
        <w:jc w:val="both"/>
        <w:rPr>
          <w:rFonts w:asciiTheme="minorHAnsi" w:hAnsiTheme="minorHAnsi"/>
        </w:rPr>
      </w:pPr>
    </w:p>
    <w:p w:rsidR="005F23DB" w:rsidRPr="00BE28BB" w:rsidRDefault="005F23DB" w:rsidP="001271C1">
      <w:pPr>
        <w:ind w:left="1418"/>
        <w:jc w:val="both"/>
        <w:rPr>
          <w:rFonts w:asciiTheme="minorHAnsi" w:hAnsiTheme="minorHAnsi"/>
        </w:rPr>
      </w:pPr>
      <w:r w:rsidRPr="00BE28BB">
        <w:rPr>
          <w:rFonts w:asciiTheme="minorHAnsi" w:hAnsiTheme="minorHAnsi"/>
        </w:rPr>
        <w:t>Dichos órganos de participación son creados libremente por los Ayuntamientos y al ser organismos de naturaleza ciudadana, no forman parte del Ayuntamiento, ni de las dependencias y entidades que le auxilian, por lo que en ningún caso pueden asumir funciones que constitucional y legalmente le correspondan al órgano de gobierno del Municipio o a la administración pública municipal que le deriva.</w:t>
      </w:r>
    </w:p>
    <w:p w:rsidR="005F23DB" w:rsidRPr="00BE28BB" w:rsidRDefault="005F23DB" w:rsidP="001271C1">
      <w:pPr>
        <w:ind w:left="1418"/>
        <w:jc w:val="both"/>
        <w:rPr>
          <w:rFonts w:asciiTheme="minorHAnsi" w:hAnsiTheme="minorHAnsi"/>
        </w:rPr>
      </w:pPr>
    </w:p>
    <w:p w:rsidR="005F23DB" w:rsidRPr="00BE28BB" w:rsidRDefault="005F23DB" w:rsidP="001271C1">
      <w:pPr>
        <w:pStyle w:val="Sangradetextonormal"/>
        <w:spacing w:after="0"/>
        <w:ind w:left="1418"/>
        <w:jc w:val="both"/>
        <w:rPr>
          <w:rFonts w:asciiTheme="minorHAnsi" w:hAnsiTheme="minorHAnsi" w:cs="Arial"/>
        </w:rPr>
      </w:pPr>
      <w:r w:rsidRPr="00BE28BB">
        <w:rPr>
          <w:rFonts w:asciiTheme="minorHAnsi" w:hAnsiTheme="minorHAnsi" w:cs="Arial"/>
        </w:rPr>
        <w:t>El cargo de integrante de estos órganos es honorífico por lo que no se recibe remuneración económica por su ejercicio y tratándose de servidores públicos, sus funciones son inherentes al cargo que desempeñen. Los representantes de la sociedad civil que forman parte de estos consejos carecen de la calidad de servidores públicos.</w:t>
      </w:r>
    </w:p>
    <w:p w:rsidR="002A5A59" w:rsidRPr="00BE28BB" w:rsidRDefault="002A5A59" w:rsidP="001271C1">
      <w:pPr>
        <w:pStyle w:val="Sangradetextonormal"/>
        <w:spacing w:after="0"/>
        <w:ind w:left="1418"/>
        <w:jc w:val="both"/>
        <w:rPr>
          <w:rFonts w:asciiTheme="minorHAnsi" w:hAnsiTheme="minorHAnsi" w:cs="Arial"/>
        </w:rPr>
      </w:pPr>
    </w:p>
    <w:p w:rsidR="005F23DB" w:rsidRPr="00BE28BB" w:rsidRDefault="005F23DB" w:rsidP="001271C1">
      <w:pPr>
        <w:pStyle w:val="Sangradetextonormal"/>
        <w:spacing w:after="0"/>
        <w:ind w:left="1418"/>
        <w:jc w:val="both"/>
        <w:rPr>
          <w:rFonts w:asciiTheme="minorHAnsi" w:hAnsiTheme="minorHAnsi" w:cs="Arial"/>
        </w:rPr>
      </w:pPr>
      <w:r w:rsidRPr="00BE28BB">
        <w:rPr>
          <w:rFonts w:asciiTheme="minorHAnsi" w:hAnsiTheme="minorHAnsi" w:cs="Arial"/>
          <w:b/>
          <w:bCs/>
        </w:rPr>
        <w:t>Artículo 39</w:t>
      </w:r>
      <w:r w:rsidRPr="00BE28BB">
        <w:rPr>
          <w:rFonts w:asciiTheme="minorHAnsi" w:hAnsiTheme="minorHAnsi" w:cs="Arial"/>
        </w:rPr>
        <w:t>. Los actos o disposiciones de carácter administrativo que impliquen la realización de obra pública o enajenación del patrimonio municipal, pueden ser sometidos previamente a plebiscito, en los términos de la Constitución Política del Estado de Jalisco y de la legislación en la materia.</w:t>
      </w:r>
    </w:p>
    <w:p w:rsidR="002A5A59" w:rsidRPr="00BE28BB" w:rsidRDefault="002A5A59" w:rsidP="001271C1">
      <w:pPr>
        <w:pStyle w:val="Sangradetextonormal"/>
        <w:spacing w:after="0"/>
        <w:ind w:left="1418"/>
        <w:jc w:val="both"/>
        <w:rPr>
          <w:rFonts w:asciiTheme="minorHAnsi" w:hAnsiTheme="minorHAnsi" w:cs="Arial"/>
        </w:rPr>
      </w:pPr>
    </w:p>
    <w:p w:rsidR="005F23DB" w:rsidRPr="00BE28BB" w:rsidRDefault="005F23DB" w:rsidP="001271C1">
      <w:pPr>
        <w:ind w:left="1418"/>
        <w:jc w:val="both"/>
        <w:rPr>
          <w:rFonts w:asciiTheme="minorHAnsi" w:hAnsiTheme="minorHAnsi"/>
          <w:lang w:val="es-ES_tradnl"/>
        </w:rPr>
      </w:pPr>
      <w:r w:rsidRPr="00BE28BB">
        <w:rPr>
          <w:rFonts w:asciiTheme="minorHAnsi" w:hAnsiTheme="minorHAnsi"/>
          <w:b/>
          <w:bCs/>
          <w:lang w:val="es-ES_tradnl"/>
        </w:rPr>
        <w:t>Artículo 39 bis</w:t>
      </w:r>
      <w:r w:rsidRPr="00BE28BB">
        <w:rPr>
          <w:rFonts w:asciiTheme="minorHAnsi" w:hAnsiTheme="minorHAnsi"/>
          <w:lang w:val="es-ES_tradnl"/>
        </w:rPr>
        <w:t xml:space="preserve">. </w:t>
      </w:r>
      <w:r w:rsidRPr="00BE28BB">
        <w:rPr>
          <w:rFonts w:asciiTheme="minorHAnsi" w:hAnsiTheme="minorHAnsi"/>
        </w:rPr>
        <w:t xml:space="preserve">Con el objeto de simplificar, facilitar y agilizar las comunicaciones, actos jurídicos y procedimientos administrativos entre </w:t>
      </w:r>
      <w:r w:rsidRPr="00BE28BB">
        <w:rPr>
          <w:rFonts w:asciiTheme="minorHAnsi" w:hAnsiTheme="minorHAnsi"/>
          <w:lang w:val="es-ES_tradnl"/>
        </w:rPr>
        <w:t xml:space="preserve">los Ayuntamientos del Estado de Jalisco y </w:t>
      </w:r>
      <w:r w:rsidRPr="00BE28BB">
        <w:rPr>
          <w:rFonts w:asciiTheme="minorHAnsi" w:hAnsiTheme="minorHAnsi"/>
        </w:rPr>
        <w:t xml:space="preserve">sus respectivas </w:t>
      </w:r>
      <w:r w:rsidRPr="00BE28BB">
        <w:rPr>
          <w:rFonts w:asciiTheme="minorHAnsi" w:hAnsiTheme="minorHAnsi"/>
          <w:lang w:val="es-ES_tradnl"/>
        </w:rPr>
        <w:t xml:space="preserve"> dependencias y  entidades de la administración pública municipal, entre éstos y los poderes del Estado, así como entre los primeros y los particulares, se puede hacer uso de medios electrónicos, ópticos o de cualquier otra tecnología de conformidad a lo establecido por las disposiciones jurídicas aplicables y el reglamento que para tal efecto expida la entidad pública respectiva.</w:t>
      </w:r>
    </w:p>
    <w:p w:rsidR="005F23DB" w:rsidRPr="00BE28BB" w:rsidRDefault="005F23DB" w:rsidP="001271C1">
      <w:pPr>
        <w:ind w:left="1418"/>
        <w:jc w:val="both"/>
        <w:rPr>
          <w:rFonts w:asciiTheme="minorHAnsi" w:hAnsiTheme="minorHAnsi"/>
          <w:lang w:val="es-ES_tradnl"/>
        </w:rPr>
      </w:pPr>
    </w:p>
    <w:p w:rsidR="005F23DB" w:rsidRDefault="005F23DB" w:rsidP="001271C1">
      <w:pPr>
        <w:ind w:left="1418"/>
        <w:jc w:val="both"/>
        <w:rPr>
          <w:rFonts w:asciiTheme="minorHAnsi" w:hAnsiTheme="minorHAnsi"/>
        </w:rPr>
      </w:pPr>
      <w:r w:rsidRPr="00BE28BB">
        <w:rPr>
          <w:rFonts w:asciiTheme="minorHAnsi" w:hAnsiTheme="minorHAnsi"/>
        </w:rPr>
        <w:lastRenderedPageBreak/>
        <w:t>El uso de la firma electrónica certificada para los servidores públicos se establece en el reglamento respectivo.</w:t>
      </w:r>
    </w:p>
    <w:p w:rsidR="005F35A0" w:rsidRPr="00BE28BB" w:rsidRDefault="005F35A0" w:rsidP="001271C1">
      <w:pPr>
        <w:ind w:left="1418"/>
        <w:jc w:val="both"/>
        <w:rPr>
          <w:rFonts w:asciiTheme="minorHAnsi" w:hAnsiTheme="minorHAnsi"/>
        </w:rPr>
      </w:pPr>
    </w:p>
    <w:p w:rsidR="005F23DB" w:rsidRPr="00BE28BB" w:rsidRDefault="005F23DB" w:rsidP="001271C1">
      <w:pPr>
        <w:pStyle w:val="Default"/>
        <w:ind w:left="1418"/>
        <w:jc w:val="both"/>
        <w:rPr>
          <w:rFonts w:asciiTheme="minorHAnsi" w:hAnsiTheme="minorHAnsi"/>
          <w:snapToGrid w:val="0"/>
          <w:color w:val="auto"/>
        </w:rPr>
      </w:pPr>
    </w:p>
    <w:p w:rsidR="005F23DB" w:rsidRPr="005F35A0" w:rsidRDefault="005F23DB" w:rsidP="001271C1">
      <w:pPr>
        <w:pStyle w:val="Default"/>
        <w:ind w:left="1418"/>
        <w:jc w:val="both"/>
        <w:rPr>
          <w:rFonts w:asciiTheme="minorHAnsi" w:hAnsiTheme="minorHAnsi"/>
          <w:b/>
          <w:snapToGrid w:val="0"/>
          <w:color w:val="auto"/>
          <w:sz w:val="28"/>
          <w:szCs w:val="28"/>
        </w:rPr>
      </w:pPr>
      <w:r w:rsidRPr="005F35A0">
        <w:rPr>
          <w:rFonts w:asciiTheme="minorHAnsi" w:hAnsiTheme="minorHAnsi"/>
          <w:b/>
          <w:snapToGrid w:val="0"/>
          <w:color w:val="auto"/>
          <w:sz w:val="28"/>
          <w:szCs w:val="28"/>
        </w:rPr>
        <w:t>5.2.- Obligaciones y facultades de los Regidores</w:t>
      </w:r>
    </w:p>
    <w:p w:rsidR="005F23DB" w:rsidRPr="00BE28BB" w:rsidRDefault="005F23DB" w:rsidP="001271C1">
      <w:pPr>
        <w:pStyle w:val="Default"/>
        <w:jc w:val="both"/>
        <w:rPr>
          <w:rFonts w:asciiTheme="minorHAnsi" w:hAnsiTheme="minorHAnsi"/>
          <w:bCs/>
          <w:color w:val="auto"/>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49</w:t>
      </w:r>
      <w:r w:rsidRPr="00BE28BB">
        <w:rPr>
          <w:rFonts w:asciiTheme="minorHAnsi" w:hAnsiTheme="minorHAnsi"/>
          <w:snapToGrid w:val="0"/>
        </w:rPr>
        <w:t>. Son obligaciones de los Regidores:</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1418" w:firstLine="706"/>
        <w:jc w:val="both"/>
        <w:rPr>
          <w:rFonts w:asciiTheme="minorHAnsi" w:hAnsiTheme="minorHAnsi"/>
          <w:snapToGrid w:val="0"/>
        </w:rPr>
      </w:pPr>
      <w:r w:rsidRPr="00BE28BB">
        <w:rPr>
          <w:rFonts w:asciiTheme="minorHAnsi" w:hAnsiTheme="minorHAnsi"/>
          <w:snapToGrid w:val="0"/>
        </w:rPr>
        <w:t>I. Rendir la protesta de l</w:t>
      </w:r>
      <w:r w:rsidR="002A5A59" w:rsidRPr="00BE28BB">
        <w:rPr>
          <w:rFonts w:asciiTheme="minorHAnsi" w:hAnsiTheme="minorHAnsi"/>
          <w:snapToGrid w:val="0"/>
        </w:rPr>
        <w:t>ey y tomar posesión de su cargo.</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II. Asistir puntualmente y permanecer en las sesiones del Ayuntamiento y a las reuniones de las comisiones e</w:t>
      </w:r>
      <w:r w:rsidR="002A5A59" w:rsidRPr="00BE28BB">
        <w:rPr>
          <w:rFonts w:asciiTheme="minorHAnsi" w:hAnsiTheme="minorHAnsi"/>
          <w:snapToGrid w:val="0"/>
        </w:rPr>
        <w:t>dilicias de las que forme parte.</w:t>
      </w:r>
    </w:p>
    <w:p w:rsidR="005F23DB" w:rsidRPr="00BE28BB" w:rsidRDefault="000B34D8" w:rsidP="001271C1">
      <w:pPr>
        <w:ind w:left="1418"/>
        <w:jc w:val="both"/>
        <w:rPr>
          <w:rFonts w:asciiTheme="minorHAnsi" w:hAnsiTheme="minorHAnsi"/>
          <w:snapToGrid w:val="0"/>
        </w:rPr>
      </w:pPr>
      <w:r w:rsidRPr="00BE28BB">
        <w:rPr>
          <w:rFonts w:asciiTheme="minorHAnsi" w:hAnsiTheme="minorHAnsi"/>
          <w:snapToGrid w:val="0"/>
        </w:rPr>
        <w:tab/>
      </w:r>
      <w:r w:rsidRPr="00BE28BB">
        <w:rPr>
          <w:rFonts w:asciiTheme="minorHAnsi" w:hAnsiTheme="minorHAnsi"/>
          <w:snapToGrid w:val="0"/>
        </w:rPr>
        <w:tab/>
      </w:r>
      <w:r w:rsidRPr="00BE28BB">
        <w:rPr>
          <w:rFonts w:asciiTheme="minorHAnsi" w:hAnsiTheme="minorHAnsi"/>
          <w:snapToGrid w:val="0"/>
        </w:rPr>
        <w:tab/>
      </w:r>
    </w:p>
    <w:p w:rsidR="005F23DB" w:rsidRPr="00BE28BB" w:rsidRDefault="005F23DB" w:rsidP="000B34D8">
      <w:pPr>
        <w:ind w:left="1418" w:firstLine="706"/>
        <w:jc w:val="both"/>
        <w:rPr>
          <w:rFonts w:asciiTheme="minorHAnsi" w:hAnsiTheme="minorHAnsi"/>
          <w:snapToGrid w:val="0"/>
        </w:rPr>
      </w:pPr>
      <w:r w:rsidRPr="00BE28BB">
        <w:rPr>
          <w:rFonts w:asciiTheme="minorHAnsi" w:hAnsiTheme="minorHAnsi"/>
          <w:snapToGrid w:val="0"/>
        </w:rPr>
        <w:t>III. Acatar las decisiones del A</w:t>
      </w:r>
      <w:r w:rsidR="002A5A59" w:rsidRPr="00BE28BB">
        <w:rPr>
          <w:rFonts w:asciiTheme="minorHAnsi" w:hAnsiTheme="minorHAnsi"/>
          <w:snapToGrid w:val="0"/>
        </w:rPr>
        <w:t>yuntamiento.</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IV. Informar al Ayuntamiento y a la sociedad de sus actividades, a través de la forma y mecanismos que establezcan</w:t>
      </w:r>
      <w:r w:rsidR="002A5A59" w:rsidRPr="00BE28BB">
        <w:rPr>
          <w:rFonts w:asciiTheme="minorHAnsi" w:hAnsiTheme="minorHAnsi"/>
          <w:snapToGrid w:val="0"/>
        </w:rPr>
        <w:t xml:space="preserve"> los ordenamientos municipales.</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 Acordar con el Presidente Municipal los asuntos e</w:t>
      </w:r>
      <w:r w:rsidR="002A5A59" w:rsidRPr="00BE28BB">
        <w:rPr>
          <w:rFonts w:asciiTheme="minorHAnsi" w:hAnsiTheme="minorHAnsi"/>
          <w:snapToGrid w:val="0"/>
        </w:rPr>
        <w:t>speciales que se le encomienden.</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VI. No invocar o hacer uso de su condición de regidor, en el ejercicio de la actividad merc</w:t>
      </w:r>
      <w:r w:rsidR="002A5A59" w:rsidRPr="00BE28BB">
        <w:rPr>
          <w:rFonts w:asciiTheme="minorHAnsi" w:hAnsiTheme="minorHAnsi"/>
          <w:snapToGrid w:val="0"/>
        </w:rPr>
        <w:t>antil, industrial o profesional.</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VII. No desempeñar otro empleo, cargo o comisión de la federación, del Estado, de los municipios o sus entidades paraestatales, cuando se perciba sueldo excepción hecha de las labores de docencia, investig</w:t>
      </w:r>
      <w:r w:rsidR="002A5A59" w:rsidRPr="00BE28BB">
        <w:rPr>
          <w:rFonts w:asciiTheme="minorHAnsi" w:hAnsiTheme="minorHAnsi"/>
          <w:snapToGrid w:val="0"/>
        </w:rPr>
        <w:t>ación científica y beneficencia.</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VIII. No intervenir en los asuntos municipales, en los que tengan un interés personal, o que interesen a su cónyuge, concubina o concubinario, o a sus parientes consanguíneos en línea recta sin limitación de grados, a los colaterales dentro del cuarto grado y a los afines dentro del segundo, siempre que no se trate de di</w:t>
      </w:r>
      <w:r w:rsidR="002A5A59" w:rsidRPr="00BE28BB">
        <w:rPr>
          <w:rFonts w:asciiTheme="minorHAnsi" w:hAnsiTheme="minorHAnsi"/>
          <w:snapToGrid w:val="0"/>
        </w:rPr>
        <w:t>sposiciones de carácter general.</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rPr>
      </w:pPr>
      <w:r w:rsidRPr="00BE28BB">
        <w:rPr>
          <w:rFonts w:asciiTheme="minorHAnsi" w:hAnsiTheme="minorHAnsi"/>
        </w:rPr>
        <w:lastRenderedPageBreak/>
        <w:t>IX. Percibir la remuneración establecida en el presupuesto de egresos correspondiente y que se apegue a lo dispuesto por el artículo 127 de la Constitución Política de los Estados Unidos Mexicanos y demás disposiciones legales y reglamentarias aplicables, quedando estrictamente prohibido percibir por sus ingresos extraordinarios o por el fin del encargo</w:t>
      </w:r>
      <w:r w:rsidR="002A5A59" w:rsidRPr="00BE28BB">
        <w:rPr>
          <w:rFonts w:asciiTheme="minorHAnsi" w:hAnsiTheme="minorHAnsi"/>
        </w:rPr>
        <w:t>, adicionales a la remuneración.</w:t>
      </w:r>
      <w:r w:rsidRPr="00BE28BB">
        <w:rPr>
          <w:rFonts w:asciiTheme="minorHAnsi" w:hAnsiTheme="minorHAnsi"/>
        </w:rPr>
        <w:t xml:space="preserve"> </w:t>
      </w:r>
    </w:p>
    <w:p w:rsidR="005F23DB" w:rsidRPr="00BE28BB" w:rsidRDefault="005F23DB" w:rsidP="001271C1">
      <w:pPr>
        <w:ind w:left="1418"/>
        <w:jc w:val="both"/>
        <w:rPr>
          <w:rFonts w:asciiTheme="minorHAnsi" w:hAnsiTheme="minorHAnsi"/>
        </w:rPr>
      </w:pPr>
    </w:p>
    <w:p w:rsidR="005F23DB" w:rsidRPr="00BE28BB" w:rsidRDefault="005F23DB" w:rsidP="000B34D8">
      <w:pPr>
        <w:ind w:left="2124"/>
        <w:jc w:val="both"/>
        <w:rPr>
          <w:rFonts w:asciiTheme="minorHAnsi" w:hAnsiTheme="minorHAnsi"/>
        </w:rPr>
      </w:pPr>
      <w:r w:rsidRPr="00BE28BB">
        <w:rPr>
          <w:rFonts w:asciiTheme="minorHAnsi" w:hAnsiTheme="minorHAnsi"/>
        </w:rPr>
        <w:t>X. No realizar actividad alguna de índole ejecutivo, en el desempeño de sus funciones; y</w:t>
      </w:r>
    </w:p>
    <w:p w:rsidR="005F23DB" w:rsidRPr="00BE28BB" w:rsidRDefault="005F23DB" w:rsidP="001271C1">
      <w:pPr>
        <w:ind w:left="1418"/>
        <w:jc w:val="both"/>
        <w:rPr>
          <w:rFonts w:asciiTheme="minorHAnsi" w:hAnsiTheme="minorHAnsi"/>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XI. Las demás que establezcan las constituciones federal, estatal y demás leyes y reglamentos.</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50</w:t>
      </w:r>
      <w:r w:rsidRPr="00BE28BB">
        <w:rPr>
          <w:rFonts w:asciiTheme="minorHAnsi" w:hAnsiTheme="minorHAnsi"/>
          <w:snapToGrid w:val="0"/>
        </w:rPr>
        <w:t>. Son facultades de los regidores:</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 xml:space="preserve">I. Presentar iniciativas de ordenamientos municipales, en </w:t>
      </w:r>
      <w:r w:rsidR="00E465FA" w:rsidRPr="00BE28BB">
        <w:rPr>
          <w:rFonts w:asciiTheme="minorHAnsi" w:hAnsiTheme="minorHAnsi"/>
          <w:snapToGrid w:val="0"/>
        </w:rPr>
        <w:t>los términos de la presente ley.</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II. Proponer al Ayuntamiento las resoluciones y políticas que deban adoptarse para el mantenimiento de los servicios municipales cuya vigilancia les haya sido encomendada, y dar su opinión al Presidente Municipal acerca de los asuntos qu</w:t>
      </w:r>
      <w:r w:rsidR="00E465FA" w:rsidRPr="00BE28BB">
        <w:rPr>
          <w:rFonts w:asciiTheme="minorHAnsi" w:hAnsiTheme="minorHAnsi"/>
          <w:snapToGrid w:val="0"/>
        </w:rPr>
        <w:t>e correspondan a sus comisiones.</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tabs>
          <w:tab w:val="left" w:pos="709"/>
        </w:tabs>
        <w:ind w:left="2124"/>
        <w:jc w:val="both"/>
        <w:rPr>
          <w:rFonts w:asciiTheme="minorHAnsi" w:hAnsiTheme="minorHAnsi"/>
          <w:snapToGrid w:val="0"/>
        </w:rPr>
      </w:pPr>
      <w:r w:rsidRPr="00BE28BB">
        <w:rPr>
          <w:rFonts w:asciiTheme="minorHAnsi" w:hAnsiTheme="minorHAnsi"/>
          <w:snapToGrid w:val="0"/>
        </w:rPr>
        <w:t xml:space="preserve">III. Solicitar se cite por escrito  a sesiones ordinarias y extraordinarias al Ayuntamiento. Cuando el Presidente Municipal se </w:t>
      </w:r>
      <w:r w:rsidR="00053C59" w:rsidRPr="00BE28BB">
        <w:rPr>
          <w:rFonts w:asciiTheme="minorHAnsi" w:hAnsiTheme="minorHAnsi"/>
          <w:snapToGrid w:val="0"/>
        </w:rPr>
        <w:t>rehúse</w:t>
      </w:r>
      <w:r w:rsidRPr="00BE28BB">
        <w:rPr>
          <w:rFonts w:asciiTheme="minorHAnsi" w:hAnsiTheme="minorHAnsi"/>
          <w:snapToGrid w:val="0"/>
        </w:rPr>
        <w:t xml:space="preserve"> a citar a sesión sin causa justificada, la mayoría absoluta de los integrantes del Ayuntamiento pueden hacer</w:t>
      </w:r>
      <w:r w:rsidR="00E465FA" w:rsidRPr="00BE28BB">
        <w:rPr>
          <w:rFonts w:asciiTheme="minorHAnsi" w:hAnsiTheme="minorHAnsi"/>
          <w:snapToGrid w:val="0"/>
        </w:rPr>
        <w:t>lo, en los términos de esta ley.</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IV. Solicitar en sesión del Ayuntamiento cualquier informe sobre los trabajos de las comisiones, de alguna dependencia municipal, de los servidores públicos municipales, la prestación de servicios públicos municipales o el estado financiero y patrimonial del Municipio, así como obtener co</w:t>
      </w:r>
      <w:r w:rsidR="00E465FA" w:rsidRPr="00BE28BB">
        <w:rPr>
          <w:rFonts w:asciiTheme="minorHAnsi" w:hAnsiTheme="minorHAnsi"/>
          <w:snapToGrid w:val="0"/>
        </w:rPr>
        <w:t>pias certificadas de los mismos.</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 Solicitar y obtener copias certificadas de las actas de sesio</w:t>
      </w:r>
      <w:r w:rsidR="00E465FA" w:rsidRPr="00BE28BB">
        <w:rPr>
          <w:rFonts w:asciiTheme="minorHAnsi" w:hAnsiTheme="minorHAnsi"/>
          <w:snapToGrid w:val="0"/>
        </w:rPr>
        <w:t>nes que celebre el Ayuntamiento.</w:t>
      </w:r>
      <w:r w:rsidRPr="00BE28BB">
        <w:rPr>
          <w:rFonts w:asciiTheme="minorHAnsi" w:hAnsiTheme="minorHAnsi"/>
          <w:snapToGrid w:val="0"/>
        </w:rPr>
        <w:t xml:space="preserve"> </w:t>
      </w:r>
    </w:p>
    <w:p w:rsidR="005F23DB" w:rsidRPr="00BE28BB" w:rsidRDefault="005F23DB" w:rsidP="001271C1">
      <w:pPr>
        <w:ind w:left="1418"/>
        <w:jc w:val="both"/>
        <w:rPr>
          <w:rFonts w:asciiTheme="minorHAnsi" w:hAnsiTheme="minorHAnsi"/>
          <w:b/>
          <w:bCs/>
          <w:snapToGrid w:val="0"/>
        </w:rPr>
      </w:pPr>
      <w:r w:rsidRPr="00BE28BB">
        <w:rPr>
          <w:rFonts w:asciiTheme="minorHAnsi" w:hAnsiTheme="minorHAnsi"/>
          <w:b/>
          <w:bCs/>
          <w:snapToGrid w:val="0"/>
        </w:rPr>
        <w:t xml:space="preserve"> </w:t>
      </w: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VI. Tomar parte con voz y voto, en las discusiones que se originen en</w:t>
      </w:r>
      <w:r w:rsidR="00E465FA" w:rsidRPr="00BE28BB">
        <w:rPr>
          <w:rFonts w:asciiTheme="minorHAnsi" w:hAnsiTheme="minorHAnsi"/>
          <w:snapToGrid w:val="0"/>
        </w:rPr>
        <w:t xml:space="preserve"> las sesiones del Ayuntamiento.</w:t>
      </w: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lastRenderedPageBreak/>
        <w:t xml:space="preserve"> </w:t>
      </w: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VII. Asistir con derecho a voz, a las reuniones de comisión de las que no forme parte; y</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rPr>
      </w:pPr>
      <w:r w:rsidRPr="00BE28BB">
        <w:rPr>
          <w:rFonts w:asciiTheme="minorHAnsi" w:hAnsiTheme="minorHAnsi"/>
        </w:rPr>
        <w:t>VIII. Las demás que establezcan las constituciones federal, estatal y demás leyes y reglamentos.</w:t>
      </w:r>
    </w:p>
    <w:p w:rsidR="005F23DB" w:rsidRPr="00BE28BB" w:rsidRDefault="005F23DB" w:rsidP="001271C1">
      <w:pPr>
        <w:ind w:left="1418"/>
        <w:jc w:val="both"/>
        <w:rPr>
          <w:rFonts w:asciiTheme="minorHAnsi" w:hAnsiTheme="minorHAnsi"/>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51</w:t>
      </w:r>
      <w:r w:rsidRPr="00BE28BB">
        <w:rPr>
          <w:rFonts w:asciiTheme="minorHAnsi" w:hAnsiTheme="minorHAnsi"/>
          <w:snapToGrid w:val="0"/>
        </w:rPr>
        <w:t>. La falta de asistencia de los ediles a las sesiones debe tener causa justificada a juicio del Ayuntamiento, por lo que se le debe notificar a éste con anticipación, para que en la sesión se apruebe o se rechace su inasistencia.</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La inasistencia sin causa justificada será objeto de amonestación por parte del Ayuntamiento.</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Si persisten las faltas injustificadas los munícipes incurren en responsabilidad, por lo que se debe estar a lo dispuesto por las leyes y reglamentos aplicables.</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51 bis</w:t>
      </w:r>
      <w:r w:rsidRPr="00BE28BB">
        <w:rPr>
          <w:rFonts w:asciiTheme="minorHAnsi" w:hAnsiTheme="minorHAnsi"/>
          <w:snapToGrid w:val="0"/>
        </w:rPr>
        <w:t>. Los munícipes pueden organizarse en fracciones edilicias, a efecto de garantizar la libre expresión de las corrientes ideológicas en los ayuntamientos, de conformidad con lo establecido en la reglamentación de la materia.</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Sólo puede existir una fracción por partido político con representación en cada Ayuntamiento.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51 ter</w:t>
      </w:r>
      <w:r w:rsidRPr="00BE28BB">
        <w:rPr>
          <w:rFonts w:asciiTheme="minorHAnsi" w:hAnsiTheme="minorHAnsi"/>
          <w:snapToGrid w:val="0"/>
        </w:rPr>
        <w:t>. Al renovarse los Ayuntamientos, acorde a los procedimientos que establezca la reglamentación de la materia,</w:t>
      </w:r>
      <w:r w:rsidRPr="00BE28BB">
        <w:rPr>
          <w:rFonts w:asciiTheme="minorHAnsi" w:hAnsiTheme="minorHAnsi"/>
          <w:b/>
          <w:bCs/>
          <w:snapToGrid w:val="0"/>
        </w:rPr>
        <w:t xml:space="preserve"> </w:t>
      </w:r>
      <w:r w:rsidRPr="00BE28BB">
        <w:rPr>
          <w:rFonts w:asciiTheme="minorHAnsi" w:hAnsiTheme="minorHAnsi"/>
          <w:snapToGrid w:val="0"/>
        </w:rPr>
        <w:t>cada fracción edilicia debe entregar al servidor público encargado de la Secretaría la siguiente documentación:</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 El acta en la que conste la decisión de sus miembros de constituirse en fracción edilicia, así como el no</w:t>
      </w:r>
      <w:r w:rsidR="00A048E4" w:rsidRPr="00BE28BB">
        <w:rPr>
          <w:rFonts w:asciiTheme="minorHAnsi" w:hAnsiTheme="minorHAnsi"/>
          <w:snapToGrid w:val="0"/>
        </w:rPr>
        <w:t>mbre y firma de sus integrantes.</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II. El acta en donde consten las normas acordadas por los miembros de la fracción para su funcionamiento interno, según dispongan los estatutos de cada partido político en el que militen; y</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lastRenderedPageBreak/>
        <w:t>III. El acta en la que conste el nombre del edil que haya sido designado o electo, conforme a los estatutos de cada Partido Político, como coordinador de la fracción y los nombres de los munícipes que desempeñen otras actividades directivas.</w:t>
      </w:r>
    </w:p>
    <w:p w:rsidR="005F23DB" w:rsidRPr="00BE28BB" w:rsidRDefault="005F23DB" w:rsidP="001271C1">
      <w:pPr>
        <w:ind w:left="1418"/>
        <w:jc w:val="both"/>
        <w:rPr>
          <w:rFonts w:asciiTheme="minorHAnsi" w:hAnsiTheme="minorHAnsi"/>
          <w:snapToGrid w:val="0"/>
        </w:rPr>
      </w:pPr>
    </w:p>
    <w:p w:rsidR="005F23DB" w:rsidRPr="005F35A0" w:rsidRDefault="005F23DB" w:rsidP="001271C1">
      <w:pPr>
        <w:pStyle w:val="Default"/>
        <w:ind w:left="708" w:firstLine="708"/>
        <w:jc w:val="both"/>
        <w:rPr>
          <w:rFonts w:asciiTheme="minorHAnsi" w:hAnsiTheme="minorHAnsi"/>
          <w:b/>
          <w:bCs/>
          <w:color w:val="auto"/>
          <w:sz w:val="28"/>
          <w:szCs w:val="28"/>
        </w:rPr>
      </w:pPr>
      <w:r w:rsidRPr="005F35A0">
        <w:rPr>
          <w:rFonts w:asciiTheme="minorHAnsi" w:hAnsiTheme="minorHAnsi"/>
          <w:b/>
          <w:bCs/>
          <w:color w:val="auto"/>
          <w:sz w:val="28"/>
          <w:szCs w:val="28"/>
        </w:rPr>
        <w:t>5.3.- Las sesiones de Ayuntamiento</w:t>
      </w:r>
    </w:p>
    <w:p w:rsidR="005F23DB" w:rsidRPr="00BE28BB" w:rsidRDefault="005F23DB" w:rsidP="001271C1">
      <w:pPr>
        <w:pStyle w:val="Default"/>
        <w:ind w:left="708" w:firstLine="708"/>
        <w:jc w:val="both"/>
        <w:rPr>
          <w:rFonts w:asciiTheme="minorHAnsi" w:hAnsiTheme="minorHAnsi"/>
          <w:b/>
          <w:bCs/>
          <w:color w:val="auto"/>
        </w:rPr>
      </w:pPr>
    </w:p>
    <w:p w:rsidR="005F23DB" w:rsidRPr="00BE28BB" w:rsidRDefault="005F23DB" w:rsidP="001271C1">
      <w:pPr>
        <w:pStyle w:val="Default"/>
        <w:ind w:left="1418"/>
        <w:jc w:val="both"/>
        <w:rPr>
          <w:rFonts w:asciiTheme="minorHAnsi" w:hAnsiTheme="minorHAnsi"/>
          <w:bCs/>
          <w:color w:val="auto"/>
        </w:rPr>
      </w:pPr>
      <w:r w:rsidRPr="00BE28BB">
        <w:rPr>
          <w:rFonts w:asciiTheme="minorHAnsi" w:hAnsiTheme="minorHAnsi"/>
          <w:b/>
          <w:bCs/>
          <w:color w:val="auto"/>
        </w:rPr>
        <w:t xml:space="preserve">De acuerdo al </w:t>
      </w:r>
      <w:r w:rsidRPr="00BE28BB">
        <w:rPr>
          <w:rFonts w:asciiTheme="minorHAnsi" w:hAnsiTheme="minorHAnsi"/>
          <w:b/>
          <w:color w:val="auto"/>
        </w:rPr>
        <w:t xml:space="preserve">Artículo 29. De la Ley de Administración Pública Municipal </w:t>
      </w:r>
      <w:r w:rsidRPr="00BE28BB">
        <w:rPr>
          <w:rFonts w:asciiTheme="minorHAnsi" w:hAnsiTheme="minorHAnsi"/>
          <w:snapToGrid w:val="0"/>
          <w:color w:val="auto"/>
        </w:rPr>
        <w:t>Las sesiones del Ayuntamiento pueden ser ordinarias, extraordinarias y solemnes, conforme lo determine éste:</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 Son sesiones ordinarias, por regla general, todas las sesiones del Ayuntamiento;</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II. Son sesiones extraordinarias las que se celebran para tratar asuntos urgentes relacionados con la atención de los servicios públicos indispensables para la población y aquellas que se efectúen para elegir al Presidente Municipal en los casos previstos en esta ley; y</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III. Son sesiones solemnes las que se celebran  para la conmemoración de aniversarios históricos y para la realización de aquellos actos o ceremonias análogas en importancia, cuando así lo determine el Ayuntamiento; y aquéllas en que concurran representantes de los Poderes de la Federación o del Estado,  personalidades distinguidas de los Estados de la República u otros países.</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El orden del día y los documentos a tratar en las sesiones ordinarias, deben entregarse a los munícipes con cuando menos veinticuatro horas de anticipación a la fecha en que se celebre dicha sesión ordinaria.</w:t>
      </w:r>
    </w:p>
    <w:p w:rsidR="005F23DB" w:rsidRPr="00BE28BB" w:rsidRDefault="005F23DB" w:rsidP="001271C1">
      <w:pPr>
        <w:ind w:left="1418" w:firstLine="709"/>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30</w:t>
      </w:r>
      <w:r w:rsidRPr="00BE28BB">
        <w:rPr>
          <w:rFonts w:asciiTheme="minorHAnsi" w:hAnsiTheme="minorHAnsi"/>
          <w:snapToGrid w:val="0"/>
        </w:rPr>
        <w:t>. Las sesiones del Ayuntamiento son públicas, salvo aquellas que por causas justificadas y previo acuerdo del Ayuntamiento se celebren sin permitir el acceso al público ni a los servidores públicos municipales.</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 xml:space="preserve">Son sesiones con carácter de reservadas, las que versen sobre asuntos de seguridad pública, cuando exista algún riesgo inminente que ponga en peligro la gobernabilidad o la tranquilidad de la población o cuando por la </w:t>
      </w:r>
      <w:r w:rsidRPr="00BE28BB">
        <w:rPr>
          <w:rFonts w:asciiTheme="minorHAnsi" w:hAnsiTheme="minorHAnsi"/>
          <w:snapToGrid w:val="0"/>
        </w:rPr>
        <w:lastRenderedPageBreak/>
        <w:t>naturaleza del asunto tenga que ver con cuestiones internas del ayuntamiento.</w:t>
      </w:r>
    </w:p>
    <w:p w:rsidR="005F23DB" w:rsidRPr="00BE28BB" w:rsidRDefault="005F23DB" w:rsidP="001271C1">
      <w:pPr>
        <w:ind w:left="1418" w:firstLine="709"/>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Cuando el público asistente a las sesiones no guarde el orden debido, el Presidente Municipal puede auxiliarse de la fuerza pública para desalojar el recinto en donde sesione el Ayuntamiento.</w:t>
      </w:r>
    </w:p>
    <w:p w:rsidR="005F23DB" w:rsidRPr="00BE28BB" w:rsidRDefault="005F23DB" w:rsidP="001271C1">
      <w:pPr>
        <w:ind w:left="1418"/>
        <w:jc w:val="both"/>
        <w:rPr>
          <w:rFonts w:asciiTheme="minorHAnsi" w:hAnsiTheme="minorHAnsi"/>
          <w:b/>
          <w:bCs/>
          <w:snapToGrid w:val="0"/>
        </w:rPr>
      </w:pPr>
    </w:p>
    <w:p w:rsidR="005F23DB" w:rsidRPr="00BE28BB" w:rsidRDefault="005F23DB" w:rsidP="001271C1">
      <w:pPr>
        <w:pStyle w:val="Textoindependiente3"/>
        <w:spacing w:after="0"/>
        <w:ind w:left="1418"/>
        <w:jc w:val="both"/>
        <w:rPr>
          <w:rFonts w:asciiTheme="minorHAnsi" w:hAnsiTheme="minorHAnsi"/>
          <w:b/>
          <w:bCs/>
          <w:sz w:val="24"/>
          <w:szCs w:val="24"/>
        </w:rPr>
      </w:pPr>
      <w:r w:rsidRPr="00BE28BB">
        <w:rPr>
          <w:rFonts w:asciiTheme="minorHAnsi" w:hAnsiTheme="minorHAnsi"/>
          <w:sz w:val="24"/>
          <w:szCs w:val="24"/>
        </w:rPr>
        <w:t>Artículo 31</w:t>
      </w:r>
      <w:r w:rsidRPr="00BE28BB">
        <w:rPr>
          <w:rFonts w:asciiTheme="minorHAnsi" w:hAnsiTheme="minorHAnsi"/>
          <w:b/>
          <w:bCs/>
          <w:sz w:val="24"/>
          <w:szCs w:val="24"/>
        </w:rPr>
        <w:t>. La forma, periodicidad, ceremonial y demás asuntos que tengan que ver con el desarrollo de las sesiones, se deben establecer en el reglamento que para tal efecto expida el Ayuntamiento, con la obligación para éste de celebrar, por lo menos, una sesión al mes.</w:t>
      </w:r>
    </w:p>
    <w:p w:rsidR="005F23DB" w:rsidRPr="00BE28BB" w:rsidRDefault="005F23DB" w:rsidP="001271C1">
      <w:pPr>
        <w:ind w:left="1418" w:firstLine="709"/>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32</w:t>
      </w:r>
      <w:r w:rsidRPr="00BE28BB">
        <w:rPr>
          <w:rFonts w:asciiTheme="minorHAnsi" w:hAnsiTheme="minorHAnsi"/>
          <w:snapToGrid w:val="0"/>
        </w:rPr>
        <w:t>. El Ayuntamiento sesiona válidamente con la asistencia de la mayoría de sus integrantes, pero contando necesariamente con la presencia del Presidente Municipal o del munícipe que designe el Ayuntamiento para conducir la sesión en ausencia del mismo, en los términos dispuestos por el tercer párrafo del artículo 68.</w:t>
      </w:r>
    </w:p>
    <w:p w:rsidR="005F23DB" w:rsidRPr="00BE28BB" w:rsidRDefault="005F23DB" w:rsidP="001271C1">
      <w:pPr>
        <w:ind w:left="1418" w:firstLine="709"/>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33</w:t>
      </w:r>
      <w:r w:rsidRPr="00BE28BB">
        <w:rPr>
          <w:rFonts w:asciiTheme="minorHAnsi" w:hAnsiTheme="minorHAnsi"/>
          <w:snapToGrid w:val="0"/>
        </w:rPr>
        <w:t xml:space="preserve">. El Ayuntamiento debe llevar un libro de actas en el que se deben asentar los asuntos tratados y los acuerdos tomados. Este libro es público y debe ser firmado por el servidor público encargado de la Secretaría del Ayuntamiento, que es responsable de que el contenido corresponda fielmente al de la sesión. </w:t>
      </w:r>
    </w:p>
    <w:p w:rsidR="005F23DB" w:rsidRPr="00BE28BB" w:rsidRDefault="005F23DB" w:rsidP="001271C1">
      <w:pPr>
        <w:pStyle w:val="Ttulo2"/>
        <w:spacing w:after="0" w:afterAutospacing="0"/>
        <w:ind w:left="1418"/>
        <w:jc w:val="both"/>
        <w:rPr>
          <w:rFonts w:asciiTheme="minorHAnsi" w:hAnsiTheme="minorHAnsi"/>
          <w:sz w:val="24"/>
          <w:szCs w:val="24"/>
        </w:rPr>
      </w:pPr>
      <w:r w:rsidRPr="00BE28BB">
        <w:rPr>
          <w:rFonts w:asciiTheme="minorHAnsi" w:hAnsiTheme="minorHAnsi"/>
          <w:sz w:val="24"/>
          <w:szCs w:val="24"/>
        </w:rPr>
        <w:t>CAPÍTULO VII</w:t>
      </w:r>
    </w:p>
    <w:p w:rsidR="005F23DB" w:rsidRPr="00BE28BB" w:rsidRDefault="005F23DB" w:rsidP="001271C1">
      <w:pPr>
        <w:pStyle w:val="Ttulo2"/>
        <w:spacing w:after="0" w:afterAutospacing="0"/>
        <w:ind w:left="1418"/>
        <w:jc w:val="both"/>
        <w:rPr>
          <w:rFonts w:asciiTheme="minorHAnsi" w:hAnsiTheme="minorHAnsi"/>
          <w:sz w:val="24"/>
          <w:szCs w:val="24"/>
        </w:rPr>
      </w:pPr>
      <w:r w:rsidRPr="00BE28BB">
        <w:rPr>
          <w:rFonts w:asciiTheme="minorHAnsi" w:hAnsiTheme="minorHAnsi"/>
          <w:sz w:val="24"/>
          <w:szCs w:val="24"/>
        </w:rPr>
        <w:t>De las Votaciones</w:t>
      </w:r>
      <w:r w:rsidRPr="00BE28BB">
        <w:rPr>
          <w:rFonts w:asciiTheme="minorHAnsi" w:hAnsiTheme="minorHAnsi"/>
          <w:snapToGrid w:val="0"/>
          <w:sz w:val="24"/>
          <w:szCs w:val="24"/>
        </w:rPr>
        <w:tab/>
      </w: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34</w:t>
      </w:r>
      <w:r w:rsidRPr="00BE28BB">
        <w:rPr>
          <w:rFonts w:asciiTheme="minorHAnsi" w:hAnsiTheme="minorHAnsi"/>
          <w:snapToGrid w:val="0"/>
        </w:rPr>
        <w:t xml:space="preserve">. Los acuerdos del Ayuntamiento, salvo que la presente ley señale otra mayoría, se toman por mayoría simple de votos y en caso de empate, el Presidente Municipal tiene voto de calidad. </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35</w:t>
      </w:r>
      <w:r w:rsidRPr="00BE28BB">
        <w:rPr>
          <w:rFonts w:asciiTheme="minorHAnsi" w:hAnsiTheme="minorHAnsi"/>
          <w:snapToGrid w:val="0"/>
        </w:rPr>
        <w:t>. Se entiende por mayoría simple de votos, la correspondiente a la mitad más uno de los integrantes del Ayuntamiento que concurran a una sesión.</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Se entiende por mayoría absoluta de votos, la correspondiente a la mitad más uno de los integrantes del Ayuntamiento.</w:t>
      </w:r>
    </w:p>
    <w:p w:rsidR="005F23DB" w:rsidRPr="00BE28BB" w:rsidRDefault="005F23DB" w:rsidP="001271C1">
      <w:pPr>
        <w:ind w:left="1418"/>
        <w:jc w:val="both"/>
        <w:rPr>
          <w:rFonts w:asciiTheme="minorHAnsi" w:hAnsiTheme="minorHAnsi"/>
          <w:snapToGrid w:val="0"/>
        </w:rPr>
      </w:pPr>
    </w:p>
    <w:p w:rsidR="005F23DB" w:rsidRDefault="005F23DB" w:rsidP="001271C1">
      <w:pPr>
        <w:ind w:left="1418"/>
        <w:jc w:val="both"/>
        <w:rPr>
          <w:rFonts w:asciiTheme="minorHAnsi" w:hAnsiTheme="minorHAnsi"/>
          <w:snapToGrid w:val="0"/>
        </w:rPr>
      </w:pPr>
      <w:r w:rsidRPr="00BE28BB">
        <w:rPr>
          <w:rFonts w:asciiTheme="minorHAnsi" w:hAnsiTheme="minorHAnsi"/>
          <w:snapToGrid w:val="0"/>
        </w:rPr>
        <w:t>Se entiende por mayoría calificada de votos, la correspondiente a las dos terceras partes de los integrantes del Ayuntamiento.</w:t>
      </w:r>
    </w:p>
    <w:p w:rsidR="000D22DF" w:rsidRDefault="000D22DF" w:rsidP="001271C1">
      <w:pPr>
        <w:ind w:left="1418"/>
        <w:jc w:val="both"/>
        <w:rPr>
          <w:rFonts w:asciiTheme="minorHAnsi" w:hAnsiTheme="minorHAnsi"/>
          <w:snapToGrid w:val="0"/>
        </w:rPr>
      </w:pPr>
    </w:p>
    <w:p w:rsidR="005F23DB" w:rsidRDefault="000D22DF" w:rsidP="000D22DF">
      <w:pPr>
        <w:ind w:left="1418"/>
        <w:jc w:val="both"/>
        <w:rPr>
          <w:rFonts w:asciiTheme="minorHAnsi" w:hAnsiTheme="minorHAnsi"/>
        </w:rPr>
      </w:pPr>
      <w:r>
        <w:rPr>
          <w:rFonts w:asciiTheme="minorHAnsi" w:hAnsiTheme="minorHAnsi"/>
          <w:snapToGrid w:val="0"/>
        </w:rPr>
        <w:t>Cuando por la integración del Ayuntamiento, las dos terceras partes resulten en cantidad fraccionaria, se considerará la cantidad inmediata superior.</w:t>
      </w:r>
    </w:p>
    <w:p w:rsidR="000D22DF" w:rsidRPr="00BE28BB" w:rsidRDefault="000D22DF" w:rsidP="000D22DF">
      <w:pPr>
        <w:ind w:left="1418"/>
        <w:jc w:val="both"/>
        <w:rPr>
          <w:rFonts w:asciiTheme="minorHAnsi" w:hAnsiTheme="minorHAnsi"/>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En los términos de la reglamentación municipal, en cada votación se determinará si el voto se emitirá en forma económica, nominal o por cédula. Cuando no se señale expresamente la forma de emitir el voto se entenderá que se trata de votación económica.</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snapToGrid w:val="0"/>
        </w:rPr>
        <w:t>El sentido del voto puede ser a favor, en contra o abstención. Para la determinación de los resultados correspondientes sólo se computarán los votos a favor y en contra; las abstenciones se declaran por separado y no se suman a la mayoría.</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ind w:left="1418"/>
        <w:jc w:val="both"/>
        <w:rPr>
          <w:rFonts w:asciiTheme="minorHAnsi" w:hAnsiTheme="minorHAnsi"/>
          <w:snapToGrid w:val="0"/>
        </w:rPr>
      </w:pPr>
      <w:r w:rsidRPr="00BE28BB">
        <w:rPr>
          <w:rFonts w:asciiTheme="minorHAnsi" w:hAnsiTheme="minorHAnsi"/>
          <w:b/>
          <w:bCs/>
          <w:snapToGrid w:val="0"/>
        </w:rPr>
        <w:t>Artículo 36</w:t>
      </w:r>
      <w:r w:rsidRPr="00BE28BB">
        <w:rPr>
          <w:rFonts w:asciiTheme="minorHAnsi" w:hAnsiTheme="minorHAnsi"/>
          <w:snapToGrid w:val="0"/>
        </w:rPr>
        <w:t>. Se requiere el voto favorable de la mayoría calificada de los integrantes del Ayuntamiento para:</w:t>
      </w:r>
    </w:p>
    <w:p w:rsidR="005F23DB" w:rsidRPr="00BE28BB" w:rsidRDefault="005F23DB" w:rsidP="001271C1">
      <w:pPr>
        <w:ind w:left="1418" w:firstLine="70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 Celebrar actos jurídicos o convenios que comprometan al Municipio por un plazo ma</w:t>
      </w:r>
      <w:r w:rsidR="00A048E4" w:rsidRPr="00BE28BB">
        <w:rPr>
          <w:rFonts w:asciiTheme="minorHAnsi" w:hAnsiTheme="minorHAnsi"/>
          <w:snapToGrid w:val="0"/>
        </w:rPr>
        <w:t>yor al periodo del Ayuntamiento.</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rPr>
        <w:t xml:space="preserve">II. </w:t>
      </w:r>
      <w:r w:rsidRPr="00BE28BB">
        <w:rPr>
          <w:rFonts w:asciiTheme="minorHAnsi" w:hAnsiTheme="minorHAnsi"/>
          <w:snapToGrid w:val="0"/>
        </w:rPr>
        <w:t>Crear organismos públicos descentralizados municipales o constituir empresas de part</w:t>
      </w:r>
      <w:r w:rsidR="00A048E4" w:rsidRPr="00BE28BB">
        <w:rPr>
          <w:rFonts w:asciiTheme="minorHAnsi" w:hAnsiTheme="minorHAnsi"/>
          <w:snapToGrid w:val="0"/>
        </w:rPr>
        <w:t>icipación municipal mayoritaria.</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1418" w:firstLine="706"/>
        <w:jc w:val="both"/>
        <w:rPr>
          <w:rFonts w:asciiTheme="minorHAnsi" w:hAnsiTheme="minorHAnsi"/>
          <w:snapToGrid w:val="0"/>
        </w:rPr>
      </w:pPr>
      <w:r w:rsidRPr="00BE28BB">
        <w:rPr>
          <w:rFonts w:asciiTheme="minorHAnsi" w:hAnsiTheme="minorHAnsi"/>
          <w:snapToGrid w:val="0"/>
        </w:rPr>
        <w:t>III. Adquirir bi</w:t>
      </w:r>
      <w:r w:rsidR="00A048E4" w:rsidRPr="00BE28BB">
        <w:rPr>
          <w:rFonts w:asciiTheme="minorHAnsi" w:hAnsiTheme="minorHAnsi"/>
          <w:snapToGrid w:val="0"/>
        </w:rPr>
        <w:t>enes inmuebles a título oneroso.</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IV. Establecer gravámenes sobre bienes que formen</w:t>
      </w:r>
      <w:r w:rsidR="00A048E4" w:rsidRPr="00BE28BB">
        <w:rPr>
          <w:rFonts w:asciiTheme="minorHAnsi" w:hAnsiTheme="minorHAnsi"/>
          <w:snapToGrid w:val="0"/>
        </w:rPr>
        <w:t xml:space="preserve"> parte del patrimonio municipal.</w:t>
      </w:r>
    </w:p>
    <w:p w:rsidR="005F23DB" w:rsidRPr="00BE28BB" w:rsidRDefault="005F23DB" w:rsidP="001271C1">
      <w:pPr>
        <w:ind w:left="1418" w:hanging="705"/>
        <w:jc w:val="both"/>
        <w:rPr>
          <w:rFonts w:asciiTheme="minorHAnsi" w:hAnsiTheme="minorHAnsi"/>
          <w:snapToGrid w:val="0"/>
        </w:rPr>
      </w:pPr>
    </w:p>
    <w:p w:rsidR="005F23DB" w:rsidRPr="00BE28BB" w:rsidRDefault="005F23DB" w:rsidP="000B34D8">
      <w:pPr>
        <w:ind w:left="1418" w:firstLine="706"/>
        <w:jc w:val="both"/>
        <w:rPr>
          <w:rFonts w:asciiTheme="minorHAnsi" w:hAnsiTheme="minorHAnsi"/>
          <w:snapToGrid w:val="0"/>
        </w:rPr>
      </w:pPr>
      <w:r w:rsidRPr="00BE28BB">
        <w:rPr>
          <w:rFonts w:asciiTheme="minorHAnsi" w:hAnsiTheme="minorHAnsi"/>
          <w:snapToGrid w:val="0"/>
        </w:rPr>
        <w:t>V. Desincorporar bienes del dominio público del Munici</w:t>
      </w:r>
      <w:r w:rsidR="00A048E4" w:rsidRPr="00BE28BB">
        <w:rPr>
          <w:rFonts w:asciiTheme="minorHAnsi" w:hAnsiTheme="minorHAnsi"/>
          <w:snapToGrid w:val="0"/>
        </w:rPr>
        <w:t>pio.</w:t>
      </w:r>
    </w:p>
    <w:p w:rsidR="005F23DB" w:rsidRPr="00BE28BB" w:rsidRDefault="005F23DB" w:rsidP="001271C1">
      <w:pPr>
        <w:ind w:left="1418"/>
        <w:jc w:val="both"/>
        <w:rPr>
          <w:rFonts w:asciiTheme="minorHAnsi" w:hAnsiTheme="minorHAnsi"/>
          <w:snapToGrid w:val="0"/>
        </w:rPr>
      </w:pPr>
    </w:p>
    <w:p w:rsidR="005F23DB" w:rsidRPr="00BE28BB" w:rsidRDefault="005F23DB" w:rsidP="005F35A0">
      <w:pPr>
        <w:ind w:left="2124"/>
        <w:jc w:val="both"/>
        <w:rPr>
          <w:rFonts w:asciiTheme="minorHAnsi" w:hAnsiTheme="minorHAnsi"/>
          <w:snapToGrid w:val="0"/>
        </w:rPr>
      </w:pPr>
      <w:r w:rsidRPr="00BE28BB">
        <w:rPr>
          <w:rFonts w:asciiTheme="minorHAnsi" w:hAnsiTheme="minorHAnsi"/>
          <w:snapToGrid w:val="0"/>
        </w:rPr>
        <w:t>VI. Enajenar bienes inmuebles que formen</w:t>
      </w:r>
      <w:r w:rsidR="00A048E4" w:rsidRPr="00BE28BB">
        <w:rPr>
          <w:rFonts w:asciiTheme="minorHAnsi" w:hAnsiTheme="minorHAnsi"/>
          <w:snapToGrid w:val="0"/>
        </w:rPr>
        <w:t xml:space="preserve"> parte del patrimonio municipal.</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2124"/>
        <w:jc w:val="both"/>
        <w:rPr>
          <w:rFonts w:asciiTheme="minorHAnsi" w:hAnsiTheme="minorHAnsi"/>
          <w:snapToGrid w:val="0"/>
        </w:rPr>
      </w:pPr>
      <w:r w:rsidRPr="00BE28BB">
        <w:rPr>
          <w:rFonts w:asciiTheme="minorHAnsi" w:hAnsiTheme="minorHAnsi"/>
          <w:snapToGrid w:val="0"/>
        </w:rPr>
        <w:t>VII. Solicitar al Congreso del Estado, cuando haya imposibilidad del Municipio y no exista convenio, que el Poder Ejecutivo del Estado asuma una función o un servicio público m</w:t>
      </w:r>
      <w:r w:rsidR="00A048E4" w:rsidRPr="00BE28BB">
        <w:rPr>
          <w:rFonts w:asciiTheme="minorHAnsi" w:hAnsiTheme="minorHAnsi"/>
          <w:snapToGrid w:val="0"/>
        </w:rPr>
        <w:t>unicipal.</w:t>
      </w:r>
    </w:p>
    <w:p w:rsidR="005F23DB" w:rsidRPr="00BE28BB" w:rsidRDefault="005F23DB" w:rsidP="001271C1">
      <w:pPr>
        <w:ind w:left="1418"/>
        <w:jc w:val="both"/>
        <w:rPr>
          <w:rFonts w:asciiTheme="minorHAnsi" w:hAnsiTheme="minorHAnsi"/>
          <w:snapToGrid w:val="0"/>
        </w:rPr>
      </w:pPr>
    </w:p>
    <w:p w:rsidR="005F23DB" w:rsidRPr="00BE28BB" w:rsidRDefault="00B37F90" w:rsidP="000B34D8">
      <w:pPr>
        <w:ind w:left="2124"/>
        <w:jc w:val="both"/>
        <w:rPr>
          <w:rFonts w:asciiTheme="minorHAnsi" w:hAnsiTheme="minorHAnsi"/>
          <w:snapToGrid w:val="0"/>
        </w:rPr>
      </w:pPr>
      <w:r w:rsidRPr="00BE28BB">
        <w:rPr>
          <w:rFonts w:asciiTheme="minorHAnsi" w:hAnsiTheme="minorHAnsi"/>
          <w:snapToGrid w:val="0"/>
        </w:rPr>
        <w:t>VIII.</w:t>
      </w:r>
      <w:r w:rsidR="000B34D8" w:rsidRPr="00BE28BB">
        <w:rPr>
          <w:rFonts w:asciiTheme="minorHAnsi" w:hAnsiTheme="minorHAnsi"/>
          <w:snapToGrid w:val="0"/>
        </w:rPr>
        <w:t xml:space="preserve"> </w:t>
      </w:r>
      <w:r w:rsidR="005F23DB" w:rsidRPr="00BE28BB">
        <w:rPr>
          <w:rFonts w:asciiTheme="minorHAnsi" w:hAnsiTheme="minorHAnsi"/>
          <w:snapToGrid w:val="0"/>
        </w:rPr>
        <w:t>Aprobar la concesión de bienes y servicios públicos</w:t>
      </w:r>
      <w:r w:rsidR="00A048E4" w:rsidRPr="00BE28BB">
        <w:rPr>
          <w:rFonts w:asciiTheme="minorHAnsi" w:hAnsiTheme="minorHAnsi"/>
          <w:snapToGrid w:val="0"/>
        </w:rPr>
        <w:t xml:space="preserve"> municipales a los particulares.</w:t>
      </w:r>
      <w:r w:rsidR="005F23DB" w:rsidRPr="00BE28BB">
        <w:rPr>
          <w:rFonts w:asciiTheme="minorHAnsi" w:hAnsiTheme="minorHAnsi"/>
          <w:snapToGrid w:val="0"/>
        </w:rPr>
        <w:t xml:space="preserve"> </w:t>
      </w:r>
    </w:p>
    <w:p w:rsidR="005F23DB" w:rsidRPr="00BE28BB" w:rsidRDefault="005F23DB" w:rsidP="001271C1">
      <w:pPr>
        <w:ind w:left="1418"/>
        <w:jc w:val="both"/>
        <w:rPr>
          <w:rFonts w:asciiTheme="minorHAnsi" w:hAnsiTheme="minorHAnsi"/>
          <w:snapToGrid w:val="0"/>
        </w:rPr>
      </w:pPr>
    </w:p>
    <w:p w:rsidR="005F23DB" w:rsidRPr="00BE28BB" w:rsidRDefault="005F23DB" w:rsidP="000B34D8">
      <w:pPr>
        <w:ind w:left="1418" w:firstLine="706"/>
        <w:jc w:val="both"/>
        <w:rPr>
          <w:rFonts w:asciiTheme="minorHAnsi" w:hAnsiTheme="minorHAnsi"/>
          <w:snapToGrid w:val="0"/>
        </w:rPr>
      </w:pPr>
      <w:r w:rsidRPr="00BE28BB">
        <w:rPr>
          <w:rFonts w:asciiTheme="minorHAnsi" w:hAnsiTheme="minorHAnsi"/>
          <w:snapToGrid w:val="0"/>
        </w:rPr>
        <w:t>IX. Celebrar contratos de fideicomiso público; y</w:t>
      </w:r>
    </w:p>
    <w:p w:rsidR="005F23DB" w:rsidRPr="00BE28BB" w:rsidRDefault="005F23DB" w:rsidP="001271C1">
      <w:pPr>
        <w:ind w:left="1418"/>
        <w:jc w:val="both"/>
        <w:rPr>
          <w:rFonts w:asciiTheme="minorHAnsi" w:hAnsiTheme="minorHAnsi"/>
          <w:snapToGrid w:val="0"/>
        </w:rPr>
      </w:pPr>
    </w:p>
    <w:p w:rsidR="005F23DB" w:rsidRPr="00BE28BB" w:rsidRDefault="000B34D8" w:rsidP="001271C1">
      <w:pPr>
        <w:tabs>
          <w:tab w:val="left" w:pos="284"/>
        </w:tabs>
        <w:ind w:left="1418"/>
        <w:jc w:val="both"/>
        <w:rPr>
          <w:rFonts w:asciiTheme="minorHAnsi" w:hAnsiTheme="minorHAnsi"/>
          <w:snapToGrid w:val="0"/>
        </w:rPr>
      </w:pPr>
      <w:r w:rsidRPr="00BE28BB">
        <w:rPr>
          <w:rFonts w:asciiTheme="minorHAnsi" w:hAnsiTheme="minorHAnsi"/>
          <w:snapToGrid w:val="0"/>
        </w:rPr>
        <w:tab/>
      </w:r>
      <w:r w:rsidR="00A048E4" w:rsidRPr="00BE28BB">
        <w:rPr>
          <w:rFonts w:asciiTheme="minorHAnsi" w:hAnsiTheme="minorHAnsi"/>
          <w:snapToGrid w:val="0"/>
        </w:rPr>
        <w:t xml:space="preserve">X. </w:t>
      </w:r>
      <w:r w:rsidR="005F23DB" w:rsidRPr="00BE28BB">
        <w:rPr>
          <w:rFonts w:asciiTheme="minorHAnsi" w:hAnsiTheme="minorHAnsi"/>
          <w:snapToGrid w:val="0"/>
        </w:rPr>
        <w:t>Los demás casos que señalen la presente ley y otras leyes.</w:t>
      </w:r>
    </w:p>
    <w:p w:rsidR="005F23DB" w:rsidRPr="00BE28BB" w:rsidRDefault="005F23DB" w:rsidP="001271C1">
      <w:pPr>
        <w:pStyle w:val="Default"/>
        <w:ind w:left="708" w:firstLine="708"/>
        <w:jc w:val="both"/>
        <w:rPr>
          <w:rFonts w:asciiTheme="minorHAnsi" w:hAnsiTheme="minorHAnsi"/>
          <w:bCs/>
          <w:color w:val="auto"/>
        </w:rPr>
      </w:pPr>
    </w:p>
    <w:p w:rsidR="00FF5A79" w:rsidRPr="00BE28BB" w:rsidRDefault="00FF5A79" w:rsidP="001271C1">
      <w:pPr>
        <w:pStyle w:val="Default"/>
        <w:ind w:left="708" w:firstLine="708"/>
        <w:jc w:val="both"/>
        <w:rPr>
          <w:rFonts w:asciiTheme="minorHAnsi" w:hAnsiTheme="minorHAnsi"/>
          <w:bCs/>
          <w:color w:val="auto"/>
        </w:rPr>
      </w:pPr>
    </w:p>
    <w:p w:rsidR="00FF5A79" w:rsidRPr="00BE28BB" w:rsidRDefault="00FF5A79" w:rsidP="001271C1">
      <w:pPr>
        <w:pStyle w:val="Default"/>
        <w:ind w:left="708" w:firstLine="708"/>
        <w:jc w:val="both"/>
        <w:rPr>
          <w:rFonts w:asciiTheme="minorHAnsi" w:hAnsiTheme="minorHAnsi"/>
          <w:bCs/>
          <w:color w:val="auto"/>
        </w:rPr>
      </w:pPr>
    </w:p>
    <w:p w:rsidR="005F23DB" w:rsidRPr="005F35A0" w:rsidRDefault="005F23DB" w:rsidP="000B34D8">
      <w:pPr>
        <w:pStyle w:val="Default"/>
        <w:ind w:left="708" w:firstLine="708"/>
        <w:jc w:val="both"/>
        <w:rPr>
          <w:rFonts w:asciiTheme="minorHAnsi" w:hAnsiTheme="minorHAnsi"/>
          <w:b/>
          <w:bCs/>
          <w:color w:val="auto"/>
          <w:sz w:val="28"/>
          <w:szCs w:val="28"/>
        </w:rPr>
      </w:pPr>
      <w:r w:rsidRPr="005F35A0">
        <w:rPr>
          <w:rFonts w:asciiTheme="minorHAnsi" w:eastAsia="Times New Roman" w:hAnsiTheme="minorHAnsi" w:cs="Times New Roman"/>
          <w:b/>
          <w:snapToGrid w:val="0"/>
          <w:color w:val="auto"/>
          <w:sz w:val="28"/>
          <w:szCs w:val="28"/>
          <w:lang w:eastAsia="es-MX"/>
        </w:rPr>
        <w:t xml:space="preserve">5.4.- </w:t>
      </w:r>
      <w:r w:rsidRPr="005F35A0">
        <w:rPr>
          <w:rFonts w:asciiTheme="minorHAnsi" w:hAnsiTheme="minorHAnsi"/>
          <w:b/>
          <w:bCs/>
          <w:color w:val="auto"/>
          <w:sz w:val="28"/>
          <w:szCs w:val="28"/>
        </w:rPr>
        <w:t>Constitución Política del Estado de Jalisco</w:t>
      </w:r>
    </w:p>
    <w:p w:rsidR="005F23DB" w:rsidRPr="00BE28BB" w:rsidRDefault="005F23DB" w:rsidP="001271C1">
      <w:pPr>
        <w:ind w:left="1418"/>
        <w:jc w:val="both"/>
        <w:rPr>
          <w:rFonts w:asciiTheme="minorHAnsi" w:hAnsiTheme="minorHAnsi"/>
          <w:snapToGrid w:val="0"/>
        </w:rPr>
      </w:pPr>
    </w:p>
    <w:p w:rsidR="005F23DB" w:rsidRPr="00BE28BB" w:rsidRDefault="005F23DB" w:rsidP="001271C1">
      <w:pPr>
        <w:autoSpaceDE w:val="0"/>
        <w:autoSpaceDN w:val="0"/>
        <w:adjustRightInd w:val="0"/>
        <w:ind w:left="1418"/>
        <w:jc w:val="both"/>
        <w:rPr>
          <w:rFonts w:asciiTheme="minorHAnsi" w:eastAsiaTheme="minorHAnsi" w:hAnsiTheme="minorHAnsi" w:cs="Century Gothic"/>
          <w:i/>
          <w:iCs/>
          <w:lang w:eastAsia="en-US"/>
        </w:rPr>
      </w:pPr>
      <w:r w:rsidRPr="00BE28BB">
        <w:rPr>
          <w:rFonts w:asciiTheme="minorHAnsi" w:eastAsiaTheme="minorHAnsi" w:hAnsiTheme="minorHAnsi" w:cs="Century Gothic"/>
          <w:i/>
          <w:iCs/>
          <w:lang w:eastAsia="en-US"/>
        </w:rPr>
        <w:t xml:space="preserve">(Actualizada con las reformas publicadas el 28 de agosto de 2012) </w:t>
      </w:r>
    </w:p>
    <w:p w:rsidR="005F23DB" w:rsidRPr="00BE28BB" w:rsidRDefault="005F23DB" w:rsidP="001271C1">
      <w:pPr>
        <w:autoSpaceDE w:val="0"/>
        <w:autoSpaceDN w:val="0"/>
        <w:adjustRightInd w:val="0"/>
        <w:ind w:left="1418"/>
        <w:jc w:val="both"/>
        <w:rPr>
          <w:rFonts w:asciiTheme="minorHAnsi" w:eastAsiaTheme="minorHAnsi" w:hAnsiTheme="minorHAnsi" w:cs="Century Gothic"/>
          <w:lang w:eastAsia="en-US"/>
        </w:rPr>
      </w:pPr>
    </w:p>
    <w:p w:rsidR="005F23DB" w:rsidRPr="00BE28BB" w:rsidRDefault="005F23DB" w:rsidP="001271C1">
      <w:pPr>
        <w:autoSpaceDE w:val="0"/>
        <w:autoSpaceDN w:val="0"/>
        <w:adjustRightInd w:val="0"/>
        <w:ind w:left="1418"/>
        <w:jc w:val="both"/>
        <w:rPr>
          <w:rFonts w:asciiTheme="minorHAnsi" w:eastAsiaTheme="minorHAnsi" w:hAnsiTheme="minorHAnsi" w:cs="Century Gothic"/>
          <w:b/>
          <w:bCs/>
          <w:lang w:eastAsia="en-US"/>
        </w:rPr>
      </w:pPr>
      <w:r w:rsidRPr="00BE28BB">
        <w:rPr>
          <w:rFonts w:asciiTheme="minorHAnsi" w:eastAsiaTheme="minorHAnsi" w:hAnsiTheme="minorHAnsi" w:cs="Century Gothic"/>
          <w:b/>
          <w:bCs/>
          <w:lang w:eastAsia="en-US"/>
        </w:rPr>
        <w:t xml:space="preserve">TÍTULO SÉPTIMO CAPÍTULO I Del Gobierno Municipal Artículo 73.- </w:t>
      </w:r>
    </w:p>
    <w:p w:rsidR="005F23DB" w:rsidRPr="00BE28BB" w:rsidRDefault="005F23DB" w:rsidP="001271C1">
      <w:pPr>
        <w:autoSpaceDE w:val="0"/>
        <w:autoSpaceDN w:val="0"/>
        <w:adjustRightInd w:val="0"/>
        <w:ind w:left="1418"/>
        <w:jc w:val="both"/>
        <w:rPr>
          <w:rFonts w:asciiTheme="minorHAnsi" w:eastAsiaTheme="minorHAnsi" w:hAnsiTheme="minorHAnsi" w:cs="Century Gothic"/>
          <w:b/>
          <w:bCs/>
          <w:lang w:eastAsia="en-US"/>
        </w:rPr>
      </w:pPr>
    </w:p>
    <w:p w:rsidR="005F23DB" w:rsidRPr="00BE28BB" w:rsidRDefault="005F23DB" w:rsidP="001271C1">
      <w:pPr>
        <w:autoSpaceDE w:val="0"/>
        <w:autoSpaceDN w:val="0"/>
        <w:adjustRightInd w:val="0"/>
        <w:ind w:left="1418"/>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 </w:t>
      </w:r>
    </w:p>
    <w:p w:rsidR="005F23DB" w:rsidRPr="00BE28BB" w:rsidRDefault="005F23DB" w:rsidP="001271C1">
      <w:pPr>
        <w:autoSpaceDE w:val="0"/>
        <w:autoSpaceDN w:val="0"/>
        <w:adjustRightInd w:val="0"/>
        <w:ind w:left="1418"/>
        <w:jc w:val="both"/>
        <w:rPr>
          <w:rFonts w:asciiTheme="minorHAnsi" w:eastAsiaTheme="minorHAnsi" w:hAnsiTheme="minorHAnsi" w:cs="Century Gothic"/>
          <w:lang w:eastAsia="en-US"/>
        </w:rPr>
      </w:pPr>
    </w:p>
    <w:p w:rsidR="00A048E4" w:rsidRPr="00BE28BB" w:rsidRDefault="005F23DB" w:rsidP="00A048E4">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 </w:t>
      </w:r>
    </w:p>
    <w:p w:rsidR="00A048E4" w:rsidRPr="00BE28BB" w:rsidRDefault="00A048E4" w:rsidP="00A048E4">
      <w:pPr>
        <w:autoSpaceDE w:val="0"/>
        <w:autoSpaceDN w:val="0"/>
        <w:adjustRightInd w:val="0"/>
        <w:jc w:val="both"/>
        <w:rPr>
          <w:rFonts w:asciiTheme="minorHAnsi" w:eastAsiaTheme="minorHAnsi" w:hAnsiTheme="minorHAnsi" w:cs="Century Gothic"/>
          <w:lang w:eastAsia="en-US"/>
        </w:rPr>
      </w:pPr>
    </w:p>
    <w:p w:rsidR="005F23DB" w:rsidRPr="00BE28BB" w:rsidRDefault="005F23DB" w:rsidP="001271C1">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Los ayuntamientos se integrarán por un Presidente Municipal, regidores y síndicos electos popularmente, según los principios de mayoría relativa y representación proporcional, en el número, las bases y los términos que señale la ley de la materia. Los regidores electos por cualquiera de dichos principios, tendrán los</w:t>
      </w:r>
      <w:r w:rsidR="00A048E4" w:rsidRPr="00BE28BB">
        <w:rPr>
          <w:rFonts w:asciiTheme="minorHAnsi" w:eastAsiaTheme="minorHAnsi" w:hAnsiTheme="minorHAnsi" w:cs="Century Gothic"/>
          <w:lang w:eastAsia="en-US"/>
        </w:rPr>
        <w:t xml:space="preserve"> mismos derechos y obligaciones.</w:t>
      </w:r>
    </w:p>
    <w:p w:rsidR="00A048E4" w:rsidRPr="00BE28BB" w:rsidRDefault="005F23DB" w:rsidP="001271C1">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Los presidentes, regidores y síndicos durarán en su encargo tres años. Iniciarán el ejercicio de sus funciones a partir del 1º de octubre del año de la elección y se renovarán en su totalidad al final de cada periodo. Los ayuntamientos conocerán de las solicitudes de licencias que soliciten sus integr</w:t>
      </w:r>
      <w:r w:rsidR="00A048E4" w:rsidRPr="00BE28BB">
        <w:rPr>
          <w:rFonts w:asciiTheme="minorHAnsi" w:eastAsiaTheme="minorHAnsi" w:hAnsiTheme="minorHAnsi" w:cs="Century Gothic"/>
          <w:lang w:eastAsia="en-US"/>
        </w:rPr>
        <w:t>antes y decidirán lo procedente.</w:t>
      </w:r>
    </w:p>
    <w:p w:rsidR="005F23DB" w:rsidRPr="00BE28BB" w:rsidRDefault="005F23DB" w:rsidP="00A048E4">
      <w:p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 </w:t>
      </w:r>
    </w:p>
    <w:p w:rsidR="005F23DB" w:rsidRPr="00BE28BB" w:rsidRDefault="005F23DB" w:rsidP="001271C1">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Los presidentes, regidores y el síndico de los ayuntamientos, electos popularmente por elección directa en los términos de las leyes </w:t>
      </w:r>
      <w:r w:rsidRPr="00BE28BB">
        <w:rPr>
          <w:rFonts w:asciiTheme="minorHAnsi" w:eastAsiaTheme="minorHAnsi" w:hAnsiTheme="minorHAnsi" w:cs="Century Gothic"/>
          <w:lang w:eastAsia="en-US"/>
        </w:rPr>
        <w:lastRenderedPageBreak/>
        <w:t>respectivas, no podrán ser postulados como candidatos a munícipes o síndicos para el período inmediato. Las personas que por elección indirecta o por nombramiento o designación de alguna autoridad, desempeñen las funciones propias de esos cargos, cualquiera que sea la designación que se les dé, no podrán ser elec</w:t>
      </w:r>
      <w:r w:rsidR="00A048E4" w:rsidRPr="00BE28BB">
        <w:rPr>
          <w:rFonts w:asciiTheme="minorHAnsi" w:eastAsiaTheme="minorHAnsi" w:hAnsiTheme="minorHAnsi" w:cs="Century Gothic"/>
          <w:lang w:eastAsia="en-US"/>
        </w:rPr>
        <w:t>tos en el período inmediato; y.</w:t>
      </w:r>
    </w:p>
    <w:p w:rsidR="00A048E4" w:rsidRPr="00BE28BB" w:rsidRDefault="00A048E4" w:rsidP="00A048E4">
      <w:pPr>
        <w:autoSpaceDE w:val="0"/>
        <w:autoSpaceDN w:val="0"/>
        <w:adjustRightInd w:val="0"/>
        <w:jc w:val="both"/>
        <w:rPr>
          <w:rFonts w:asciiTheme="minorHAnsi" w:eastAsiaTheme="minorHAnsi" w:hAnsiTheme="minorHAnsi" w:cs="Century Gothic"/>
          <w:lang w:eastAsia="en-US"/>
        </w:rPr>
      </w:pPr>
    </w:p>
    <w:p w:rsidR="005F23DB" w:rsidRPr="00BE28BB" w:rsidRDefault="005F23DB" w:rsidP="001271C1">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Todos los servidores públicos mencionados en la fracción anterior, cuando tengan el carácter de propietarios, no podrán ser electos para el período inmediato con el carácter de suplentes; pero los que tengan el carácter de suplentes sí podrán ser electos para el período inmediato como propietarios, a menos que hayan estado en ejercicio. </w:t>
      </w:r>
    </w:p>
    <w:p w:rsidR="005F23DB" w:rsidRPr="00BE28BB" w:rsidRDefault="005F23DB" w:rsidP="001271C1">
      <w:pPr>
        <w:pStyle w:val="Prrafodelista"/>
        <w:autoSpaceDE w:val="0"/>
        <w:autoSpaceDN w:val="0"/>
        <w:adjustRightInd w:val="0"/>
        <w:ind w:left="2138"/>
        <w:jc w:val="both"/>
        <w:rPr>
          <w:rFonts w:asciiTheme="minorHAnsi" w:eastAsiaTheme="minorHAnsi" w:hAnsiTheme="minorHAnsi" w:cs="Century Gothic"/>
          <w:lang w:eastAsia="en-US"/>
        </w:rPr>
      </w:pPr>
    </w:p>
    <w:p w:rsidR="005F23DB" w:rsidRPr="00BE28BB" w:rsidRDefault="005F23DB" w:rsidP="001271C1">
      <w:pPr>
        <w:pStyle w:val="Prrafodelista"/>
        <w:autoSpaceDE w:val="0"/>
        <w:autoSpaceDN w:val="0"/>
        <w:adjustRightInd w:val="0"/>
        <w:ind w:left="2138"/>
        <w:jc w:val="both"/>
        <w:rPr>
          <w:rFonts w:asciiTheme="minorHAnsi" w:eastAsiaTheme="minorHAnsi" w:hAnsiTheme="minorHAnsi" w:cs="Century Gothic"/>
          <w:lang w:eastAsia="en-US"/>
        </w:rPr>
      </w:pPr>
      <w:r w:rsidRPr="00BE28BB">
        <w:rPr>
          <w:rFonts w:asciiTheme="minorHAnsi" w:eastAsiaTheme="minorHAnsi" w:hAnsiTheme="minorHAnsi" w:cs="Century Gothic"/>
          <w:b/>
          <w:bCs/>
          <w:lang w:eastAsia="en-US"/>
        </w:rPr>
        <w:t xml:space="preserve">Artículo 74.- </w:t>
      </w:r>
      <w:r w:rsidRPr="00BE28BB">
        <w:rPr>
          <w:rFonts w:asciiTheme="minorHAnsi" w:eastAsiaTheme="minorHAnsi" w:hAnsiTheme="minorHAnsi" w:cs="Century Gothic"/>
          <w:lang w:eastAsia="en-US"/>
        </w:rPr>
        <w:t xml:space="preserve">Para ser Presidente Municipal, Regidor y Síndico se requiere: </w:t>
      </w:r>
      <w:r w:rsidRPr="00BE28BB">
        <w:rPr>
          <w:rFonts w:asciiTheme="minorHAnsi" w:eastAsiaTheme="minorHAnsi" w:hAnsiTheme="minorHAnsi" w:cs="Century Gothic"/>
          <w:b/>
          <w:lang w:eastAsia="en-US"/>
        </w:rPr>
        <w:t>I.</w:t>
      </w:r>
      <w:r w:rsidRPr="00BE28BB">
        <w:rPr>
          <w:rFonts w:asciiTheme="minorHAnsi" w:eastAsiaTheme="minorHAnsi" w:hAnsiTheme="minorHAnsi" w:cs="Century Gothic"/>
          <w:lang w:eastAsia="en-US"/>
        </w:rPr>
        <w:t xml:space="preserve"> Ser ciudadano mexicano; </w:t>
      </w:r>
    </w:p>
    <w:p w:rsidR="00A048E4" w:rsidRPr="00BE28BB" w:rsidRDefault="00A048E4" w:rsidP="001271C1">
      <w:pPr>
        <w:pStyle w:val="Prrafodelista"/>
        <w:autoSpaceDE w:val="0"/>
        <w:autoSpaceDN w:val="0"/>
        <w:adjustRightInd w:val="0"/>
        <w:ind w:left="2138"/>
        <w:jc w:val="both"/>
        <w:rPr>
          <w:rFonts w:asciiTheme="minorHAnsi" w:eastAsiaTheme="minorHAnsi" w:hAnsiTheme="minorHAnsi" w:cs="Century Gothic"/>
          <w:lang w:eastAsia="en-US"/>
        </w:rPr>
      </w:pPr>
    </w:p>
    <w:p w:rsidR="005F23DB" w:rsidRPr="00BE28BB" w:rsidRDefault="005F23DB" w:rsidP="001271C1">
      <w:pPr>
        <w:pStyle w:val="Prrafodelista"/>
        <w:autoSpaceDE w:val="0"/>
        <w:autoSpaceDN w:val="0"/>
        <w:adjustRightInd w:val="0"/>
        <w:ind w:left="2138"/>
        <w:jc w:val="both"/>
        <w:rPr>
          <w:rFonts w:asciiTheme="minorHAnsi" w:eastAsiaTheme="minorHAnsi" w:hAnsiTheme="minorHAnsi" w:cs="Century Gothic"/>
          <w:lang w:eastAsia="en-US"/>
        </w:rPr>
      </w:pPr>
      <w:r w:rsidRPr="00BE28BB">
        <w:rPr>
          <w:rFonts w:asciiTheme="minorHAnsi" w:eastAsiaTheme="minorHAnsi" w:hAnsiTheme="minorHAnsi" w:cs="Century Gothic"/>
          <w:b/>
          <w:bCs/>
          <w:lang w:eastAsia="en-US"/>
        </w:rPr>
        <w:t>II.</w:t>
      </w:r>
      <w:r w:rsidRPr="00BE28BB">
        <w:rPr>
          <w:rFonts w:asciiTheme="minorHAnsi" w:eastAsiaTheme="minorHAnsi" w:hAnsiTheme="minorHAnsi" w:cs="Century Gothic"/>
          <w:lang w:eastAsia="en-US"/>
        </w:rPr>
        <w:t xml:space="preserve"> Ser nativo del municipio o área metropolitana correspondiente, o acreditar ser vecino de aquellos, cuando menos tres años inmediatos al día de la elección; </w:t>
      </w:r>
    </w:p>
    <w:p w:rsidR="00A048E4" w:rsidRPr="00BE28BB" w:rsidRDefault="00A048E4" w:rsidP="001271C1">
      <w:pPr>
        <w:pStyle w:val="Prrafodelista"/>
        <w:autoSpaceDE w:val="0"/>
        <w:autoSpaceDN w:val="0"/>
        <w:adjustRightInd w:val="0"/>
        <w:ind w:left="2138"/>
        <w:jc w:val="both"/>
        <w:rPr>
          <w:rFonts w:asciiTheme="minorHAnsi" w:eastAsiaTheme="minorHAnsi" w:hAnsiTheme="minorHAnsi" w:cs="Century Gothic"/>
          <w:lang w:eastAsia="en-US"/>
        </w:rPr>
      </w:pPr>
    </w:p>
    <w:p w:rsidR="005F23DB" w:rsidRPr="00BE28BB" w:rsidRDefault="005F23DB" w:rsidP="001271C1">
      <w:pPr>
        <w:pStyle w:val="Prrafodelista"/>
        <w:autoSpaceDE w:val="0"/>
        <w:autoSpaceDN w:val="0"/>
        <w:adjustRightInd w:val="0"/>
        <w:ind w:left="2138"/>
        <w:jc w:val="both"/>
        <w:rPr>
          <w:rFonts w:asciiTheme="minorHAnsi" w:eastAsiaTheme="minorHAnsi" w:hAnsiTheme="minorHAnsi" w:cs="Century Gothic"/>
          <w:lang w:eastAsia="en-US"/>
        </w:rPr>
      </w:pPr>
      <w:r w:rsidRPr="00BE28BB">
        <w:rPr>
          <w:rFonts w:asciiTheme="minorHAnsi" w:eastAsiaTheme="minorHAnsi" w:hAnsiTheme="minorHAnsi" w:cs="Century Gothic"/>
          <w:b/>
          <w:bCs/>
          <w:lang w:eastAsia="en-US"/>
        </w:rPr>
        <w:t>III.</w:t>
      </w:r>
      <w:r w:rsidRPr="00BE28BB">
        <w:rPr>
          <w:rFonts w:asciiTheme="minorHAnsi" w:eastAsiaTheme="minorHAnsi" w:hAnsiTheme="minorHAnsi" w:cs="Century Gothic"/>
          <w:lang w:eastAsia="en-US"/>
        </w:rPr>
        <w:t xml:space="preserve"> Estar en pleno ejercicio de sus derechos; </w:t>
      </w:r>
    </w:p>
    <w:p w:rsidR="00A048E4" w:rsidRPr="00BE28BB" w:rsidRDefault="00A048E4" w:rsidP="001271C1">
      <w:pPr>
        <w:pStyle w:val="Prrafodelista"/>
        <w:autoSpaceDE w:val="0"/>
        <w:autoSpaceDN w:val="0"/>
        <w:adjustRightInd w:val="0"/>
        <w:ind w:left="2138"/>
        <w:jc w:val="both"/>
        <w:rPr>
          <w:rFonts w:asciiTheme="minorHAnsi" w:eastAsiaTheme="minorHAnsi" w:hAnsiTheme="minorHAnsi" w:cs="Century Gothic"/>
          <w:lang w:eastAsia="en-US"/>
        </w:rPr>
      </w:pPr>
    </w:p>
    <w:p w:rsidR="00A048E4" w:rsidRPr="00BE28BB" w:rsidRDefault="005F23DB" w:rsidP="00A048E4">
      <w:pPr>
        <w:pStyle w:val="Prrafodelista"/>
        <w:autoSpaceDE w:val="0"/>
        <w:autoSpaceDN w:val="0"/>
        <w:adjustRightInd w:val="0"/>
        <w:ind w:left="2138"/>
        <w:jc w:val="both"/>
        <w:rPr>
          <w:rFonts w:asciiTheme="minorHAnsi" w:eastAsiaTheme="minorHAnsi" w:hAnsiTheme="minorHAnsi" w:cs="Century Gothic"/>
          <w:lang w:eastAsia="en-US"/>
        </w:rPr>
      </w:pPr>
      <w:r w:rsidRPr="00BE28BB">
        <w:rPr>
          <w:rFonts w:asciiTheme="minorHAnsi" w:eastAsiaTheme="minorHAnsi" w:hAnsiTheme="minorHAnsi" w:cs="Century Gothic"/>
          <w:b/>
          <w:lang w:eastAsia="en-US"/>
        </w:rPr>
        <w:t>IV.</w:t>
      </w:r>
      <w:r w:rsidRPr="00BE28BB">
        <w:rPr>
          <w:rFonts w:asciiTheme="minorHAnsi" w:eastAsiaTheme="minorHAnsi" w:hAnsiTheme="minorHAnsi" w:cs="Century Gothic"/>
          <w:lang w:eastAsia="en-US"/>
        </w:rPr>
        <w:t xml:space="preserve"> No ser Magistrado del Tribunal Electoral, integrante del organismo electoral con derecho a voto, Procurador Social o Presidente de la Comisión Estatal de Derechos Humanos, a menos que se separe de sus funciones ciento ochenta días antes de la elección; </w:t>
      </w:r>
    </w:p>
    <w:p w:rsidR="00A048E4" w:rsidRPr="00BE28BB" w:rsidRDefault="00A048E4" w:rsidP="00A048E4">
      <w:pPr>
        <w:pStyle w:val="Prrafodelista"/>
        <w:autoSpaceDE w:val="0"/>
        <w:autoSpaceDN w:val="0"/>
        <w:adjustRightInd w:val="0"/>
        <w:ind w:left="2138"/>
        <w:jc w:val="both"/>
        <w:rPr>
          <w:rFonts w:asciiTheme="minorHAnsi" w:eastAsiaTheme="minorHAnsi" w:hAnsiTheme="minorHAnsi" w:cs="Century Gothic"/>
          <w:lang w:eastAsia="en-US"/>
        </w:rPr>
      </w:pPr>
    </w:p>
    <w:p w:rsidR="00A048E4" w:rsidRPr="00BE28BB" w:rsidRDefault="005F23DB" w:rsidP="00A048E4">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No ser Consejero Ciudadano de la Comisión Estatal de Derechos Humanos, a menos que se separe de sus funciones noventa días antes de la elección; </w:t>
      </w:r>
    </w:p>
    <w:p w:rsidR="005F23DB" w:rsidRPr="00BE28BB" w:rsidRDefault="005F23DB" w:rsidP="00A048E4">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No estar en servicio activo en el Ejército Nacional ni tener mando en la policía o en cuerpo de seguridad pública en el municipio en que se pretenda su elección, cuando menos noventa días antes de ella</w:t>
      </w:r>
    </w:p>
    <w:p w:rsidR="00A048E4" w:rsidRPr="00BE28BB" w:rsidRDefault="00A048E4" w:rsidP="00A048E4">
      <w:pPr>
        <w:autoSpaceDE w:val="0"/>
        <w:autoSpaceDN w:val="0"/>
        <w:adjustRightInd w:val="0"/>
        <w:jc w:val="both"/>
        <w:rPr>
          <w:rFonts w:asciiTheme="minorHAnsi" w:eastAsiaTheme="minorHAnsi" w:hAnsiTheme="minorHAnsi" w:cs="Century Gothic"/>
          <w:lang w:eastAsia="en-US"/>
        </w:rPr>
      </w:pPr>
    </w:p>
    <w:p w:rsidR="00A048E4" w:rsidRPr="00BE28BB" w:rsidRDefault="005F23DB" w:rsidP="00A048E4">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No ser Secretario General de Gobierno o quien haga sus veces, Secretario del Despacho del Poder Ejecutivo, Magistrado del Supremo Tribunal de Justicia, del Tribunal de lo Administrativo, del Tribunal de Arbitraje y Escalafón o miembro del Consejo de la </w:t>
      </w:r>
      <w:r w:rsidRPr="00BE28BB">
        <w:rPr>
          <w:rFonts w:asciiTheme="minorHAnsi" w:eastAsiaTheme="minorHAnsi" w:hAnsiTheme="minorHAnsi" w:cs="Century Gothic"/>
          <w:lang w:eastAsia="en-US"/>
        </w:rPr>
        <w:lastRenderedPageBreak/>
        <w:t>Judicatura. Los servidores públicos comprendidos en esta fracción podrán ser electos siempre que, al efectuarse la elección, tengan cuando menos noventa días de estar separados de sus cargos;</w:t>
      </w:r>
    </w:p>
    <w:p w:rsidR="00A048E4" w:rsidRPr="00BE28BB" w:rsidRDefault="00A048E4" w:rsidP="00A048E4">
      <w:pPr>
        <w:pStyle w:val="Prrafodelista"/>
        <w:rPr>
          <w:rFonts w:asciiTheme="minorHAnsi" w:eastAsiaTheme="minorHAnsi" w:hAnsiTheme="minorHAnsi" w:cs="Century Gothic"/>
          <w:lang w:eastAsia="en-US"/>
        </w:rPr>
      </w:pPr>
    </w:p>
    <w:p w:rsidR="00A048E4" w:rsidRPr="00BE28BB" w:rsidRDefault="005F23DB" w:rsidP="00A048E4">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No ser Juez, Secretario de Juzgado o titular de alguna dependencia de recaudación fiscal de la Federación o del Estado en el municipio en que pretenda su elección, a menos que se separe de su cargo en los términos que previene la fracción anterior; y </w:t>
      </w:r>
    </w:p>
    <w:p w:rsidR="00A048E4" w:rsidRPr="00BE28BB" w:rsidRDefault="00A048E4" w:rsidP="00A048E4">
      <w:pPr>
        <w:pStyle w:val="Prrafodelista"/>
        <w:rPr>
          <w:rFonts w:asciiTheme="minorHAnsi" w:eastAsiaTheme="minorHAnsi" w:hAnsiTheme="minorHAnsi" w:cs="Century Gothic"/>
          <w:lang w:eastAsia="en-US"/>
        </w:rPr>
      </w:pPr>
    </w:p>
    <w:p w:rsidR="005F23DB" w:rsidRPr="00BE28BB" w:rsidRDefault="005F23DB" w:rsidP="00A048E4">
      <w:pPr>
        <w:pStyle w:val="Prrafodelista"/>
        <w:numPr>
          <w:ilvl w:val="0"/>
          <w:numId w:val="20"/>
        </w:numPr>
        <w:autoSpaceDE w:val="0"/>
        <w:autoSpaceDN w:val="0"/>
        <w:adjustRightInd w:val="0"/>
        <w:jc w:val="both"/>
        <w:rPr>
          <w:rFonts w:asciiTheme="minorHAnsi" w:eastAsiaTheme="minorHAnsi" w:hAnsiTheme="minorHAnsi" w:cs="Century Gothic"/>
          <w:lang w:eastAsia="en-US"/>
        </w:rPr>
      </w:pPr>
      <w:r w:rsidRPr="00BE28BB">
        <w:rPr>
          <w:rFonts w:asciiTheme="minorHAnsi" w:eastAsiaTheme="minorHAnsi" w:hAnsiTheme="minorHAnsi" w:cs="Century Gothic"/>
          <w:lang w:eastAsia="en-US"/>
        </w:rPr>
        <w:t xml:space="preserve">No ser servidor público del municipio de que se trate, a no ser que se separe del cargo noventa días antes de la elección. Si se trata del funcionario encargado de las finanzas municipales, es preciso que haya rendido sus cuentas al Congreso del Estado por conducto de la Contaduría Mayor de Hacienda. </w:t>
      </w:r>
    </w:p>
    <w:p w:rsidR="005F23DB" w:rsidRPr="00BE28BB" w:rsidRDefault="005F23DB" w:rsidP="001271C1">
      <w:pPr>
        <w:pStyle w:val="Prrafodelista"/>
        <w:autoSpaceDE w:val="0"/>
        <w:autoSpaceDN w:val="0"/>
        <w:adjustRightInd w:val="0"/>
        <w:ind w:left="2138"/>
        <w:jc w:val="both"/>
        <w:rPr>
          <w:rFonts w:asciiTheme="minorHAnsi" w:eastAsiaTheme="minorHAnsi" w:hAnsiTheme="minorHAnsi" w:cs="Century Gothic"/>
          <w:lang w:eastAsia="en-US"/>
        </w:rPr>
      </w:pPr>
    </w:p>
    <w:p w:rsidR="005F23DB" w:rsidRPr="00BE28BB" w:rsidRDefault="005F23DB" w:rsidP="000B34D8">
      <w:pPr>
        <w:autoSpaceDE w:val="0"/>
        <w:autoSpaceDN w:val="0"/>
        <w:adjustRightInd w:val="0"/>
        <w:ind w:left="1416"/>
        <w:jc w:val="both"/>
        <w:rPr>
          <w:rFonts w:asciiTheme="minorHAnsi" w:eastAsiaTheme="minorHAnsi" w:hAnsiTheme="minorHAnsi" w:cs="Century Gothic"/>
          <w:lang w:eastAsia="en-US"/>
        </w:rPr>
      </w:pPr>
      <w:r w:rsidRPr="00BE28BB">
        <w:rPr>
          <w:rFonts w:asciiTheme="minorHAnsi" w:eastAsiaTheme="minorHAnsi" w:hAnsiTheme="minorHAnsi" w:cs="Century Gothic"/>
          <w:b/>
          <w:bCs/>
          <w:lang w:eastAsia="en-US"/>
        </w:rPr>
        <w:t xml:space="preserve">Artículo 75.- </w:t>
      </w:r>
      <w:r w:rsidRPr="00BE28BB">
        <w:rPr>
          <w:rFonts w:asciiTheme="minorHAnsi" w:eastAsiaTheme="minorHAnsi" w:hAnsiTheme="minorHAnsi" w:cs="Century Gothic"/>
          <w:lang w:eastAsia="en-US"/>
        </w:rPr>
        <w:t xml:space="preserve">Sólo tendrán derecho a participar en el procedimiento de asignación de regidores de representación proporcional los partidos políticos que no hubieren obtenido la mayoría, siempre que hubieren registrado planillas en el número de ayuntamientos que determine la ley y obtengan cuando menos el tres punto cinco por ciento de la votación total emitida. La ley establecerá los procedimientos y requisitos para realizar la asignación a que se refiere este artículo. </w:t>
      </w:r>
    </w:p>
    <w:p w:rsidR="005F23DB" w:rsidRPr="00BE28BB" w:rsidRDefault="005F23DB" w:rsidP="001271C1">
      <w:pPr>
        <w:pStyle w:val="Prrafodelista"/>
        <w:autoSpaceDE w:val="0"/>
        <w:autoSpaceDN w:val="0"/>
        <w:adjustRightInd w:val="0"/>
        <w:ind w:left="2138"/>
        <w:jc w:val="both"/>
        <w:rPr>
          <w:rFonts w:asciiTheme="minorHAnsi" w:eastAsiaTheme="minorHAnsi" w:hAnsiTheme="minorHAnsi" w:cs="Century Gothic"/>
          <w:b/>
          <w:bCs/>
          <w:lang w:eastAsia="en-US"/>
        </w:rPr>
      </w:pPr>
    </w:p>
    <w:p w:rsidR="005F23DB" w:rsidRPr="00BE28BB" w:rsidRDefault="005F23DB" w:rsidP="000B34D8">
      <w:pPr>
        <w:autoSpaceDE w:val="0"/>
        <w:autoSpaceDN w:val="0"/>
        <w:adjustRightInd w:val="0"/>
        <w:ind w:left="1416"/>
        <w:jc w:val="both"/>
        <w:rPr>
          <w:rFonts w:asciiTheme="minorHAnsi" w:eastAsiaTheme="minorHAnsi" w:hAnsiTheme="minorHAnsi" w:cs="Century Gothic"/>
          <w:lang w:eastAsia="en-US"/>
        </w:rPr>
      </w:pPr>
      <w:r w:rsidRPr="00BE28BB">
        <w:rPr>
          <w:rFonts w:asciiTheme="minorHAnsi" w:eastAsiaTheme="minorHAnsi" w:hAnsiTheme="minorHAnsi" w:cs="Century Gothic"/>
          <w:b/>
          <w:bCs/>
          <w:lang w:eastAsia="en-US"/>
        </w:rPr>
        <w:t xml:space="preserve">Artículo 76.- </w:t>
      </w:r>
      <w:r w:rsidRPr="00BE28BB">
        <w:rPr>
          <w:rFonts w:asciiTheme="minorHAnsi" w:eastAsiaTheme="minorHAnsi" w:hAnsiTheme="minorHAnsi" w:cs="Century Gothic"/>
          <w:lang w:eastAsia="en-US"/>
        </w:rPr>
        <w:t xml:space="preserve">El Congreso del Estado, por acuerdo de las dos terceras partes de sus integrantes, podrá declarar que los ayuntamientos se han desintegrado y suspender o revocar el mandato a alguno de sus miembros por cualesquiera de las causas graves que las leyes prevengan, previo el derecho de audiencia y defensa correspondiente. Cuando la desintegración de un ayuntamiento ocurra durante el primer año de ejercicio, el Instituto Electoral del Estado, en un término que no excederá de dos meses, convocará a elecciones extraordinarias para elegir al Presidente, regidores y síndicos que habrán de concluir el período y el Congreso del Estado elegirá un Concejo Municipal que estará en funciones en tanto ocupen el cargo quienes sean electos popularmente. De igual forma se procederá en caso de nulidad de elecciones. Si no procediere que se celebren nuevas elecciones, el Congreso designará entre los vecinos del municipio a los integrantes de los concejos municipales que concluirán los períodos respectivos, quienes deberán reunir los mismos requisitos que se establecen para la elección de presidentes municipales. </w:t>
      </w:r>
    </w:p>
    <w:p w:rsidR="005F23DB" w:rsidRPr="00BE28BB" w:rsidRDefault="005F23DB" w:rsidP="001271C1">
      <w:pPr>
        <w:pStyle w:val="Prrafodelista"/>
        <w:autoSpaceDE w:val="0"/>
        <w:autoSpaceDN w:val="0"/>
        <w:adjustRightInd w:val="0"/>
        <w:ind w:left="2138"/>
        <w:jc w:val="both"/>
        <w:rPr>
          <w:rFonts w:asciiTheme="minorHAnsi" w:hAnsiTheme="minorHAnsi"/>
        </w:rPr>
      </w:pPr>
    </w:p>
    <w:p w:rsidR="005F23DB" w:rsidRPr="00BE28BB" w:rsidRDefault="005F23DB" w:rsidP="000B34D8">
      <w:pPr>
        <w:autoSpaceDE w:val="0"/>
        <w:autoSpaceDN w:val="0"/>
        <w:adjustRightInd w:val="0"/>
        <w:ind w:left="1416"/>
        <w:jc w:val="both"/>
        <w:rPr>
          <w:rFonts w:asciiTheme="minorHAnsi" w:hAnsiTheme="minorHAnsi"/>
          <w:bCs/>
        </w:rPr>
      </w:pPr>
      <w:r w:rsidRPr="00BE28BB">
        <w:rPr>
          <w:rFonts w:asciiTheme="minorHAnsi" w:hAnsiTheme="minorHAnsi"/>
        </w:rPr>
        <w:lastRenderedPageBreak/>
        <w:t>Los concejos municipales y sus integrantes tendrán las mismas facultades y obligaciones que esta Constitución y las leyes establecen para los ayuntamientos.</w:t>
      </w:r>
    </w:p>
    <w:p w:rsidR="005F23DB" w:rsidRPr="00BE28BB" w:rsidRDefault="005F23DB" w:rsidP="001271C1">
      <w:pPr>
        <w:pStyle w:val="Default"/>
        <w:ind w:left="1416"/>
        <w:jc w:val="both"/>
        <w:rPr>
          <w:rFonts w:asciiTheme="minorHAnsi" w:hAnsiTheme="minorHAnsi"/>
          <w:b/>
          <w:bCs/>
          <w:color w:val="auto"/>
        </w:rPr>
      </w:pPr>
    </w:p>
    <w:p w:rsidR="005F23DB" w:rsidRPr="009765FA" w:rsidRDefault="005F23DB" w:rsidP="001271C1">
      <w:pPr>
        <w:pStyle w:val="Default"/>
        <w:ind w:left="1416"/>
        <w:jc w:val="both"/>
        <w:rPr>
          <w:rFonts w:asciiTheme="minorHAnsi" w:hAnsiTheme="minorHAnsi"/>
          <w:bCs/>
          <w:color w:val="FF0000"/>
        </w:rPr>
      </w:pPr>
      <w:r w:rsidRPr="009765FA">
        <w:rPr>
          <w:rFonts w:asciiTheme="minorHAnsi" w:hAnsiTheme="minorHAnsi"/>
          <w:b/>
          <w:bCs/>
          <w:color w:val="FF0000"/>
        </w:rPr>
        <w:t xml:space="preserve"> 6. MENSAJE FINAL.</w:t>
      </w:r>
    </w:p>
    <w:p w:rsidR="005F23DB" w:rsidRPr="00BE28BB" w:rsidRDefault="005F23DB" w:rsidP="001271C1">
      <w:pPr>
        <w:pStyle w:val="Default"/>
        <w:ind w:left="1418"/>
        <w:jc w:val="both"/>
        <w:rPr>
          <w:rFonts w:asciiTheme="minorHAnsi" w:hAnsiTheme="minorHAnsi"/>
          <w:color w:val="auto"/>
        </w:rPr>
      </w:pPr>
    </w:p>
    <w:p w:rsidR="00AD71A8" w:rsidRPr="00BE28BB" w:rsidRDefault="00AD71A8" w:rsidP="001271C1">
      <w:pPr>
        <w:pStyle w:val="Default"/>
        <w:jc w:val="both"/>
        <w:rPr>
          <w:rFonts w:asciiTheme="minorHAnsi" w:hAnsiTheme="minorHAnsi"/>
          <w:color w:val="auto"/>
        </w:rPr>
      </w:pPr>
    </w:p>
    <w:sectPr w:rsidR="00AD71A8" w:rsidRPr="00BE28BB" w:rsidSect="00A97201">
      <w:headerReference w:type="default" r:id="rId61"/>
      <w:footerReference w:type="default" r:id="rId62"/>
      <w:pgSz w:w="12240" w:h="15840"/>
      <w:pgMar w:top="266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F9F" w:rsidRDefault="00404F9F" w:rsidP="00EA40D9">
      <w:r>
        <w:separator/>
      </w:r>
    </w:p>
  </w:endnote>
  <w:endnote w:type="continuationSeparator" w:id="0">
    <w:p w:rsidR="00404F9F" w:rsidRDefault="00404F9F" w:rsidP="00EA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D4" w:rsidRPr="001755B1" w:rsidRDefault="000648D4" w:rsidP="000E0E16">
    <w:pPr>
      <w:pStyle w:val="Piedepgina"/>
      <w:jc w:val="right"/>
      <w:rPr>
        <w:sz w:val="20"/>
        <w:szCs w:val="20"/>
      </w:rPr>
    </w:pPr>
    <w:r w:rsidRPr="001755B1">
      <w:rPr>
        <w:b/>
        <w:bCs/>
        <w:iCs/>
        <w:sz w:val="20"/>
        <w:szCs w:val="20"/>
      </w:rPr>
      <w:t xml:space="preserve">Palacio Municipal: </w:t>
    </w:r>
    <w:r w:rsidRPr="001755B1">
      <w:rPr>
        <w:rFonts w:cs="Arial"/>
        <w:color w:val="222222"/>
        <w:sz w:val="20"/>
        <w:szCs w:val="20"/>
        <w:shd w:val="clear" w:color="auto" w:fill="FFFFFF"/>
      </w:rPr>
      <w:t>Calle Simón Hernández 1, Centro, 47000 San Juan de los Lagos, Jal. 01 395 725 5949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F9F" w:rsidRDefault="00404F9F" w:rsidP="00EA40D9">
      <w:r>
        <w:separator/>
      </w:r>
    </w:p>
  </w:footnote>
  <w:footnote w:type="continuationSeparator" w:id="0">
    <w:p w:rsidR="00404F9F" w:rsidRDefault="00404F9F" w:rsidP="00EA4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D4" w:rsidRDefault="000648D4" w:rsidP="006A72A3">
    <w:pPr>
      <w:pStyle w:val="Encabezado"/>
      <w:ind w:left="-1276"/>
      <w:jc w:val="center"/>
      <w:rPr>
        <w:sz w:val="24"/>
      </w:rPr>
    </w:pPr>
    <w:r>
      <w:rPr>
        <w:noProof/>
        <w:lang w:eastAsia="es-MX"/>
      </w:rPr>
      <w:drawing>
        <wp:anchor distT="0" distB="0" distL="114300" distR="114300" simplePos="0" relativeHeight="251660288" behindDoc="0" locked="0" layoutInCell="1" allowOverlap="1" wp14:anchorId="6E88BB31" wp14:editId="0E82461B">
          <wp:simplePos x="0" y="0"/>
          <wp:positionH relativeFrom="column">
            <wp:posOffset>4281805</wp:posOffset>
          </wp:positionH>
          <wp:positionV relativeFrom="paragraph">
            <wp:posOffset>-97155</wp:posOffset>
          </wp:positionV>
          <wp:extent cx="1329690" cy="574675"/>
          <wp:effectExtent l="0" t="0" r="3810" b="0"/>
          <wp:wrapSquare wrapText="bothSides"/>
          <wp:docPr id="41" name="Imagen 41" descr="C:\Users\pan\Desktop\LOGO PRESID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Desktop\LOGO PRESIDENCIA.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928" t="24546" r="8509" b="28665"/>
                  <a:stretch/>
                </pic:blipFill>
                <pic:spPr bwMode="auto">
                  <a:xfrm>
                    <a:off x="0" y="0"/>
                    <a:ext cx="1329690" cy="57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s-MX"/>
      </w:rPr>
      <w:drawing>
        <wp:anchor distT="0" distB="0" distL="114300" distR="114300" simplePos="0" relativeHeight="251657216" behindDoc="1" locked="0" layoutInCell="1" allowOverlap="1" wp14:anchorId="1F413E86" wp14:editId="25085BA5">
          <wp:simplePos x="0" y="0"/>
          <wp:positionH relativeFrom="column">
            <wp:posOffset>-635</wp:posOffset>
          </wp:positionH>
          <wp:positionV relativeFrom="paragraph">
            <wp:posOffset>-203835</wp:posOffset>
          </wp:positionV>
          <wp:extent cx="758190" cy="855980"/>
          <wp:effectExtent l="0" t="0" r="0" b="1270"/>
          <wp:wrapThrough wrapText="bothSides">
            <wp:wrapPolygon edited="0">
              <wp:start x="8683" y="0"/>
              <wp:lineTo x="3799" y="1442"/>
              <wp:lineTo x="1628" y="3846"/>
              <wp:lineTo x="1628" y="10576"/>
              <wp:lineTo x="2171" y="16344"/>
              <wp:lineTo x="6513" y="20190"/>
              <wp:lineTo x="7055" y="21151"/>
              <wp:lineTo x="14653" y="21151"/>
              <wp:lineTo x="15196" y="20190"/>
              <wp:lineTo x="19538" y="16344"/>
              <wp:lineTo x="20080" y="4807"/>
              <wp:lineTo x="17367" y="1923"/>
              <wp:lineTo x="12482" y="0"/>
              <wp:lineTo x="8683" y="0"/>
            </wp:wrapPolygon>
          </wp:wrapThrough>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anjua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190" cy="855980"/>
                  </a:xfrm>
                  <a:prstGeom prst="rect">
                    <a:avLst/>
                  </a:prstGeom>
                </pic:spPr>
              </pic:pic>
            </a:graphicData>
          </a:graphic>
          <wp14:sizeRelH relativeFrom="page">
            <wp14:pctWidth>0</wp14:pctWidth>
          </wp14:sizeRelH>
          <wp14:sizeRelV relativeFrom="page">
            <wp14:pctHeight>0</wp14:pctHeight>
          </wp14:sizeRelV>
        </wp:anchor>
      </w:drawing>
    </w:r>
    <w:r w:rsidRPr="000E0E16">
      <w:rPr>
        <w:sz w:val="24"/>
      </w:rPr>
      <w:t>PLAN MUNICIPAL DE DESARROLLO 2015-2018</w:t>
    </w:r>
  </w:p>
  <w:p w:rsidR="000648D4" w:rsidRPr="000E0E16" w:rsidRDefault="000648D4" w:rsidP="006A72A3">
    <w:pPr>
      <w:pStyle w:val="Encabezado"/>
      <w:ind w:left="-1276"/>
      <w:jc w:val="center"/>
      <w:rPr>
        <w:sz w:val="24"/>
      </w:rPr>
    </w:pPr>
    <w:r>
      <w:rPr>
        <w:sz w:val="24"/>
      </w:rPr>
      <w:t>SAN JUAN DE LOS LAGOS</w:t>
    </w:r>
    <w:r w:rsidRPr="000E0E16">
      <w:rPr>
        <w:sz w:val="24"/>
      </w:rPr>
      <w:t xml:space="preserve"> JALISCO.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647"/>
    <w:multiLevelType w:val="multilevel"/>
    <w:tmpl w:val="4118B44A"/>
    <w:lvl w:ilvl="0">
      <w:start w:val="2"/>
      <w:numFmt w:val="decimal"/>
      <w:lvlText w:val="%1."/>
      <w:lvlJc w:val="left"/>
      <w:pPr>
        <w:ind w:left="450" w:hanging="450"/>
      </w:pPr>
      <w:rPr>
        <w:rFonts w:hint="default"/>
      </w:rPr>
    </w:lvl>
    <w:lvl w:ilvl="1">
      <w:start w:val="5"/>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
    <w:nsid w:val="033D65D9"/>
    <w:multiLevelType w:val="hybridMultilevel"/>
    <w:tmpl w:val="18026488"/>
    <w:lvl w:ilvl="0" w:tplc="080A0005">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nsid w:val="08D15D5E"/>
    <w:multiLevelType w:val="multilevel"/>
    <w:tmpl w:val="32183BEA"/>
    <w:lvl w:ilvl="0">
      <w:start w:val="4"/>
      <w:numFmt w:val="decimal"/>
      <w:lvlText w:val="%1"/>
      <w:lvlJc w:val="left"/>
      <w:pPr>
        <w:ind w:left="435" w:hanging="435"/>
      </w:pPr>
      <w:rPr>
        <w:rFonts w:hint="default"/>
      </w:rPr>
    </w:lvl>
    <w:lvl w:ilvl="1">
      <w:start w:val="7"/>
      <w:numFmt w:val="decimal"/>
      <w:lvlText w:val="%1.%2"/>
      <w:lvlJc w:val="left"/>
      <w:pPr>
        <w:ind w:left="1851" w:hanging="435"/>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
    <w:nsid w:val="0A285D61"/>
    <w:multiLevelType w:val="hybridMultilevel"/>
    <w:tmpl w:val="51F6D610"/>
    <w:lvl w:ilvl="0" w:tplc="080A0005">
      <w:start w:val="1"/>
      <w:numFmt w:val="bullet"/>
      <w:lvlText w:val=""/>
      <w:lvlJc w:val="left"/>
      <w:pPr>
        <w:ind w:left="2138" w:hanging="360"/>
      </w:pPr>
      <w:rPr>
        <w:rFonts w:ascii="Wingdings" w:hAnsi="Wingdings"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
    <w:nsid w:val="0CA67CB2"/>
    <w:multiLevelType w:val="multilevel"/>
    <w:tmpl w:val="08144F30"/>
    <w:lvl w:ilvl="0">
      <w:start w:val="1"/>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5">
    <w:nsid w:val="0F3C34BF"/>
    <w:multiLevelType w:val="hybridMultilevel"/>
    <w:tmpl w:val="5CFC9342"/>
    <w:lvl w:ilvl="0" w:tplc="080A0005">
      <w:start w:val="1"/>
      <w:numFmt w:val="bullet"/>
      <w:lvlText w:val=""/>
      <w:lvlJc w:val="left"/>
      <w:pPr>
        <w:ind w:left="2138" w:hanging="360"/>
      </w:pPr>
      <w:rPr>
        <w:rFonts w:ascii="Wingdings" w:hAnsi="Wingdings"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
    <w:nsid w:val="0F8100FE"/>
    <w:multiLevelType w:val="hybridMultilevel"/>
    <w:tmpl w:val="8286E0D0"/>
    <w:lvl w:ilvl="0" w:tplc="BDD04C38">
      <w:start w:val="1"/>
      <w:numFmt w:val="decimal"/>
      <w:lvlText w:val="%1."/>
      <w:lvlJc w:val="left"/>
      <w:pPr>
        <w:ind w:left="2564" w:hanging="360"/>
      </w:pPr>
      <w:rPr>
        <w:rFonts w:hint="default"/>
      </w:rPr>
    </w:lvl>
    <w:lvl w:ilvl="1" w:tplc="080A0019" w:tentative="1">
      <w:start w:val="1"/>
      <w:numFmt w:val="lowerLetter"/>
      <w:lvlText w:val="%2."/>
      <w:lvlJc w:val="left"/>
      <w:pPr>
        <w:ind w:left="3284" w:hanging="360"/>
      </w:pPr>
    </w:lvl>
    <w:lvl w:ilvl="2" w:tplc="080A001B" w:tentative="1">
      <w:start w:val="1"/>
      <w:numFmt w:val="lowerRoman"/>
      <w:lvlText w:val="%3."/>
      <w:lvlJc w:val="right"/>
      <w:pPr>
        <w:ind w:left="4004" w:hanging="180"/>
      </w:pPr>
    </w:lvl>
    <w:lvl w:ilvl="3" w:tplc="080A000F" w:tentative="1">
      <w:start w:val="1"/>
      <w:numFmt w:val="decimal"/>
      <w:lvlText w:val="%4."/>
      <w:lvlJc w:val="left"/>
      <w:pPr>
        <w:ind w:left="4724" w:hanging="360"/>
      </w:pPr>
    </w:lvl>
    <w:lvl w:ilvl="4" w:tplc="080A0019" w:tentative="1">
      <w:start w:val="1"/>
      <w:numFmt w:val="lowerLetter"/>
      <w:lvlText w:val="%5."/>
      <w:lvlJc w:val="left"/>
      <w:pPr>
        <w:ind w:left="5444" w:hanging="360"/>
      </w:pPr>
    </w:lvl>
    <w:lvl w:ilvl="5" w:tplc="080A001B" w:tentative="1">
      <w:start w:val="1"/>
      <w:numFmt w:val="lowerRoman"/>
      <w:lvlText w:val="%6."/>
      <w:lvlJc w:val="right"/>
      <w:pPr>
        <w:ind w:left="6164" w:hanging="180"/>
      </w:pPr>
    </w:lvl>
    <w:lvl w:ilvl="6" w:tplc="080A000F" w:tentative="1">
      <w:start w:val="1"/>
      <w:numFmt w:val="decimal"/>
      <w:lvlText w:val="%7."/>
      <w:lvlJc w:val="left"/>
      <w:pPr>
        <w:ind w:left="6884" w:hanging="360"/>
      </w:pPr>
    </w:lvl>
    <w:lvl w:ilvl="7" w:tplc="080A0019" w:tentative="1">
      <w:start w:val="1"/>
      <w:numFmt w:val="lowerLetter"/>
      <w:lvlText w:val="%8."/>
      <w:lvlJc w:val="left"/>
      <w:pPr>
        <w:ind w:left="7604" w:hanging="360"/>
      </w:pPr>
    </w:lvl>
    <w:lvl w:ilvl="8" w:tplc="080A001B" w:tentative="1">
      <w:start w:val="1"/>
      <w:numFmt w:val="lowerRoman"/>
      <w:lvlText w:val="%9."/>
      <w:lvlJc w:val="right"/>
      <w:pPr>
        <w:ind w:left="8324" w:hanging="180"/>
      </w:pPr>
    </w:lvl>
  </w:abstractNum>
  <w:abstractNum w:abstractNumId="7">
    <w:nsid w:val="116E685A"/>
    <w:multiLevelType w:val="hybridMultilevel"/>
    <w:tmpl w:val="6622906C"/>
    <w:lvl w:ilvl="0" w:tplc="BDD04C38">
      <w:start w:val="1"/>
      <w:numFmt w:val="decimal"/>
      <w:lvlText w:val="%1."/>
      <w:lvlJc w:val="left"/>
      <w:pPr>
        <w:ind w:left="2564" w:hanging="360"/>
      </w:pPr>
      <w:rPr>
        <w:rFonts w:hint="default"/>
      </w:rPr>
    </w:lvl>
    <w:lvl w:ilvl="1" w:tplc="080A0019">
      <w:start w:val="1"/>
      <w:numFmt w:val="lowerLetter"/>
      <w:lvlText w:val="%2."/>
      <w:lvlJc w:val="left"/>
      <w:pPr>
        <w:ind w:left="3284" w:hanging="360"/>
      </w:pPr>
    </w:lvl>
    <w:lvl w:ilvl="2" w:tplc="080A001B" w:tentative="1">
      <w:start w:val="1"/>
      <w:numFmt w:val="lowerRoman"/>
      <w:lvlText w:val="%3."/>
      <w:lvlJc w:val="right"/>
      <w:pPr>
        <w:ind w:left="4004" w:hanging="180"/>
      </w:pPr>
    </w:lvl>
    <w:lvl w:ilvl="3" w:tplc="080A000F" w:tentative="1">
      <w:start w:val="1"/>
      <w:numFmt w:val="decimal"/>
      <w:lvlText w:val="%4."/>
      <w:lvlJc w:val="left"/>
      <w:pPr>
        <w:ind w:left="4724" w:hanging="360"/>
      </w:pPr>
    </w:lvl>
    <w:lvl w:ilvl="4" w:tplc="080A0019" w:tentative="1">
      <w:start w:val="1"/>
      <w:numFmt w:val="lowerLetter"/>
      <w:lvlText w:val="%5."/>
      <w:lvlJc w:val="left"/>
      <w:pPr>
        <w:ind w:left="5444" w:hanging="360"/>
      </w:pPr>
    </w:lvl>
    <w:lvl w:ilvl="5" w:tplc="080A001B" w:tentative="1">
      <w:start w:val="1"/>
      <w:numFmt w:val="lowerRoman"/>
      <w:lvlText w:val="%6."/>
      <w:lvlJc w:val="right"/>
      <w:pPr>
        <w:ind w:left="6164" w:hanging="180"/>
      </w:pPr>
    </w:lvl>
    <w:lvl w:ilvl="6" w:tplc="080A000F" w:tentative="1">
      <w:start w:val="1"/>
      <w:numFmt w:val="decimal"/>
      <w:lvlText w:val="%7."/>
      <w:lvlJc w:val="left"/>
      <w:pPr>
        <w:ind w:left="6884" w:hanging="360"/>
      </w:pPr>
    </w:lvl>
    <w:lvl w:ilvl="7" w:tplc="080A0019" w:tentative="1">
      <w:start w:val="1"/>
      <w:numFmt w:val="lowerLetter"/>
      <w:lvlText w:val="%8."/>
      <w:lvlJc w:val="left"/>
      <w:pPr>
        <w:ind w:left="7604" w:hanging="360"/>
      </w:pPr>
    </w:lvl>
    <w:lvl w:ilvl="8" w:tplc="080A001B" w:tentative="1">
      <w:start w:val="1"/>
      <w:numFmt w:val="lowerRoman"/>
      <w:lvlText w:val="%9."/>
      <w:lvlJc w:val="right"/>
      <w:pPr>
        <w:ind w:left="8324" w:hanging="180"/>
      </w:pPr>
    </w:lvl>
  </w:abstractNum>
  <w:abstractNum w:abstractNumId="8">
    <w:nsid w:val="12C70E38"/>
    <w:multiLevelType w:val="multilevel"/>
    <w:tmpl w:val="0490817C"/>
    <w:lvl w:ilvl="0">
      <w:start w:val="2"/>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9">
    <w:nsid w:val="13AD0F43"/>
    <w:multiLevelType w:val="hybridMultilevel"/>
    <w:tmpl w:val="54BE9770"/>
    <w:lvl w:ilvl="0" w:tplc="080A0005">
      <w:start w:val="1"/>
      <w:numFmt w:val="bullet"/>
      <w:lvlText w:val=""/>
      <w:lvlJc w:val="left"/>
      <w:pPr>
        <w:ind w:left="2138" w:hanging="360"/>
      </w:pPr>
      <w:rPr>
        <w:rFonts w:ascii="Wingdings" w:hAnsi="Wingdings"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0">
    <w:nsid w:val="1432694F"/>
    <w:multiLevelType w:val="hybridMultilevel"/>
    <w:tmpl w:val="86B0B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BC2A30"/>
    <w:multiLevelType w:val="multilevel"/>
    <w:tmpl w:val="67C45EE0"/>
    <w:lvl w:ilvl="0">
      <w:start w:val="2"/>
      <w:numFmt w:val="decimal"/>
      <w:lvlText w:val="%1"/>
      <w:lvlJc w:val="left"/>
      <w:pPr>
        <w:ind w:left="600" w:hanging="600"/>
      </w:pPr>
      <w:rPr>
        <w:rFonts w:hint="default"/>
      </w:rPr>
    </w:lvl>
    <w:lvl w:ilvl="1">
      <w:start w:val="2"/>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C2573CC"/>
    <w:multiLevelType w:val="hybridMultilevel"/>
    <w:tmpl w:val="71148B44"/>
    <w:lvl w:ilvl="0" w:tplc="080A0001">
      <w:start w:val="1"/>
      <w:numFmt w:val="bullet"/>
      <w:lvlText w:val=""/>
      <w:lvlJc w:val="left"/>
      <w:pPr>
        <w:ind w:left="2138" w:hanging="360"/>
      </w:pPr>
      <w:rPr>
        <w:rFonts w:ascii="Symbol" w:hAnsi="Symbol"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3">
    <w:nsid w:val="1E165A72"/>
    <w:multiLevelType w:val="multilevel"/>
    <w:tmpl w:val="D186ADE8"/>
    <w:lvl w:ilvl="0">
      <w:start w:val="1"/>
      <w:numFmt w:val="decimal"/>
      <w:lvlText w:val="%1."/>
      <w:lvlJc w:val="left"/>
      <w:pPr>
        <w:ind w:left="2138" w:hanging="360"/>
      </w:pPr>
    </w:lvl>
    <w:lvl w:ilvl="1">
      <w:start w:val="5"/>
      <w:numFmt w:val="decimal"/>
      <w:isLgl/>
      <w:lvlText w:val="%1.%2."/>
      <w:lvlJc w:val="left"/>
      <w:pPr>
        <w:ind w:left="2858"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938" w:hanging="1080"/>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5018" w:hanging="1440"/>
      </w:pPr>
      <w:rPr>
        <w:rFonts w:hint="default"/>
      </w:rPr>
    </w:lvl>
    <w:lvl w:ilvl="6">
      <w:start w:val="1"/>
      <w:numFmt w:val="decimal"/>
      <w:isLgl/>
      <w:lvlText w:val="%1.%2.%3.%4.%5.%6.%7."/>
      <w:lvlJc w:val="left"/>
      <w:pPr>
        <w:ind w:left="5378" w:hanging="1440"/>
      </w:pPr>
      <w:rPr>
        <w:rFonts w:hint="default"/>
      </w:rPr>
    </w:lvl>
    <w:lvl w:ilvl="7">
      <w:start w:val="1"/>
      <w:numFmt w:val="decimal"/>
      <w:isLgl/>
      <w:lvlText w:val="%1.%2.%3.%4.%5.%6.%7.%8."/>
      <w:lvlJc w:val="left"/>
      <w:pPr>
        <w:ind w:left="6098" w:hanging="1800"/>
      </w:pPr>
      <w:rPr>
        <w:rFonts w:hint="default"/>
      </w:rPr>
    </w:lvl>
    <w:lvl w:ilvl="8">
      <w:start w:val="1"/>
      <w:numFmt w:val="decimal"/>
      <w:isLgl/>
      <w:lvlText w:val="%1.%2.%3.%4.%5.%6.%7.%8.%9."/>
      <w:lvlJc w:val="left"/>
      <w:pPr>
        <w:ind w:left="6458" w:hanging="1800"/>
      </w:pPr>
      <w:rPr>
        <w:rFonts w:hint="default"/>
      </w:rPr>
    </w:lvl>
  </w:abstractNum>
  <w:abstractNum w:abstractNumId="14">
    <w:nsid w:val="22A8396A"/>
    <w:multiLevelType w:val="multilevel"/>
    <w:tmpl w:val="C02AB02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F12049"/>
    <w:multiLevelType w:val="hybridMultilevel"/>
    <w:tmpl w:val="A4943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5305AFF"/>
    <w:multiLevelType w:val="hybridMultilevel"/>
    <w:tmpl w:val="6EBA355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5363F25"/>
    <w:multiLevelType w:val="multilevel"/>
    <w:tmpl w:val="63424CFE"/>
    <w:lvl w:ilvl="0">
      <w:start w:val="3"/>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544" w:hanging="1440"/>
      </w:pPr>
      <w:rPr>
        <w:rFonts w:hint="default"/>
      </w:rPr>
    </w:lvl>
  </w:abstractNum>
  <w:abstractNum w:abstractNumId="18">
    <w:nsid w:val="2C29679B"/>
    <w:multiLevelType w:val="hybridMultilevel"/>
    <w:tmpl w:val="E9B67ADA"/>
    <w:lvl w:ilvl="0" w:tplc="BDD04C38">
      <w:start w:val="1"/>
      <w:numFmt w:val="decimal"/>
      <w:lvlText w:val="%1."/>
      <w:lvlJc w:val="left"/>
      <w:pPr>
        <w:ind w:left="25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DC35DED"/>
    <w:multiLevelType w:val="multilevel"/>
    <w:tmpl w:val="4694F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decimal"/>
      <w:lvlText w:val="%9)"/>
      <w:lvlJc w:val="left"/>
      <w:pPr>
        <w:ind w:left="6480" w:hanging="360"/>
      </w:pPr>
      <w:rPr>
        <w:rFonts w:hint="default"/>
      </w:rPr>
    </w:lvl>
  </w:abstractNum>
  <w:abstractNum w:abstractNumId="20">
    <w:nsid w:val="2DCE65FA"/>
    <w:multiLevelType w:val="multilevel"/>
    <w:tmpl w:val="0DA4BB92"/>
    <w:lvl w:ilvl="0">
      <w:start w:val="3"/>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21">
    <w:nsid w:val="3F3C1CFB"/>
    <w:multiLevelType w:val="multilevel"/>
    <w:tmpl w:val="12A00AF6"/>
    <w:lvl w:ilvl="0">
      <w:start w:val="4"/>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22">
    <w:nsid w:val="4D590967"/>
    <w:multiLevelType w:val="multilevel"/>
    <w:tmpl w:val="3F88A26E"/>
    <w:lvl w:ilvl="0">
      <w:start w:val="1"/>
      <w:numFmt w:val="decimal"/>
      <w:lvlText w:val="%1."/>
      <w:lvlJc w:val="left"/>
      <w:pPr>
        <w:ind w:left="720" w:hanging="360"/>
      </w:pPr>
      <w:rPr>
        <w:rFonts w:hint="default"/>
      </w:rPr>
    </w:lvl>
    <w:lvl w:ilvl="1">
      <w:start w:val="1"/>
      <w:numFmt w:val="decimal"/>
      <w:isLgl/>
      <w:lvlText w:val="%1.%2"/>
      <w:lvlJc w:val="left"/>
      <w:pPr>
        <w:ind w:left="2858"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7494" w:hanging="720"/>
      </w:pPr>
      <w:rPr>
        <w:rFonts w:hint="default"/>
      </w:rPr>
    </w:lvl>
    <w:lvl w:ilvl="4">
      <w:start w:val="1"/>
      <w:numFmt w:val="decimal"/>
      <w:isLgl/>
      <w:lvlText w:val="%1.%2.%3.%4.%5"/>
      <w:lvlJc w:val="left"/>
      <w:pPr>
        <w:ind w:left="9992" w:hanging="1080"/>
      </w:pPr>
      <w:rPr>
        <w:rFonts w:hint="default"/>
      </w:rPr>
    </w:lvl>
    <w:lvl w:ilvl="5">
      <w:start w:val="1"/>
      <w:numFmt w:val="decimal"/>
      <w:isLgl/>
      <w:lvlText w:val="%1.%2.%3.%4.%5.%6"/>
      <w:lvlJc w:val="left"/>
      <w:pPr>
        <w:ind w:left="12130" w:hanging="1080"/>
      </w:pPr>
      <w:rPr>
        <w:rFonts w:hint="default"/>
      </w:rPr>
    </w:lvl>
    <w:lvl w:ilvl="6">
      <w:start w:val="1"/>
      <w:numFmt w:val="decimal"/>
      <w:isLgl/>
      <w:lvlText w:val="%1.%2.%3.%4.%5.%6.%7"/>
      <w:lvlJc w:val="left"/>
      <w:pPr>
        <w:ind w:left="14628" w:hanging="1440"/>
      </w:pPr>
      <w:rPr>
        <w:rFonts w:hint="default"/>
      </w:rPr>
    </w:lvl>
    <w:lvl w:ilvl="7">
      <w:start w:val="1"/>
      <w:numFmt w:val="decimal"/>
      <w:isLgl/>
      <w:lvlText w:val="%1.%2.%3.%4.%5.%6.%7.%8"/>
      <w:lvlJc w:val="left"/>
      <w:pPr>
        <w:ind w:left="16766" w:hanging="1440"/>
      </w:pPr>
      <w:rPr>
        <w:rFonts w:hint="default"/>
      </w:rPr>
    </w:lvl>
    <w:lvl w:ilvl="8">
      <w:start w:val="1"/>
      <w:numFmt w:val="decimal"/>
      <w:isLgl/>
      <w:lvlText w:val="%1.%2.%3.%4.%5.%6.%7.%8.%9"/>
      <w:lvlJc w:val="left"/>
      <w:pPr>
        <w:ind w:left="18904" w:hanging="1440"/>
      </w:pPr>
      <w:rPr>
        <w:rFonts w:hint="default"/>
      </w:rPr>
    </w:lvl>
  </w:abstractNum>
  <w:abstractNum w:abstractNumId="23">
    <w:nsid w:val="4F56543B"/>
    <w:multiLevelType w:val="multilevel"/>
    <w:tmpl w:val="61848CAC"/>
    <w:lvl w:ilvl="0">
      <w:start w:val="1"/>
      <w:numFmt w:val="bullet"/>
      <w:lvlText w:val=""/>
      <w:lvlJc w:val="left"/>
      <w:pPr>
        <w:ind w:left="360" w:hanging="360"/>
      </w:pPr>
      <w:rPr>
        <w:rFonts w:ascii="Symbol" w:hAnsi="Symbol"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544" w:hanging="1440"/>
      </w:pPr>
      <w:rPr>
        <w:rFonts w:hint="default"/>
      </w:rPr>
    </w:lvl>
  </w:abstractNum>
  <w:abstractNum w:abstractNumId="24">
    <w:nsid w:val="51711F8C"/>
    <w:multiLevelType w:val="hybridMultilevel"/>
    <w:tmpl w:val="12046648"/>
    <w:lvl w:ilvl="0" w:tplc="37C6FD58">
      <w:start w:val="1"/>
      <w:numFmt w:val="decimal"/>
      <w:lvlText w:val="%1."/>
      <w:lvlJc w:val="left"/>
      <w:pPr>
        <w:ind w:left="2204" w:hanging="360"/>
      </w:pPr>
      <w:rPr>
        <w:rFonts w:hint="default"/>
      </w:rPr>
    </w:lvl>
    <w:lvl w:ilvl="1" w:tplc="080A0019">
      <w:start w:val="1"/>
      <w:numFmt w:val="lowerLetter"/>
      <w:lvlText w:val="%2."/>
      <w:lvlJc w:val="left"/>
      <w:pPr>
        <w:ind w:left="2858" w:hanging="360"/>
      </w:pPr>
    </w:lvl>
    <w:lvl w:ilvl="2" w:tplc="080A001B">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5">
    <w:nsid w:val="52D574DD"/>
    <w:multiLevelType w:val="multilevel"/>
    <w:tmpl w:val="30DCF216"/>
    <w:lvl w:ilvl="0">
      <w:start w:val="2"/>
      <w:numFmt w:val="decimal"/>
      <w:lvlText w:val="%1"/>
      <w:lvlJc w:val="left"/>
      <w:pPr>
        <w:ind w:left="600" w:hanging="600"/>
      </w:pPr>
      <w:rPr>
        <w:rFonts w:hint="default"/>
      </w:rPr>
    </w:lvl>
    <w:lvl w:ilvl="1">
      <w:start w:val="2"/>
      <w:numFmt w:val="decimal"/>
      <w:lvlText w:val="%1.%2"/>
      <w:lvlJc w:val="left"/>
      <w:pPr>
        <w:ind w:left="2203" w:hanging="600"/>
      </w:pPr>
      <w:rPr>
        <w:rFonts w:hint="default"/>
      </w:rPr>
    </w:lvl>
    <w:lvl w:ilvl="2">
      <w:start w:val="3"/>
      <w:numFmt w:val="decimal"/>
      <w:lvlText w:val="%1.%2.%3"/>
      <w:lvlJc w:val="left"/>
      <w:pPr>
        <w:ind w:left="3926" w:hanging="720"/>
      </w:pPr>
      <w:rPr>
        <w:rFonts w:hint="default"/>
      </w:rPr>
    </w:lvl>
    <w:lvl w:ilvl="3">
      <w:start w:val="1"/>
      <w:numFmt w:val="decimal"/>
      <w:lvlText w:val="%1.%2.%3.%4"/>
      <w:lvlJc w:val="left"/>
      <w:pPr>
        <w:ind w:left="5889" w:hanging="1080"/>
      </w:pPr>
      <w:rPr>
        <w:rFonts w:hint="default"/>
      </w:rPr>
    </w:lvl>
    <w:lvl w:ilvl="4">
      <w:start w:val="1"/>
      <w:numFmt w:val="decimal"/>
      <w:lvlText w:val="%1.%2.%3.%4.%5"/>
      <w:lvlJc w:val="left"/>
      <w:pPr>
        <w:ind w:left="7492" w:hanging="1080"/>
      </w:pPr>
      <w:rPr>
        <w:rFonts w:hint="default"/>
      </w:rPr>
    </w:lvl>
    <w:lvl w:ilvl="5">
      <w:start w:val="1"/>
      <w:numFmt w:val="decimal"/>
      <w:lvlText w:val="%1.%2.%3.%4.%5.%6"/>
      <w:lvlJc w:val="left"/>
      <w:pPr>
        <w:ind w:left="9455" w:hanging="1440"/>
      </w:pPr>
      <w:rPr>
        <w:rFonts w:hint="default"/>
      </w:rPr>
    </w:lvl>
    <w:lvl w:ilvl="6">
      <w:start w:val="1"/>
      <w:numFmt w:val="decimal"/>
      <w:lvlText w:val="%1.%2.%3.%4.%5.%6.%7"/>
      <w:lvlJc w:val="left"/>
      <w:pPr>
        <w:ind w:left="11058" w:hanging="1440"/>
      </w:pPr>
      <w:rPr>
        <w:rFonts w:hint="default"/>
      </w:rPr>
    </w:lvl>
    <w:lvl w:ilvl="7">
      <w:start w:val="1"/>
      <w:numFmt w:val="decimal"/>
      <w:lvlText w:val="%1.%2.%3.%4.%5.%6.%7.%8"/>
      <w:lvlJc w:val="left"/>
      <w:pPr>
        <w:ind w:left="13021" w:hanging="1800"/>
      </w:pPr>
      <w:rPr>
        <w:rFonts w:hint="default"/>
      </w:rPr>
    </w:lvl>
    <w:lvl w:ilvl="8">
      <w:start w:val="1"/>
      <w:numFmt w:val="decimal"/>
      <w:lvlText w:val="%1.%2.%3.%4.%5.%6.%7.%8.%9"/>
      <w:lvlJc w:val="left"/>
      <w:pPr>
        <w:ind w:left="14984" w:hanging="2160"/>
      </w:pPr>
      <w:rPr>
        <w:rFonts w:hint="default"/>
      </w:rPr>
    </w:lvl>
  </w:abstractNum>
  <w:abstractNum w:abstractNumId="26">
    <w:nsid w:val="559751D7"/>
    <w:multiLevelType w:val="hybridMultilevel"/>
    <w:tmpl w:val="1B8AC064"/>
    <w:lvl w:ilvl="0" w:tplc="74A2DEA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7">
    <w:nsid w:val="59F715AF"/>
    <w:multiLevelType w:val="hybridMultilevel"/>
    <w:tmpl w:val="173E1BAC"/>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8">
    <w:nsid w:val="5CCF3A93"/>
    <w:multiLevelType w:val="hybridMultilevel"/>
    <w:tmpl w:val="C6CAE9C6"/>
    <w:lvl w:ilvl="0" w:tplc="080A0005">
      <w:start w:val="1"/>
      <w:numFmt w:val="bullet"/>
      <w:lvlText w:val=""/>
      <w:lvlJc w:val="left"/>
      <w:pPr>
        <w:ind w:left="2138" w:hanging="360"/>
      </w:pPr>
      <w:rPr>
        <w:rFonts w:ascii="Wingdings" w:hAnsi="Wingdings"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9">
    <w:nsid w:val="5F1B673F"/>
    <w:multiLevelType w:val="hybridMultilevel"/>
    <w:tmpl w:val="55D40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7A0322"/>
    <w:multiLevelType w:val="multilevel"/>
    <w:tmpl w:val="AADAE4F0"/>
    <w:lvl w:ilvl="0">
      <w:start w:val="2"/>
      <w:numFmt w:val="decimal"/>
      <w:lvlText w:val="%1"/>
      <w:lvlJc w:val="left"/>
      <w:pPr>
        <w:ind w:left="360" w:hanging="360"/>
      </w:pPr>
      <w:rPr>
        <w:rFonts w:hint="default"/>
      </w:rPr>
    </w:lvl>
    <w:lvl w:ilvl="1">
      <w:start w:val="2"/>
      <w:numFmt w:val="decimal"/>
      <w:lvlText w:val="%1.%2"/>
      <w:lvlJc w:val="left"/>
      <w:pPr>
        <w:ind w:left="2858" w:hanging="360"/>
      </w:pPr>
      <w:rPr>
        <w:rFonts w:hint="default"/>
      </w:rPr>
    </w:lvl>
    <w:lvl w:ilvl="2">
      <w:start w:val="1"/>
      <w:numFmt w:val="decimal"/>
      <w:lvlText w:val="%1.%2.%3"/>
      <w:lvlJc w:val="left"/>
      <w:pPr>
        <w:ind w:left="5716" w:hanging="720"/>
      </w:pPr>
      <w:rPr>
        <w:rFonts w:hint="default"/>
      </w:rPr>
    </w:lvl>
    <w:lvl w:ilvl="3">
      <w:start w:val="1"/>
      <w:numFmt w:val="decimal"/>
      <w:lvlText w:val="%1.%2.%3.%4"/>
      <w:lvlJc w:val="left"/>
      <w:pPr>
        <w:ind w:left="8214" w:hanging="720"/>
      </w:pPr>
      <w:rPr>
        <w:rFonts w:hint="default"/>
      </w:rPr>
    </w:lvl>
    <w:lvl w:ilvl="4">
      <w:start w:val="1"/>
      <w:numFmt w:val="decimal"/>
      <w:lvlText w:val="%1.%2.%3.%4.%5"/>
      <w:lvlJc w:val="left"/>
      <w:pPr>
        <w:ind w:left="11072" w:hanging="1080"/>
      </w:pPr>
      <w:rPr>
        <w:rFonts w:hint="default"/>
      </w:rPr>
    </w:lvl>
    <w:lvl w:ilvl="5">
      <w:start w:val="1"/>
      <w:numFmt w:val="decimal"/>
      <w:lvlText w:val="%1.%2.%3.%4.%5.%6"/>
      <w:lvlJc w:val="left"/>
      <w:pPr>
        <w:ind w:left="13570" w:hanging="1080"/>
      </w:pPr>
      <w:rPr>
        <w:rFonts w:hint="default"/>
      </w:rPr>
    </w:lvl>
    <w:lvl w:ilvl="6">
      <w:start w:val="1"/>
      <w:numFmt w:val="decimal"/>
      <w:lvlText w:val="%1.%2.%3.%4.%5.%6.%7"/>
      <w:lvlJc w:val="left"/>
      <w:pPr>
        <w:ind w:left="16428" w:hanging="1440"/>
      </w:pPr>
      <w:rPr>
        <w:rFonts w:hint="default"/>
      </w:rPr>
    </w:lvl>
    <w:lvl w:ilvl="7">
      <w:start w:val="1"/>
      <w:numFmt w:val="decimal"/>
      <w:lvlText w:val="%1.%2.%3.%4.%5.%6.%7.%8"/>
      <w:lvlJc w:val="left"/>
      <w:pPr>
        <w:ind w:left="18926" w:hanging="1440"/>
      </w:pPr>
      <w:rPr>
        <w:rFonts w:hint="default"/>
      </w:rPr>
    </w:lvl>
    <w:lvl w:ilvl="8">
      <w:start w:val="1"/>
      <w:numFmt w:val="decimal"/>
      <w:lvlText w:val="%1.%2.%3.%4.%5.%6.%7.%8.%9"/>
      <w:lvlJc w:val="left"/>
      <w:pPr>
        <w:ind w:left="21424" w:hanging="1440"/>
      </w:pPr>
      <w:rPr>
        <w:rFonts w:hint="default"/>
      </w:rPr>
    </w:lvl>
  </w:abstractNum>
  <w:abstractNum w:abstractNumId="31">
    <w:nsid w:val="64BD7FFD"/>
    <w:multiLevelType w:val="multilevel"/>
    <w:tmpl w:val="A8601A2A"/>
    <w:lvl w:ilvl="0">
      <w:start w:val="2"/>
      <w:numFmt w:val="decimal"/>
      <w:lvlText w:val="%1"/>
      <w:lvlJc w:val="left"/>
      <w:pPr>
        <w:ind w:left="375" w:hanging="375"/>
      </w:pPr>
      <w:rPr>
        <w:rFonts w:hint="default"/>
      </w:rPr>
    </w:lvl>
    <w:lvl w:ilvl="1">
      <w:start w:val="4"/>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nsid w:val="653E53F1"/>
    <w:multiLevelType w:val="hybridMultilevel"/>
    <w:tmpl w:val="F4A022D4"/>
    <w:lvl w:ilvl="0" w:tplc="080A0005">
      <w:start w:val="1"/>
      <w:numFmt w:val="bullet"/>
      <w:lvlText w:val=""/>
      <w:lvlJc w:val="left"/>
      <w:pPr>
        <w:ind w:left="2138" w:hanging="360"/>
      </w:pPr>
      <w:rPr>
        <w:rFonts w:ascii="Wingdings" w:hAnsi="Wingdings"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3">
    <w:nsid w:val="65CB6A9D"/>
    <w:multiLevelType w:val="hybridMultilevel"/>
    <w:tmpl w:val="A00205B4"/>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4">
    <w:nsid w:val="69CD391C"/>
    <w:multiLevelType w:val="multilevel"/>
    <w:tmpl w:val="6E52D6EA"/>
    <w:lvl w:ilvl="0">
      <w:start w:val="5"/>
      <w:numFmt w:val="decimal"/>
      <w:lvlText w:val="%1"/>
      <w:lvlJc w:val="left"/>
      <w:pPr>
        <w:ind w:left="360" w:hanging="360"/>
      </w:pPr>
      <w:rPr>
        <w:rFonts w:hint="default"/>
      </w:rPr>
    </w:lvl>
    <w:lvl w:ilvl="1">
      <w:start w:val="3"/>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35">
    <w:nsid w:val="6AA161BE"/>
    <w:multiLevelType w:val="multilevel"/>
    <w:tmpl w:val="0490817C"/>
    <w:lvl w:ilvl="0">
      <w:start w:val="2"/>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36">
    <w:nsid w:val="6B086FD3"/>
    <w:multiLevelType w:val="hybridMultilevel"/>
    <w:tmpl w:val="6D2A4B8A"/>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7">
    <w:nsid w:val="6B1A18EA"/>
    <w:multiLevelType w:val="hybridMultilevel"/>
    <w:tmpl w:val="F10C0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29088D"/>
    <w:multiLevelType w:val="hybridMultilevel"/>
    <w:tmpl w:val="959ACF20"/>
    <w:lvl w:ilvl="0" w:tplc="DF08F7E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
    <w:nsid w:val="733336FF"/>
    <w:multiLevelType w:val="multilevel"/>
    <w:tmpl w:val="1DF8FBD6"/>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nsid w:val="7D6F5294"/>
    <w:multiLevelType w:val="multilevel"/>
    <w:tmpl w:val="8D8A5012"/>
    <w:lvl w:ilvl="0">
      <w:start w:val="3"/>
      <w:numFmt w:val="decimal"/>
      <w:lvlText w:val="%1."/>
      <w:lvlJc w:val="left"/>
      <w:pPr>
        <w:ind w:left="450" w:hanging="450"/>
      </w:pPr>
      <w:rPr>
        <w:rFonts w:hint="default"/>
        <w:sz w:val="28"/>
      </w:rPr>
    </w:lvl>
    <w:lvl w:ilvl="1">
      <w:start w:val="1"/>
      <w:numFmt w:val="decimal"/>
      <w:lvlText w:val="%1.%2."/>
      <w:lvlJc w:val="left"/>
      <w:pPr>
        <w:ind w:left="2136" w:hanging="720"/>
      </w:pPr>
      <w:rPr>
        <w:rFonts w:hint="default"/>
        <w:sz w:val="28"/>
      </w:rPr>
    </w:lvl>
    <w:lvl w:ilvl="2">
      <w:start w:val="1"/>
      <w:numFmt w:val="decimal"/>
      <w:lvlText w:val="%1.%2.%3."/>
      <w:lvlJc w:val="left"/>
      <w:pPr>
        <w:ind w:left="3912" w:hanging="1080"/>
      </w:pPr>
      <w:rPr>
        <w:rFonts w:hint="default"/>
        <w:sz w:val="28"/>
      </w:rPr>
    </w:lvl>
    <w:lvl w:ilvl="3">
      <w:start w:val="1"/>
      <w:numFmt w:val="decimal"/>
      <w:lvlText w:val="%1.%2.%3.%4."/>
      <w:lvlJc w:val="left"/>
      <w:pPr>
        <w:ind w:left="5328" w:hanging="1080"/>
      </w:pPr>
      <w:rPr>
        <w:rFonts w:hint="default"/>
        <w:sz w:val="28"/>
      </w:rPr>
    </w:lvl>
    <w:lvl w:ilvl="4">
      <w:start w:val="1"/>
      <w:numFmt w:val="decimal"/>
      <w:lvlText w:val="%1.%2.%3.%4.%5."/>
      <w:lvlJc w:val="left"/>
      <w:pPr>
        <w:ind w:left="7104" w:hanging="1440"/>
      </w:pPr>
      <w:rPr>
        <w:rFonts w:hint="default"/>
        <w:sz w:val="28"/>
      </w:rPr>
    </w:lvl>
    <w:lvl w:ilvl="5">
      <w:start w:val="1"/>
      <w:numFmt w:val="decimal"/>
      <w:lvlText w:val="%1.%2.%3.%4.%5.%6."/>
      <w:lvlJc w:val="left"/>
      <w:pPr>
        <w:ind w:left="8880" w:hanging="1800"/>
      </w:pPr>
      <w:rPr>
        <w:rFonts w:hint="default"/>
        <w:sz w:val="28"/>
      </w:rPr>
    </w:lvl>
    <w:lvl w:ilvl="6">
      <w:start w:val="1"/>
      <w:numFmt w:val="decimal"/>
      <w:lvlText w:val="%1.%2.%3.%4.%5.%6.%7."/>
      <w:lvlJc w:val="left"/>
      <w:pPr>
        <w:ind w:left="10296" w:hanging="1800"/>
      </w:pPr>
      <w:rPr>
        <w:rFonts w:hint="default"/>
        <w:sz w:val="28"/>
      </w:rPr>
    </w:lvl>
    <w:lvl w:ilvl="7">
      <w:start w:val="1"/>
      <w:numFmt w:val="decimal"/>
      <w:lvlText w:val="%1.%2.%3.%4.%5.%6.%7.%8."/>
      <w:lvlJc w:val="left"/>
      <w:pPr>
        <w:ind w:left="12072" w:hanging="2160"/>
      </w:pPr>
      <w:rPr>
        <w:rFonts w:hint="default"/>
        <w:sz w:val="28"/>
      </w:rPr>
    </w:lvl>
    <w:lvl w:ilvl="8">
      <w:start w:val="1"/>
      <w:numFmt w:val="decimal"/>
      <w:lvlText w:val="%1.%2.%3.%4.%5.%6.%7.%8.%9."/>
      <w:lvlJc w:val="left"/>
      <w:pPr>
        <w:ind w:left="13848" w:hanging="2520"/>
      </w:pPr>
      <w:rPr>
        <w:rFonts w:hint="default"/>
        <w:sz w:val="28"/>
      </w:rPr>
    </w:lvl>
  </w:abstractNum>
  <w:abstractNum w:abstractNumId="41">
    <w:nsid w:val="7DD77A7C"/>
    <w:multiLevelType w:val="multilevel"/>
    <w:tmpl w:val="92207082"/>
    <w:lvl w:ilvl="0">
      <w:start w:val="1"/>
      <w:numFmt w:val="bullet"/>
      <w:lvlText w:val=""/>
      <w:lvlJc w:val="left"/>
      <w:pPr>
        <w:tabs>
          <w:tab w:val="num" w:pos="1436"/>
        </w:tabs>
        <w:ind w:left="1436" w:hanging="360"/>
      </w:pPr>
      <w:rPr>
        <w:rFonts w:ascii="Symbol" w:hAnsi="Symbol" w:hint="default"/>
        <w:sz w:val="20"/>
      </w:rPr>
    </w:lvl>
    <w:lvl w:ilvl="1" w:tentative="1">
      <w:start w:val="1"/>
      <w:numFmt w:val="bullet"/>
      <w:lvlText w:val="o"/>
      <w:lvlJc w:val="left"/>
      <w:pPr>
        <w:tabs>
          <w:tab w:val="num" w:pos="2156"/>
        </w:tabs>
        <w:ind w:left="2156" w:hanging="360"/>
      </w:pPr>
      <w:rPr>
        <w:rFonts w:ascii="Courier New" w:hAnsi="Courier New" w:hint="default"/>
        <w:sz w:val="20"/>
      </w:rPr>
    </w:lvl>
    <w:lvl w:ilvl="2" w:tentative="1">
      <w:start w:val="1"/>
      <w:numFmt w:val="bullet"/>
      <w:lvlText w:val=""/>
      <w:lvlJc w:val="left"/>
      <w:pPr>
        <w:tabs>
          <w:tab w:val="num" w:pos="2876"/>
        </w:tabs>
        <w:ind w:left="2876" w:hanging="360"/>
      </w:pPr>
      <w:rPr>
        <w:rFonts w:ascii="Wingdings" w:hAnsi="Wingdings" w:hint="default"/>
        <w:sz w:val="20"/>
      </w:rPr>
    </w:lvl>
    <w:lvl w:ilvl="3" w:tentative="1">
      <w:start w:val="1"/>
      <w:numFmt w:val="bullet"/>
      <w:lvlText w:val=""/>
      <w:lvlJc w:val="left"/>
      <w:pPr>
        <w:tabs>
          <w:tab w:val="num" w:pos="3596"/>
        </w:tabs>
        <w:ind w:left="3596" w:hanging="360"/>
      </w:pPr>
      <w:rPr>
        <w:rFonts w:ascii="Wingdings" w:hAnsi="Wingdings" w:hint="default"/>
        <w:sz w:val="20"/>
      </w:rPr>
    </w:lvl>
    <w:lvl w:ilvl="4" w:tentative="1">
      <w:start w:val="1"/>
      <w:numFmt w:val="bullet"/>
      <w:lvlText w:val=""/>
      <w:lvlJc w:val="left"/>
      <w:pPr>
        <w:tabs>
          <w:tab w:val="num" w:pos="4316"/>
        </w:tabs>
        <w:ind w:left="4316" w:hanging="360"/>
      </w:pPr>
      <w:rPr>
        <w:rFonts w:ascii="Wingdings" w:hAnsi="Wingdings" w:hint="default"/>
        <w:sz w:val="20"/>
      </w:rPr>
    </w:lvl>
    <w:lvl w:ilvl="5" w:tentative="1">
      <w:start w:val="1"/>
      <w:numFmt w:val="bullet"/>
      <w:lvlText w:val=""/>
      <w:lvlJc w:val="left"/>
      <w:pPr>
        <w:tabs>
          <w:tab w:val="num" w:pos="5036"/>
        </w:tabs>
        <w:ind w:left="5036" w:hanging="360"/>
      </w:pPr>
      <w:rPr>
        <w:rFonts w:ascii="Wingdings" w:hAnsi="Wingdings" w:hint="default"/>
        <w:sz w:val="20"/>
      </w:rPr>
    </w:lvl>
    <w:lvl w:ilvl="6" w:tentative="1">
      <w:start w:val="1"/>
      <w:numFmt w:val="bullet"/>
      <w:lvlText w:val=""/>
      <w:lvlJc w:val="left"/>
      <w:pPr>
        <w:tabs>
          <w:tab w:val="num" w:pos="5756"/>
        </w:tabs>
        <w:ind w:left="5756" w:hanging="360"/>
      </w:pPr>
      <w:rPr>
        <w:rFonts w:ascii="Wingdings" w:hAnsi="Wingdings" w:hint="default"/>
        <w:sz w:val="20"/>
      </w:rPr>
    </w:lvl>
    <w:lvl w:ilvl="7" w:tentative="1">
      <w:start w:val="1"/>
      <w:numFmt w:val="bullet"/>
      <w:lvlText w:val=""/>
      <w:lvlJc w:val="left"/>
      <w:pPr>
        <w:tabs>
          <w:tab w:val="num" w:pos="6476"/>
        </w:tabs>
        <w:ind w:left="6476" w:hanging="360"/>
      </w:pPr>
      <w:rPr>
        <w:rFonts w:ascii="Wingdings" w:hAnsi="Wingdings" w:hint="default"/>
        <w:sz w:val="20"/>
      </w:rPr>
    </w:lvl>
    <w:lvl w:ilvl="8" w:tentative="1">
      <w:start w:val="1"/>
      <w:numFmt w:val="bullet"/>
      <w:lvlText w:val=""/>
      <w:lvlJc w:val="left"/>
      <w:pPr>
        <w:tabs>
          <w:tab w:val="num" w:pos="7196"/>
        </w:tabs>
        <w:ind w:left="7196" w:hanging="360"/>
      </w:pPr>
      <w:rPr>
        <w:rFonts w:ascii="Wingdings" w:hAnsi="Wingdings" w:hint="default"/>
        <w:sz w:val="20"/>
      </w:rPr>
    </w:lvl>
  </w:abstractNum>
  <w:abstractNum w:abstractNumId="42">
    <w:nsid w:val="7DF339B4"/>
    <w:multiLevelType w:val="hybridMultilevel"/>
    <w:tmpl w:val="E2C2E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4"/>
  </w:num>
  <w:num w:numId="4">
    <w:abstractNumId w:val="20"/>
  </w:num>
  <w:num w:numId="5">
    <w:abstractNumId w:val="21"/>
  </w:num>
  <w:num w:numId="6">
    <w:abstractNumId w:val="22"/>
  </w:num>
  <w:num w:numId="7">
    <w:abstractNumId w:val="35"/>
  </w:num>
  <w:num w:numId="8">
    <w:abstractNumId w:val="39"/>
  </w:num>
  <w:num w:numId="9">
    <w:abstractNumId w:val="2"/>
  </w:num>
  <w:num w:numId="10">
    <w:abstractNumId w:val="34"/>
  </w:num>
  <w:num w:numId="11">
    <w:abstractNumId w:val="30"/>
  </w:num>
  <w:num w:numId="12">
    <w:abstractNumId w:val="1"/>
  </w:num>
  <w:num w:numId="13">
    <w:abstractNumId w:val="17"/>
  </w:num>
  <w:num w:numId="14">
    <w:abstractNumId w:val="9"/>
  </w:num>
  <w:num w:numId="15">
    <w:abstractNumId w:val="3"/>
  </w:num>
  <w:num w:numId="16">
    <w:abstractNumId w:val="28"/>
  </w:num>
  <w:num w:numId="17">
    <w:abstractNumId w:val="5"/>
  </w:num>
  <w:num w:numId="18">
    <w:abstractNumId w:val="32"/>
  </w:num>
  <w:num w:numId="19">
    <w:abstractNumId w:val="38"/>
  </w:num>
  <w:num w:numId="20">
    <w:abstractNumId w:val="26"/>
  </w:num>
  <w:num w:numId="21">
    <w:abstractNumId w:val="27"/>
  </w:num>
  <w:num w:numId="22">
    <w:abstractNumId w:val="33"/>
  </w:num>
  <w:num w:numId="23">
    <w:abstractNumId w:val="36"/>
  </w:num>
  <w:num w:numId="24">
    <w:abstractNumId w:val="41"/>
  </w:num>
  <w:num w:numId="25">
    <w:abstractNumId w:val="19"/>
  </w:num>
  <w:num w:numId="26">
    <w:abstractNumId w:val="23"/>
  </w:num>
  <w:num w:numId="27">
    <w:abstractNumId w:val="12"/>
  </w:num>
  <w:num w:numId="28">
    <w:abstractNumId w:val="42"/>
  </w:num>
  <w:num w:numId="29">
    <w:abstractNumId w:val="15"/>
  </w:num>
  <w:num w:numId="30">
    <w:abstractNumId w:val="29"/>
  </w:num>
  <w:num w:numId="31">
    <w:abstractNumId w:val="10"/>
  </w:num>
  <w:num w:numId="32">
    <w:abstractNumId w:val="37"/>
  </w:num>
  <w:num w:numId="33">
    <w:abstractNumId w:val="8"/>
  </w:num>
  <w:num w:numId="34">
    <w:abstractNumId w:val="31"/>
  </w:num>
  <w:num w:numId="35">
    <w:abstractNumId w:val="0"/>
  </w:num>
  <w:num w:numId="36">
    <w:abstractNumId w:val="40"/>
  </w:num>
  <w:num w:numId="37">
    <w:abstractNumId w:val="7"/>
  </w:num>
  <w:num w:numId="38">
    <w:abstractNumId w:val="6"/>
  </w:num>
  <w:num w:numId="39">
    <w:abstractNumId w:val="18"/>
  </w:num>
  <w:num w:numId="40">
    <w:abstractNumId w:val="16"/>
  </w:num>
  <w:num w:numId="41">
    <w:abstractNumId w:val="14"/>
  </w:num>
  <w:num w:numId="42">
    <w:abstractNumId w:val="11"/>
  </w:num>
  <w:num w:numId="4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5CA"/>
    <w:rsid w:val="00005068"/>
    <w:rsid w:val="00011425"/>
    <w:rsid w:val="00013A95"/>
    <w:rsid w:val="00022185"/>
    <w:rsid w:val="00026FD5"/>
    <w:rsid w:val="00040E38"/>
    <w:rsid w:val="0004747A"/>
    <w:rsid w:val="00053C59"/>
    <w:rsid w:val="00060E36"/>
    <w:rsid w:val="000648D4"/>
    <w:rsid w:val="00064B2B"/>
    <w:rsid w:val="00073329"/>
    <w:rsid w:val="000765CB"/>
    <w:rsid w:val="00086299"/>
    <w:rsid w:val="00091113"/>
    <w:rsid w:val="000B34D8"/>
    <w:rsid w:val="000B50FA"/>
    <w:rsid w:val="000B7690"/>
    <w:rsid w:val="000C12E2"/>
    <w:rsid w:val="000D22DF"/>
    <w:rsid w:val="000E0E16"/>
    <w:rsid w:val="000F2409"/>
    <w:rsid w:val="000F5CBE"/>
    <w:rsid w:val="000F7BB6"/>
    <w:rsid w:val="00112392"/>
    <w:rsid w:val="00122F7F"/>
    <w:rsid w:val="001271C1"/>
    <w:rsid w:val="001359D8"/>
    <w:rsid w:val="00151AF3"/>
    <w:rsid w:val="00163918"/>
    <w:rsid w:val="00174B37"/>
    <w:rsid w:val="001755B1"/>
    <w:rsid w:val="00176252"/>
    <w:rsid w:val="00190DBC"/>
    <w:rsid w:val="00195755"/>
    <w:rsid w:val="00196D7C"/>
    <w:rsid w:val="001B1AB7"/>
    <w:rsid w:val="001C1911"/>
    <w:rsid w:val="001E39B3"/>
    <w:rsid w:val="001F4286"/>
    <w:rsid w:val="001F75A8"/>
    <w:rsid w:val="0020070B"/>
    <w:rsid w:val="00206AB7"/>
    <w:rsid w:val="00206DF9"/>
    <w:rsid w:val="002229B4"/>
    <w:rsid w:val="00231F42"/>
    <w:rsid w:val="00254D9B"/>
    <w:rsid w:val="0025761E"/>
    <w:rsid w:val="0028271F"/>
    <w:rsid w:val="00285471"/>
    <w:rsid w:val="002917EA"/>
    <w:rsid w:val="00297DA3"/>
    <w:rsid w:val="002A5A59"/>
    <w:rsid w:val="002A78F8"/>
    <w:rsid w:val="002D3BD1"/>
    <w:rsid w:val="002D68D0"/>
    <w:rsid w:val="002E7236"/>
    <w:rsid w:val="002F3C2E"/>
    <w:rsid w:val="002F4227"/>
    <w:rsid w:val="00310089"/>
    <w:rsid w:val="00332DC3"/>
    <w:rsid w:val="00341F79"/>
    <w:rsid w:val="003513E8"/>
    <w:rsid w:val="003541AC"/>
    <w:rsid w:val="003604DB"/>
    <w:rsid w:val="003713CE"/>
    <w:rsid w:val="00371ABC"/>
    <w:rsid w:val="0039499E"/>
    <w:rsid w:val="003976BF"/>
    <w:rsid w:val="003A329F"/>
    <w:rsid w:val="003B0CB9"/>
    <w:rsid w:val="003C02A0"/>
    <w:rsid w:val="003D4CAB"/>
    <w:rsid w:val="003E535F"/>
    <w:rsid w:val="003F3330"/>
    <w:rsid w:val="003F3C85"/>
    <w:rsid w:val="003F7F6F"/>
    <w:rsid w:val="00404F9F"/>
    <w:rsid w:val="00412511"/>
    <w:rsid w:val="00417065"/>
    <w:rsid w:val="00417B0C"/>
    <w:rsid w:val="00422EB5"/>
    <w:rsid w:val="004328E1"/>
    <w:rsid w:val="00436C0B"/>
    <w:rsid w:val="00437175"/>
    <w:rsid w:val="004435F5"/>
    <w:rsid w:val="00445A47"/>
    <w:rsid w:val="00446169"/>
    <w:rsid w:val="004464D8"/>
    <w:rsid w:val="00453367"/>
    <w:rsid w:val="00453F2F"/>
    <w:rsid w:val="0047281C"/>
    <w:rsid w:val="00497898"/>
    <w:rsid w:val="004A45CA"/>
    <w:rsid w:val="004B163B"/>
    <w:rsid w:val="004B63F8"/>
    <w:rsid w:val="004C2A3C"/>
    <w:rsid w:val="004C5AA5"/>
    <w:rsid w:val="004D3E76"/>
    <w:rsid w:val="004E1C3E"/>
    <w:rsid w:val="004E6C45"/>
    <w:rsid w:val="004F1366"/>
    <w:rsid w:val="00507752"/>
    <w:rsid w:val="005247E0"/>
    <w:rsid w:val="00526469"/>
    <w:rsid w:val="0054072B"/>
    <w:rsid w:val="005615B8"/>
    <w:rsid w:val="005768B5"/>
    <w:rsid w:val="00577B8A"/>
    <w:rsid w:val="00583D1C"/>
    <w:rsid w:val="005A394E"/>
    <w:rsid w:val="005A68BA"/>
    <w:rsid w:val="005B361C"/>
    <w:rsid w:val="005D1934"/>
    <w:rsid w:val="005D28E9"/>
    <w:rsid w:val="005D4582"/>
    <w:rsid w:val="005D570E"/>
    <w:rsid w:val="005D69BC"/>
    <w:rsid w:val="005F23DB"/>
    <w:rsid w:val="005F35A0"/>
    <w:rsid w:val="00602BBE"/>
    <w:rsid w:val="00615A73"/>
    <w:rsid w:val="006260EA"/>
    <w:rsid w:val="0063698E"/>
    <w:rsid w:val="00641C6F"/>
    <w:rsid w:val="00654D2D"/>
    <w:rsid w:val="0068252C"/>
    <w:rsid w:val="00692804"/>
    <w:rsid w:val="006A3985"/>
    <w:rsid w:val="006A72A3"/>
    <w:rsid w:val="006B1AD7"/>
    <w:rsid w:val="006B1C03"/>
    <w:rsid w:val="006B342C"/>
    <w:rsid w:val="006C6A43"/>
    <w:rsid w:val="006C7585"/>
    <w:rsid w:val="006D3659"/>
    <w:rsid w:val="006D3FA7"/>
    <w:rsid w:val="006E0BBD"/>
    <w:rsid w:val="006E18DF"/>
    <w:rsid w:val="006E24FC"/>
    <w:rsid w:val="006E4C47"/>
    <w:rsid w:val="0070634D"/>
    <w:rsid w:val="00706D07"/>
    <w:rsid w:val="00714281"/>
    <w:rsid w:val="007170DF"/>
    <w:rsid w:val="007229D4"/>
    <w:rsid w:val="007315B7"/>
    <w:rsid w:val="00746934"/>
    <w:rsid w:val="00750A76"/>
    <w:rsid w:val="00754584"/>
    <w:rsid w:val="00755AED"/>
    <w:rsid w:val="0075655F"/>
    <w:rsid w:val="00775A27"/>
    <w:rsid w:val="007778F9"/>
    <w:rsid w:val="00784B52"/>
    <w:rsid w:val="007874E0"/>
    <w:rsid w:val="00793EE8"/>
    <w:rsid w:val="007A2023"/>
    <w:rsid w:val="007A3C0A"/>
    <w:rsid w:val="007B05F8"/>
    <w:rsid w:val="007C379E"/>
    <w:rsid w:val="007D2CD3"/>
    <w:rsid w:val="007D3A62"/>
    <w:rsid w:val="007D7F8F"/>
    <w:rsid w:val="007E0BED"/>
    <w:rsid w:val="007F1C87"/>
    <w:rsid w:val="007F547C"/>
    <w:rsid w:val="007F6B1D"/>
    <w:rsid w:val="008003A4"/>
    <w:rsid w:val="00806096"/>
    <w:rsid w:val="00813BD3"/>
    <w:rsid w:val="008216EE"/>
    <w:rsid w:val="00847184"/>
    <w:rsid w:val="008577EB"/>
    <w:rsid w:val="00860D85"/>
    <w:rsid w:val="00861AAE"/>
    <w:rsid w:val="00863A53"/>
    <w:rsid w:val="00864CA1"/>
    <w:rsid w:val="00867D19"/>
    <w:rsid w:val="00874148"/>
    <w:rsid w:val="008956A1"/>
    <w:rsid w:val="008A2978"/>
    <w:rsid w:val="008C7CAD"/>
    <w:rsid w:val="008E1F77"/>
    <w:rsid w:val="008E301A"/>
    <w:rsid w:val="008E73FC"/>
    <w:rsid w:val="00910FCC"/>
    <w:rsid w:val="00921090"/>
    <w:rsid w:val="00934DC8"/>
    <w:rsid w:val="00935079"/>
    <w:rsid w:val="00951C98"/>
    <w:rsid w:val="009765FA"/>
    <w:rsid w:val="00976CB5"/>
    <w:rsid w:val="009B12DE"/>
    <w:rsid w:val="009D4ACB"/>
    <w:rsid w:val="009D5F03"/>
    <w:rsid w:val="009E4314"/>
    <w:rsid w:val="009F0781"/>
    <w:rsid w:val="009F412D"/>
    <w:rsid w:val="00A028F3"/>
    <w:rsid w:val="00A03473"/>
    <w:rsid w:val="00A034D2"/>
    <w:rsid w:val="00A048E4"/>
    <w:rsid w:val="00A1007B"/>
    <w:rsid w:val="00A17D3B"/>
    <w:rsid w:val="00A43C5F"/>
    <w:rsid w:val="00A4513A"/>
    <w:rsid w:val="00A534FA"/>
    <w:rsid w:val="00A5504C"/>
    <w:rsid w:val="00A66039"/>
    <w:rsid w:val="00A669E0"/>
    <w:rsid w:val="00A711A5"/>
    <w:rsid w:val="00A76168"/>
    <w:rsid w:val="00A77708"/>
    <w:rsid w:val="00A87B11"/>
    <w:rsid w:val="00A96971"/>
    <w:rsid w:val="00A97201"/>
    <w:rsid w:val="00AC25C7"/>
    <w:rsid w:val="00AD02CE"/>
    <w:rsid w:val="00AD19F5"/>
    <w:rsid w:val="00AD1BA7"/>
    <w:rsid w:val="00AD6CD2"/>
    <w:rsid w:val="00AD71A8"/>
    <w:rsid w:val="00AD71C8"/>
    <w:rsid w:val="00AF218B"/>
    <w:rsid w:val="00B16507"/>
    <w:rsid w:val="00B17DD9"/>
    <w:rsid w:val="00B22911"/>
    <w:rsid w:val="00B26628"/>
    <w:rsid w:val="00B30CCD"/>
    <w:rsid w:val="00B30F49"/>
    <w:rsid w:val="00B31B56"/>
    <w:rsid w:val="00B37F90"/>
    <w:rsid w:val="00B60FA3"/>
    <w:rsid w:val="00B75978"/>
    <w:rsid w:val="00B81D3F"/>
    <w:rsid w:val="00B86C37"/>
    <w:rsid w:val="00BA51C8"/>
    <w:rsid w:val="00BB2923"/>
    <w:rsid w:val="00BB3632"/>
    <w:rsid w:val="00BB6180"/>
    <w:rsid w:val="00BC19CE"/>
    <w:rsid w:val="00BD3C1A"/>
    <w:rsid w:val="00BE28BB"/>
    <w:rsid w:val="00C05D9C"/>
    <w:rsid w:val="00C06ED0"/>
    <w:rsid w:val="00C1763A"/>
    <w:rsid w:val="00C35847"/>
    <w:rsid w:val="00C43C87"/>
    <w:rsid w:val="00C730D4"/>
    <w:rsid w:val="00C86C81"/>
    <w:rsid w:val="00C964BE"/>
    <w:rsid w:val="00CB2A08"/>
    <w:rsid w:val="00CC0A18"/>
    <w:rsid w:val="00CC3B92"/>
    <w:rsid w:val="00CD0963"/>
    <w:rsid w:val="00CD103F"/>
    <w:rsid w:val="00D01EB9"/>
    <w:rsid w:val="00D048FF"/>
    <w:rsid w:val="00D16FEB"/>
    <w:rsid w:val="00D21EC5"/>
    <w:rsid w:val="00D2395D"/>
    <w:rsid w:val="00D2452B"/>
    <w:rsid w:val="00D261B5"/>
    <w:rsid w:val="00D325C1"/>
    <w:rsid w:val="00D41C9F"/>
    <w:rsid w:val="00D42F32"/>
    <w:rsid w:val="00D46601"/>
    <w:rsid w:val="00D558C8"/>
    <w:rsid w:val="00D62871"/>
    <w:rsid w:val="00D7134F"/>
    <w:rsid w:val="00D82F32"/>
    <w:rsid w:val="00D85ECA"/>
    <w:rsid w:val="00DA7AA1"/>
    <w:rsid w:val="00DB067A"/>
    <w:rsid w:val="00DB0A8D"/>
    <w:rsid w:val="00DE4CCE"/>
    <w:rsid w:val="00DE6FD8"/>
    <w:rsid w:val="00DF2643"/>
    <w:rsid w:val="00DF66ED"/>
    <w:rsid w:val="00DF73AC"/>
    <w:rsid w:val="00E016FB"/>
    <w:rsid w:val="00E04F1A"/>
    <w:rsid w:val="00E108A6"/>
    <w:rsid w:val="00E32D50"/>
    <w:rsid w:val="00E4270E"/>
    <w:rsid w:val="00E465FA"/>
    <w:rsid w:val="00E70EB5"/>
    <w:rsid w:val="00E8119B"/>
    <w:rsid w:val="00E85848"/>
    <w:rsid w:val="00E86958"/>
    <w:rsid w:val="00E87EB8"/>
    <w:rsid w:val="00EA40D9"/>
    <w:rsid w:val="00EA5E1C"/>
    <w:rsid w:val="00EA6072"/>
    <w:rsid w:val="00EC08D5"/>
    <w:rsid w:val="00EC4A7C"/>
    <w:rsid w:val="00EC4EB3"/>
    <w:rsid w:val="00ED05DE"/>
    <w:rsid w:val="00ED50DF"/>
    <w:rsid w:val="00EE0A96"/>
    <w:rsid w:val="00EE56FE"/>
    <w:rsid w:val="00EE7262"/>
    <w:rsid w:val="00EF34F6"/>
    <w:rsid w:val="00EF3EE2"/>
    <w:rsid w:val="00F11C13"/>
    <w:rsid w:val="00F23F9C"/>
    <w:rsid w:val="00F422B4"/>
    <w:rsid w:val="00F47E2C"/>
    <w:rsid w:val="00F50E0E"/>
    <w:rsid w:val="00F642DE"/>
    <w:rsid w:val="00F95833"/>
    <w:rsid w:val="00F97A8D"/>
    <w:rsid w:val="00FA680D"/>
    <w:rsid w:val="00FB775A"/>
    <w:rsid w:val="00FB7B9F"/>
    <w:rsid w:val="00FC2A39"/>
    <w:rsid w:val="00FD6561"/>
    <w:rsid w:val="00FE18D7"/>
    <w:rsid w:val="00FE5A40"/>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4F6"/>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533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E5A40"/>
    <w:pPr>
      <w:spacing w:before="100" w:beforeAutospacing="1" w:after="100" w:afterAutospacing="1"/>
      <w:outlineLvl w:val="1"/>
    </w:pPr>
    <w:rPr>
      <w:b/>
      <w:bCs/>
      <w:sz w:val="36"/>
      <w:szCs w:val="36"/>
    </w:rPr>
  </w:style>
  <w:style w:type="paragraph" w:styleId="Ttulo3">
    <w:name w:val="heading 3"/>
    <w:basedOn w:val="Normal"/>
    <w:link w:val="Ttulo3Car"/>
    <w:uiPriority w:val="9"/>
    <w:qFormat/>
    <w:rsid w:val="00784B52"/>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3A32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45CA"/>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EA40D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EA40D9"/>
  </w:style>
  <w:style w:type="paragraph" w:styleId="Piedepgina">
    <w:name w:val="footer"/>
    <w:basedOn w:val="Normal"/>
    <w:link w:val="PiedepginaCar"/>
    <w:uiPriority w:val="99"/>
    <w:unhideWhenUsed/>
    <w:rsid w:val="00EA40D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EA40D9"/>
  </w:style>
  <w:style w:type="paragraph" w:styleId="Textodeglobo">
    <w:name w:val="Balloon Text"/>
    <w:basedOn w:val="Normal"/>
    <w:link w:val="TextodegloboCar"/>
    <w:uiPriority w:val="99"/>
    <w:semiHidden/>
    <w:unhideWhenUsed/>
    <w:rsid w:val="00EA40D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A40D9"/>
    <w:rPr>
      <w:rFonts w:ascii="Tahoma" w:hAnsi="Tahoma" w:cs="Tahoma"/>
      <w:sz w:val="16"/>
      <w:szCs w:val="16"/>
    </w:rPr>
  </w:style>
  <w:style w:type="paragraph" w:styleId="NormalWeb">
    <w:name w:val="Normal (Web)"/>
    <w:basedOn w:val="Normal"/>
    <w:uiPriority w:val="99"/>
    <w:unhideWhenUsed/>
    <w:rsid w:val="005768B5"/>
    <w:pPr>
      <w:spacing w:before="100" w:beforeAutospacing="1" w:after="100" w:afterAutospacing="1"/>
    </w:pPr>
  </w:style>
  <w:style w:type="character" w:customStyle="1" w:styleId="Ttulo2Car">
    <w:name w:val="Título 2 Car"/>
    <w:basedOn w:val="Fuentedeprrafopredeter"/>
    <w:link w:val="Ttulo2"/>
    <w:uiPriority w:val="9"/>
    <w:rsid w:val="00FE5A4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FE5A40"/>
    <w:rPr>
      <w:b/>
      <w:bCs/>
    </w:rPr>
  </w:style>
  <w:style w:type="paragraph" w:styleId="Prrafodelista">
    <w:name w:val="List Paragraph"/>
    <w:basedOn w:val="Normal"/>
    <w:uiPriority w:val="34"/>
    <w:qFormat/>
    <w:rsid w:val="00310089"/>
    <w:pPr>
      <w:ind w:left="720"/>
      <w:contextualSpacing/>
    </w:pPr>
  </w:style>
  <w:style w:type="character" w:customStyle="1" w:styleId="Ttulo3Car">
    <w:name w:val="Título 3 Car"/>
    <w:basedOn w:val="Fuentedeprrafopredeter"/>
    <w:link w:val="Ttulo3"/>
    <w:uiPriority w:val="9"/>
    <w:rsid w:val="00784B52"/>
    <w:rPr>
      <w:rFonts w:ascii="Times New Roman" w:eastAsia="Times New Roman" w:hAnsi="Times New Roman" w:cs="Times New Roman"/>
      <w:b/>
      <w:bCs/>
      <w:sz w:val="27"/>
      <w:szCs w:val="27"/>
      <w:lang w:eastAsia="es-MX"/>
    </w:rPr>
  </w:style>
  <w:style w:type="character" w:customStyle="1" w:styleId="apple-converted-space">
    <w:name w:val="apple-converted-space"/>
    <w:basedOn w:val="Fuentedeprrafopredeter"/>
    <w:rsid w:val="00174B37"/>
  </w:style>
  <w:style w:type="character" w:styleId="nfasis">
    <w:name w:val="Emphasis"/>
    <w:basedOn w:val="Fuentedeprrafopredeter"/>
    <w:uiPriority w:val="20"/>
    <w:qFormat/>
    <w:rsid w:val="006C6A43"/>
    <w:rPr>
      <w:i/>
      <w:iCs/>
    </w:rPr>
  </w:style>
  <w:style w:type="paragraph" w:styleId="Textoindependiente">
    <w:name w:val="Body Text"/>
    <w:basedOn w:val="Normal"/>
    <w:link w:val="TextoindependienteCar"/>
    <w:uiPriority w:val="99"/>
    <w:rsid w:val="00AF218B"/>
    <w:pPr>
      <w:jc w:val="both"/>
    </w:pPr>
    <w:rPr>
      <w:lang w:val="es-ES_tradnl" w:eastAsia="es-ES"/>
    </w:rPr>
  </w:style>
  <w:style w:type="character" w:customStyle="1" w:styleId="TextoindependienteCar">
    <w:name w:val="Texto independiente Car"/>
    <w:basedOn w:val="Fuentedeprrafopredeter"/>
    <w:link w:val="Textoindependiente"/>
    <w:uiPriority w:val="99"/>
    <w:rsid w:val="00AF218B"/>
    <w:rPr>
      <w:rFonts w:ascii="Times New Roman" w:eastAsia="Times New Roman" w:hAnsi="Times New Roman" w:cs="Times New Roman"/>
      <w:sz w:val="24"/>
      <w:szCs w:val="24"/>
      <w:lang w:val="es-ES_tradnl" w:eastAsia="es-ES"/>
    </w:rPr>
  </w:style>
  <w:style w:type="paragraph" w:styleId="Sangradetextonormal">
    <w:name w:val="Body Text Indent"/>
    <w:basedOn w:val="Normal"/>
    <w:link w:val="SangradetextonormalCar"/>
    <w:uiPriority w:val="99"/>
    <w:semiHidden/>
    <w:unhideWhenUsed/>
    <w:rsid w:val="005F23DB"/>
    <w:pPr>
      <w:spacing w:after="120"/>
      <w:ind w:left="283"/>
    </w:pPr>
  </w:style>
  <w:style w:type="character" w:customStyle="1" w:styleId="SangradetextonormalCar">
    <w:name w:val="Sangría de texto normal Car"/>
    <w:basedOn w:val="Fuentedeprrafopredeter"/>
    <w:link w:val="Sangradetextonormal"/>
    <w:uiPriority w:val="99"/>
    <w:semiHidden/>
    <w:rsid w:val="005F23DB"/>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semiHidden/>
    <w:unhideWhenUsed/>
    <w:rsid w:val="005F23DB"/>
    <w:pPr>
      <w:spacing w:after="120" w:line="480" w:lineRule="auto"/>
    </w:pPr>
  </w:style>
  <w:style w:type="character" w:customStyle="1" w:styleId="Textoindependiente2Car">
    <w:name w:val="Texto independiente 2 Car"/>
    <w:basedOn w:val="Fuentedeprrafopredeter"/>
    <w:link w:val="Textoindependiente2"/>
    <w:uiPriority w:val="99"/>
    <w:semiHidden/>
    <w:rsid w:val="005F23DB"/>
    <w:rPr>
      <w:rFonts w:ascii="Times New Roman" w:eastAsia="Times New Roman" w:hAnsi="Times New Roman" w:cs="Times New Roman"/>
      <w:sz w:val="24"/>
      <w:szCs w:val="24"/>
      <w:lang w:eastAsia="es-MX"/>
    </w:rPr>
  </w:style>
  <w:style w:type="paragraph" w:styleId="Textoindependiente3">
    <w:name w:val="Body Text 3"/>
    <w:basedOn w:val="Normal"/>
    <w:link w:val="Textoindependiente3Car"/>
    <w:uiPriority w:val="99"/>
    <w:semiHidden/>
    <w:unhideWhenUsed/>
    <w:rsid w:val="005F23D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F23DB"/>
    <w:rPr>
      <w:rFonts w:ascii="Times New Roman" w:eastAsia="Times New Roman" w:hAnsi="Times New Roman" w:cs="Times New Roman"/>
      <w:sz w:val="16"/>
      <w:szCs w:val="16"/>
      <w:lang w:eastAsia="es-MX"/>
    </w:rPr>
  </w:style>
  <w:style w:type="paragraph" w:styleId="Ttulo">
    <w:name w:val="Title"/>
    <w:basedOn w:val="Normal"/>
    <w:next w:val="Normal"/>
    <w:link w:val="TtuloCar"/>
    <w:uiPriority w:val="10"/>
    <w:qFormat/>
    <w:rsid w:val="00DE6F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DE6FD8"/>
    <w:rPr>
      <w:rFonts w:asciiTheme="majorHAnsi" w:eastAsiaTheme="majorEastAsia" w:hAnsiTheme="majorHAnsi" w:cstheme="majorBidi"/>
      <w:color w:val="17365D" w:themeColor="text2" w:themeShade="BF"/>
      <w:spacing w:val="5"/>
      <w:kern w:val="28"/>
      <w:sz w:val="52"/>
      <w:szCs w:val="52"/>
    </w:rPr>
  </w:style>
  <w:style w:type="character" w:customStyle="1" w:styleId="spelle">
    <w:name w:val="spelle"/>
    <w:basedOn w:val="Fuentedeprrafopredeter"/>
    <w:rsid w:val="00E85848"/>
  </w:style>
  <w:style w:type="character" w:customStyle="1" w:styleId="grame">
    <w:name w:val="grame"/>
    <w:basedOn w:val="Fuentedeprrafopredeter"/>
    <w:rsid w:val="00AC25C7"/>
  </w:style>
  <w:style w:type="character" w:styleId="Hipervnculo">
    <w:name w:val="Hyperlink"/>
    <w:basedOn w:val="Fuentedeprrafopredeter"/>
    <w:uiPriority w:val="99"/>
    <w:unhideWhenUsed/>
    <w:rsid w:val="008E73FC"/>
    <w:rPr>
      <w:color w:val="0000FF"/>
      <w:u w:val="single"/>
    </w:rPr>
  </w:style>
  <w:style w:type="character" w:customStyle="1" w:styleId="sr-only">
    <w:name w:val="sr-only"/>
    <w:basedOn w:val="Fuentedeprrafopredeter"/>
    <w:rsid w:val="008E73FC"/>
  </w:style>
  <w:style w:type="character" w:customStyle="1" w:styleId="extlink">
    <w:name w:val="extlink"/>
    <w:basedOn w:val="Fuentedeprrafopredeter"/>
    <w:rsid w:val="008E73FC"/>
  </w:style>
  <w:style w:type="character" w:customStyle="1" w:styleId="Ttulo1Car">
    <w:name w:val="Título 1 Car"/>
    <w:basedOn w:val="Fuentedeprrafopredeter"/>
    <w:link w:val="Ttulo1"/>
    <w:uiPriority w:val="9"/>
    <w:rsid w:val="00453367"/>
    <w:rPr>
      <w:rFonts w:asciiTheme="majorHAnsi" w:eastAsiaTheme="majorEastAsia" w:hAnsiTheme="majorHAnsi" w:cstheme="majorBidi"/>
      <w:b/>
      <w:bCs/>
      <w:color w:val="365F91" w:themeColor="accent1" w:themeShade="BF"/>
      <w:sz w:val="28"/>
      <w:szCs w:val="28"/>
      <w:lang w:eastAsia="es-MX"/>
    </w:rPr>
  </w:style>
  <w:style w:type="character" w:customStyle="1" w:styleId="Ttulo4Car">
    <w:name w:val="Título 4 Car"/>
    <w:basedOn w:val="Fuentedeprrafopredeter"/>
    <w:link w:val="Ttulo4"/>
    <w:uiPriority w:val="9"/>
    <w:rsid w:val="003A329F"/>
    <w:rPr>
      <w:rFonts w:asciiTheme="majorHAnsi" w:eastAsiaTheme="majorEastAsia" w:hAnsiTheme="majorHAnsi" w:cstheme="majorBidi"/>
      <w:b/>
      <w:bCs/>
      <w:i/>
      <w:iCs/>
      <w:color w:val="4F81BD" w:themeColor="accent1"/>
      <w:sz w:val="24"/>
      <w:szCs w:val="24"/>
      <w:lang w:eastAsia="es-MX"/>
    </w:rPr>
  </w:style>
  <w:style w:type="character" w:styleId="Hipervnculovisitado">
    <w:name w:val="FollowedHyperlink"/>
    <w:basedOn w:val="Fuentedeprrafopredeter"/>
    <w:uiPriority w:val="99"/>
    <w:semiHidden/>
    <w:unhideWhenUsed/>
    <w:rsid w:val="0047281C"/>
    <w:rPr>
      <w:color w:val="800080"/>
      <w:u w:val="single"/>
    </w:rPr>
  </w:style>
  <w:style w:type="paragraph" w:customStyle="1" w:styleId="xl65">
    <w:name w:val="xl65"/>
    <w:basedOn w:val="Normal"/>
    <w:rsid w:val="0047281C"/>
    <w:pPr>
      <w:spacing w:before="100" w:beforeAutospacing="1" w:after="100" w:afterAutospacing="1"/>
      <w:jc w:val="right"/>
      <w:textAlignment w:val="center"/>
    </w:pPr>
    <w:rPr>
      <w:rFonts w:ascii="Bodoni MT Black" w:hAnsi="Bodoni MT Black"/>
      <w:b/>
      <w:bCs/>
      <w:sz w:val="18"/>
      <w:szCs w:val="18"/>
    </w:rPr>
  </w:style>
  <w:style w:type="paragraph" w:customStyle="1" w:styleId="xl66">
    <w:name w:val="xl66"/>
    <w:basedOn w:val="Normal"/>
    <w:rsid w:val="0047281C"/>
    <w:pPr>
      <w:spacing w:before="100" w:beforeAutospacing="1" w:after="100" w:afterAutospacing="1"/>
      <w:jc w:val="center"/>
      <w:textAlignment w:val="center"/>
    </w:pPr>
    <w:rPr>
      <w:rFonts w:ascii="Bodoni MT Black" w:hAnsi="Bodoni MT Black"/>
      <w:b/>
      <w:bCs/>
      <w:sz w:val="18"/>
      <w:szCs w:val="18"/>
    </w:rPr>
  </w:style>
  <w:style w:type="paragraph" w:customStyle="1" w:styleId="xl67">
    <w:name w:val="xl67"/>
    <w:basedOn w:val="Normal"/>
    <w:rsid w:val="0047281C"/>
    <w:pPr>
      <w:spacing w:before="100" w:beforeAutospacing="1" w:after="100" w:afterAutospacing="1"/>
      <w:jc w:val="center"/>
      <w:textAlignment w:val="center"/>
    </w:pPr>
    <w:rPr>
      <w:sz w:val="18"/>
      <w:szCs w:val="18"/>
    </w:rPr>
  </w:style>
  <w:style w:type="paragraph" w:customStyle="1" w:styleId="xl68">
    <w:name w:val="xl68"/>
    <w:basedOn w:val="Normal"/>
    <w:rsid w:val="0047281C"/>
    <w:pPr>
      <w:spacing w:before="100" w:beforeAutospacing="1" w:after="100" w:afterAutospacing="1"/>
      <w:textAlignment w:val="center"/>
    </w:pPr>
    <w:rPr>
      <w:sz w:val="18"/>
      <w:szCs w:val="18"/>
    </w:rPr>
  </w:style>
  <w:style w:type="paragraph" w:customStyle="1" w:styleId="xl69">
    <w:name w:val="xl69"/>
    <w:basedOn w:val="Normal"/>
    <w:rsid w:val="0047281C"/>
    <w:pPr>
      <w:spacing w:before="100" w:beforeAutospacing="1" w:after="100" w:afterAutospacing="1"/>
      <w:jc w:val="center"/>
      <w:textAlignment w:val="center"/>
    </w:pPr>
    <w:rPr>
      <w:b/>
      <w:bCs/>
      <w:sz w:val="18"/>
      <w:szCs w:val="18"/>
    </w:rPr>
  </w:style>
  <w:style w:type="paragraph" w:customStyle="1" w:styleId="xl70">
    <w:name w:val="xl70"/>
    <w:basedOn w:val="Normal"/>
    <w:rsid w:val="0047281C"/>
    <w:pPr>
      <w:spacing w:before="100" w:beforeAutospacing="1" w:after="100" w:afterAutospacing="1"/>
    </w:pPr>
    <w:rPr>
      <w:sz w:val="18"/>
      <w:szCs w:val="18"/>
    </w:rPr>
  </w:style>
  <w:style w:type="paragraph" w:customStyle="1" w:styleId="xl71">
    <w:name w:val="xl71"/>
    <w:basedOn w:val="Normal"/>
    <w:rsid w:val="0047281C"/>
    <w:pPr>
      <w:spacing w:before="100" w:beforeAutospacing="1" w:after="100" w:afterAutospacing="1"/>
      <w:textAlignment w:val="center"/>
    </w:pPr>
    <w:rPr>
      <w:sz w:val="18"/>
      <w:szCs w:val="18"/>
    </w:rPr>
  </w:style>
  <w:style w:type="paragraph" w:customStyle="1" w:styleId="xl72">
    <w:name w:val="xl72"/>
    <w:basedOn w:val="Normal"/>
    <w:rsid w:val="0047281C"/>
    <w:pPr>
      <w:pBdr>
        <w:top w:val="single" w:sz="8" w:space="0" w:color="auto"/>
        <w:lef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3">
    <w:name w:val="xl73"/>
    <w:basedOn w:val="Normal"/>
    <w:rsid w:val="0047281C"/>
    <w:pPr>
      <w:pBdr>
        <w:top w:val="single" w:sz="8" w:space="0" w:color="auto"/>
      </w:pBdr>
      <w:shd w:val="clear" w:color="000000" w:fill="BFBFBF"/>
      <w:spacing w:before="100" w:beforeAutospacing="1" w:after="100" w:afterAutospacing="1"/>
      <w:jc w:val="center"/>
      <w:textAlignment w:val="center"/>
    </w:pPr>
    <w:rPr>
      <w:rFonts w:ascii="Bodoni MT Black" w:hAnsi="Bodoni MT Black"/>
      <w:b/>
      <w:bCs/>
      <w:sz w:val="18"/>
      <w:szCs w:val="18"/>
    </w:rPr>
  </w:style>
  <w:style w:type="paragraph" w:customStyle="1" w:styleId="xl74">
    <w:name w:val="xl74"/>
    <w:basedOn w:val="Normal"/>
    <w:rsid w:val="0047281C"/>
    <w:pPr>
      <w:pBdr>
        <w:top w:val="single" w:sz="8" w:space="0" w:color="auto"/>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5">
    <w:name w:val="xl75"/>
    <w:basedOn w:val="Normal"/>
    <w:rsid w:val="0047281C"/>
    <w:pPr>
      <w:pBdr>
        <w:lef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6">
    <w:name w:val="xl76"/>
    <w:basedOn w:val="Normal"/>
    <w:rsid w:val="0047281C"/>
    <w:pPr>
      <w:shd w:val="clear" w:color="000000" w:fill="BFBFBF"/>
      <w:spacing w:before="100" w:beforeAutospacing="1" w:after="100" w:afterAutospacing="1"/>
      <w:jc w:val="center"/>
      <w:textAlignment w:val="center"/>
    </w:pPr>
    <w:rPr>
      <w:rFonts w:ascii="Bodoni MT Black" w:hAnsi="Bodoni MT Black"/>
      <w:b/>
      <w:bCs/>
      <w:sz w:val="18"/>
      <w:szCs w:val="18"/>
    </w:rPr>
  </w:style>
  <w:style w:type="paragraph" w:customStyle="1" w:styleId="xl77">
    <w:name w:val="xl77"/>
    <w:basedOn w:val="Normal"/>
    <w:rsid w:val="0047281C"/>
    <w:pPr>
      <w:pBdr>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8">
    <w:name w:val="xl78"/>
    <w:basedOn w:val="Normal"/>
    <w:rsid w:val="0047281C"/>
    <w:pPr>
      <w:pBdr>
        <w:right w:val="single" w:sz="8" w:space="0" w:color="auto"/>
      </w:pBdr>
      <w:shd w:val="clear" w:color="000000" w:fill="BFBFBF"/>
      <w:spacing w:before="100" w:beforeAutospacing="1" w:after="100" w:afterAutospacing="1"/>
      <w:textAlignment w:val="center"/>
    </w:pPr>
    <w:rPr>
      <w:rFonts w:ascii="Courier New" w:hAnsi="Courier New" w:cs="Courier New"/>
      <w:sz w:val="18"/>
      <w:szCs w:val="18"/>
    </w:rPr>
  </w:style>
  <w:style w:type="paragraph" w:customStyle="1" w:styleId="xl79">
    <w:name w:val="xl79"/>
    <w:basedOn w:val="Normal"/>
    <w:rsid w:val="0047281C"/>
    <w:pPr>
      <w:pBdr>
        <w:left w:val="single" w:sz="8" w:space="0" w:color="auto"/>
        <w:bottom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0">
    <w:name w:val="xl80"/>
    <w:basedOn w:val="Normal"/>
    <w:rsid w:val="0047281C"/>
    <w:pPr>
      <w:pBdr>
        <w:bottom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1">
    <w:name w:val="xl81"/>
    <w:basedOn w:val="Normal"/>
    <w:rsid w:val="0047281C"/>
    <w:pPr>
      <w:pBdr>
        <w:bottom w:val="single" w:sz="8" w:space="0" w:color="auto"/>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2">
    <w:name w:val="xl82"/>
    <w:basedOn w:val="Normal"/>
    <w:rsid w:val="0047281C"/>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xl83">
    <w:name w:val="xl83"/>
    <w:basedOn w:val="Normal"/>
    <w:rsid w:val="0047281C"/>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xl84">
    <w:name w:val="xl84"/>
    <w:basedOn w:val="Normal"/>
    <w:rsid w:val="0047281C"/>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4F6"/>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533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E5A40"/>
    <w:pPr>
      <w:spacing w:before="100" w:beforeAutospacing="1" w:after="100" w:afterAutospacing="1"/>
      <w:outlineLvl w:val="1"/>
    </w:pPr>
    <w:rPr>
      <w:b/>
      <w:bCs/>
      <w:sz w:val="36"/>
      <w:szCs w:val="36"/>
    </w:rPr>
  </w:style>
  <w:style w:type="paragraph" w:styleId="Ttulo3">
    <w:name w:val="heading 3"/>
    <w:basedOn w:val="Normal"/>
    <w:link w:val="Ttulo3Car"/>
    <w:uiPriority w:val="9"/>
    <w:qFormat/>
    <w:rsid w:val="00784B52"/>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3A32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45CA"/>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EA40D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EA40D9"/>
  </w:style>
  <w:style w:type="paragraph" w:styleId="Piedepgina">
    <w:name w:val="footer"/>
    <w:basedOn w:val="Normal"/>
    <w:link w:val="PiedepginaCar"/>
    <w:uiPriority w:val="99"/>
    <w:unhideWhenUsed/>
    <w:rsid w:val="00EA40D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EA40D9"/>
  </w:style>
  <w:style w:type="paragraph" w:styleId="Textodeglobo">
    <w:name w:val="Balloon Text"/>
    <w:basedOn w:val="Normal"/>
    <w:link w:val="TextodegloboCar"/>
    <w:uiPriority w:val="99"/>
    <w:semiHidden/>
    <w:unhideWhenUsed/>
    <w:rsid w:val="00EA40D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A40D9"/>
    <w:rPr>
      <w:rFonts w:ascii="Tahoma" w:hAnsi="Tahoma" w:cs="Tahoma"/>
      <w:sz w:val="16"/>
      <w:szCs w:val="16"/>
    </w:rPr>
  </w:style>
  <w:style w:type="paragraph" w:styleId="NormalWeb">
    <w:name w:val="Normal (Web)"/>
    <w:basedOn w:val="Normal"/>
    <w:uiPriority w:val="99"/>
    <w:unhideWhenUsed/>
    <w:rsid w:val="005768B5"/>
    <w:pPr>
      <w:spacing w:before="100" w:beforeAutospacing="1" w:after="100" w:afterAutospacing="1"/>
    </w:pPr>
  </w:style>
  <w:style w:type="character" w:customStyle="1" w:styleId="Ttulo2Car">
    <w:name w:val="Título 2 Car"/>
    <w:basedOn w:val="Fuentedeprrafopredeter"/>
    <w:link w:val="Ttulo2"/>
    <w:uiPriority w:val="9"/>
    <w:rsid w:val="00FE5A4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FE5A40"/>
    <w:rPr>
      <w:b/>
      <w:bCs/>
    </w:rPr>
  </w:style>
  <w:style w:type="paragraph" w:styleId="Prrafodelista">
    <w:name w:val="List Paragraph"/>
    <w:basedOn w:val="Normal"/>
    <w:uiPriority w:val="34"/>
    <w:qFormat/>
    <w:rsid w:val="00310089"/>
    <w:pPr>
      <w:ind w:left="720"/>
      <w:contextualSpacing/>
    </w:pPr>
  </w:style>
  <w:style w:type="character" w:customStyle="1" w:styleId="Ttulo3Car">
    <w:name w:val="Título 3 Car"/>
    <w:basedOn w:val="Fuentedeprrafopredeter"/>
    <w:link w:val="Ttulo3"/>
    <w:uiPriority w:val="9"/>
    <w:rsid w:val="00784B52"/>
    <w:rPr>
      <w:rFonts w:ascii="Times New Roman" w:eastAsia="Times New Roman" w:hAnsi="Times New Roman" w:cs="Times New Roman"/>
      <w:b/>
      <w:bCs/>
      <w:sz w:val="27"/>
      <w:szCs w:val="27"/>
      <w:lang w:eastAsia="es-MX"/>
    </w:rPr>
  </w:style>
  <w:style w:type="character" w:customStyle="1" w:styleId="apple-converted-space">
    <w:name w:val="apple-converted-space"/>
    <w:basedOn w:val="Fuentedeprrafopredeter"/>
    <w:rsid w:val="00174B37"/>
  </w:style>
  <w:style w:type="character" w:styleId="nfasis">
    <w:name w:val="Emphasis"/>
    <w:basedOn w:val="Fuentedeprrafopredeter"/>
    <w:uiPriority w:val="20"/>
    <w:qFormat/>
    <w:rsid w:val="006C6A43"/>
    <w:rPr>
      <w:i/>
      <w:iCs/>
    </w:rPr>
  </w:style>
  <w:style w:type="paragraph" w:styleId="Textoindependiente">
    <w:name w:val="Body Text"/>
    <w:basedOn w:val="Normal"/>
    <w:link w:val="TextoindependienteCar"/>
    <w:uiPriority w:val="99"/>
    <w:rsid w:val="00AF218B"/>
    <w:pPr>
      <w:jc w:val="both"/>
    </w:pPr>
    <w:rPr>
      <w:lang w:val="es-ES_tradnl" w:eastAsia="es-ES"/>
    </w:rPr>
  </w:style>
  <w:style w:type="character" w:customStyle="1" w:styleId="TextoindependienteCar">
    <w:name w:val="Texto independiente Car"/>
    <w:basedOn w:val="Fuentedeprrafopredeter"/>
    <w:link w:val="Textoindependiente"/>
    <w:uiPriority w:val="99"/>
    <w:rsid w:val="00AF218B"/>
    <w:rPr>
      <w:rFonts w:ascii="Times New Roman" w:eastAsia="Times New Roman" w:hAnsi="Times New Roman" w:cs="Times New Roman"/>
      <w:sz w:val="24"/>
      <w:szCs w:val="24"/>
      <w:lang w:val="es-ES_tradnl" w:eastAsia="es-ES"/>
    </w:rPr>
  </w:style>
  <w:style w:type="paragraph" w:styleId="Sangradetextonormal">
    <w:name w:val="Body Text Indent"/>
    <w:basedOn w:val="Normal"/>
    <w:link w:val="SangradetextonormalCar"/>
    <w:uiPriority w:val="99"/>
    <w:semiHidden/>
    <w:unhideWhenUsed/>
    <w:rsid w:val="005F23DB"/>
    <w:pPr>
      <w:spacing w:after="120"/>
      <w:ind w:left="283"/>
    </w:pPr>
  </w:style>
  <w:style w:type="character" w:customStyle="1" w:styleId="SangradetextonormalCar">
    <w:name w:val="Sangría de texto normal Car"/>
    <w:basedOn w:val="Fuentedeprrafopredeter"/>
    <w:link w:val="Sangradetextonormal"/>
    <w:uiPriority w:val="99"/>
    <w:semiHidden/>
    <w:rsid w:val="005F23DB"/>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semiHidden/>
    <w:unhideWhenUsed/>
    <w:rsid w:val="005F23DB"/>
    <w:pPr>
      <w:spacing w:after="120" w:line="480" w:lineRule="auto"/>
    </w:pPr>
  </w:style>
  <w:style w:type="character" w:customStyle="1" w:styleId="Textoindependiente2Car">
    <w:name w:val="Texto independiente 2 Car"/>
    <w:basedOn w:val="Fuentedeprrafopredeter"/>
    <w:link w:val="Textoindependiente2"/>
    <w:uiPriority w:val="99"/>
    <w:semiHidden/>
    <w:rsid w:val="005F23DB"/>
    <w:rPr>
      <w:rFonts w:ascii="Times New Roman" w:eastAsia="Times New Roman" w:hAnsi="Times New Roman" w:cs="Times New Roman"/>
      <w:sz w:val="24"/>
      <w:szCs w:val="24"/>
      <w:lang w:eastAsia="es-MX"/>
    </w:rPr>
  </w:style>
  <w:style w:type="paragraph" w:styleId="Textoindependiente3">
    <w:name w:val="Body Text 3"/>
    <w:basedOn w:val="Normal"/>
    <w:link w:val="Textoindependiente3Car"/>
    <w:uiPriority w:val="99"/>
    <w:semiHidden/>
    <w:unhideWhenUsed/>
    <w:rsid w:val="005F23D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F23DB"/>
    <w:rPr>
      <w:rFonts w:ascii="Times New Roman" w:eastAsia="Times New Roman" w:hAnsi="Times New Roman" w:cs="Times New Roman"/>
      <w:sz w:val="16"/>
      <w:szCs w:val="16"/>
      <w:lang w:eastAsia="es-MX"/>
    </w:rPr>
  </w:style>
  <w:style w:type="paragraph" w:styleId="Ttulo">
    <w:name w:val="Title"/>
    <w:basedOn w:val="Normal"/>
    <w:next w:val="Normal"/>
    <w:link w:val="TtuloCar"/>
    <w:uiPriority w:val="10"/>
    <w:qFormat/>
    <w:rsid w:val="00DE6F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DE6FD8"/>
    <w:rPr>
      <w:rFonts w:asciiTheme="majorHAnsi" w:eastAsiaTheme="majorEastAsia" w:hAnsiTheme="majorHAnsi" w:cstheme="majorBidi"/>
      <w:color w:val="17365D" w:themeColor="text2" w:themeShade="BF"/>
      <w:spacing w:val="5"/>
      <w:kern w:val="28"/>
      <w:sz w:val="52"/>
      <w:szCs w:val="52"/>
    </w:rPr>
  </w:style>
  <w:style w:type="character" w:customStyle="1" w:styleId="spelle">
    <w:name w:val="spelle"/>
    <w:basedOn w:val="Fuentedeprrafopredeter"/>
    <w:rsid w:val="00E85848"/>
  </w:style>
  <w:style w:type="character" w:customStyle="1" w:styleId="grame">
    <w:name w:val="grame"/>
    <w:basedOn w:val="Fuentedeprrafopredeter"/>
    <w:rsid w:val="00AC25C7"/>
  </w:style>
  <w:style w:type="character" w:styleId="Hipervnculo">
    <w:name w:val="Hyperlink"/>
    <w:basedOn w:val="Fuentedeprrafopredeter"/>
    <w:uiPriority w:val="99"/>
    <w:unhideWhenUsed/>
    <w:rsid w:val="008E73FC"/>
    <w:rPr>
      <w:color w:val="0000FF"/>
      <w:u w:val="single"/>
    </w:rPr>
  </w:style>
  <w:style w:type="character" w:customStyle="1" w:styleId="sr-only">
    <w:name w:val="sr-only"/>
    <w:basedOn w:val="Fuentedeprrafopredeter"/>
    <w:rsid w:val="008E73FC"/>
  </w:style>
  <w:style w:type="character" w:customStyle="1" w:styleId="extlink">
    <w:name w:val="extlink"/>
    <w:basedOn w:val="Fuentedeprrafopredeter"/>
    <w:rsid w:val="008E73FC"/>
  </w:style>
  <w:style w:type="character" w:customStyle="1" w:styleId="Ttulo1Car">
    <w:name w:val="Título 1 Car"/>
    <w:basedOn w:val="Fuentedeprrafopredeter"/>
    <w:link w:val="Ttulo1"/>
    <w:uiPriority w:val="9"/>
    <w:rsid w:val="00453367"/>
    <w:rPr>
      <w:rFonts w:asciiTheme="majorHAnsi" w:eastAsiaTheme="majorEastAsia" w:hAnsiTheme="majorHAnsi" w:cstheme="majorBidi"/>
      <w:b/>
      <w:bCs/>
      <w:color w:val="365F91" w:themeColor="accent1" w:themeShade="BF"/>
      <w:sz w:val="28"/>
      <w:szCs w:val="28"/>
      <w:lang w:eastAsia="es-MX"/>
    </w:rPr>
  </w:style>
  <w:style w:type="character" w:customStyle="1" w:styleId="Ttulo4Car">
    <w:name w:val="Título 4 Car"/>
    <w:basedOn w:val="Fuentedeprrafopredeter"/>
    <w:link w:val="Ttulo4"/>
    <w:uiPriority w:val="9"/>
    <w:rsid w:val="003A329F"/>
    <w:rPr>
      <w:rFonts w:asciiTheme="majorHAnsi" w:eastAsiaTheme="majorEastAsia" w:hAnsiTheme="majorHAnsi" w:cstheme="majorBidi"/>
      <w:b/>
      <w:bCs/>
      <w:i/>
      <w:iCs/>
      <w:color w:val="4F81BD" w:themeColor="accent1"/>
      <w:sz w:val="24"/>
      <w:szCs w:val="24"/>
      <w:lang w:eastAsia="es-MX"/>
    </w:rPr>
  </w:style>
  <w:style w:type="character" w:styleId="Hipervnculovisitado">
    <w:name w:val="FollowedHyperlink"/>
    <w:basedOn w:val="Fuentedeprrafopredeter"/>
    <w:uiPriority w:val="99"/>
    <w:semiHidden/>
    <w:unhideWhenUsed/>
    <w:rsid w:val="0047281C"/>
    <w:rPr>
      <w:color w:val="800080"/>
      <w:u w:val="single"/>
    </w:rPr>
  </w:style>
  <w:style w:type="paragraph" w:customStyle="1" w:styleId="xl65">
    <w:name w:val="xl65"/>
    <w:basedOn w:val="Normal"/>
    <w:rsid w:val="0047281C"/>
    <w:pPr>
      <w:spacing w:before="100" w:beforeAutospacing="1" w:after="100" w:afterAutospacing="1"/>
      <w:jc w:val="right"/>
      <w:textAlignment w:val="center"/>
    </w:pPr>
    <w:rPr>
      <w:rFonts w:ascii="Bodoni MT Black" w:hAnsi="Bodoni MT Black"/>
      <w:b/>
      <w:bCs/>
      <w:sz w:val="18"/>
      <w:szCs w:val="18"/>
    </w:rPr>
  </w:style>
  <w:style w:type="paragraph" w:customStyle="1" w:styleId="xl66">
    <w:name w:val="xl66"/>
    <w:basedOn w:val="Normal"/>
    <w:rsid w:val="0047281C"/>
    <w:pPr>
      <w:spacing w:before="100" w:beforeAutospacing="1" w:after="100" w:afterAutospacing="1"/>
      <w:jc w:val="center"/>
      <w:textAlignment w:val="center"/>
    </w:pPr>
    <w:rPr>
      <w:rFonts w:ascii="Bodoni MT Black" w:hAnsi="Bodoni MT Black"/>
      <w:b/>
      <w:bCs/>
      <w:sz w:val="18"/>
      <w:szCs w:val="18"/>
    </w:rPr>
  </w:style>
  <w:style w:type="paragraph" w:customStyle="1" w:styleId="xl67">
    <w:name w:val="xl67"/>
    <w:basedOn w:val="Normal"/>
    <w:rsid w:val="0047281C"/>
    <w:pPr>
      <w:spacing w:before="100" w:beforeAutospacing="1" w:after="100" w:afterAutospacing="1"/>
      <w:jc w:val="center"/>
      <w:textAlignment w:val="center"/>
    </w:pPr>
    <w:rPr>
      <w:sz w:val="18"/>
      <w:szCs w:val="18"/>
    </w:rPr>
  </w:style>
  <w:style w:type="paragraph" w:customStyle="1" w:styleId="xl68">
    <w:name w:val="xl68"/>
    <w:basedOn w:val="Normal"/>
    <w:rsid w:val="0047281C"/>
    <w:pPr>
      <w:spacing w:before="100" w:beforeAutospacing="1" w:after="100" w:afterAutospacing="1"/>
      <w:textAlignment w:val="center"/>
    </w:pPr>
    <w:rPr>
      <w:sz w:val="18"/>
      <w:szCs w:val="18"/>
    </w:rPr>
  </w:style>
  <w:style w:type="paragraph" w:customStyle="1" w:styleId="xl69">
    <w:name w:val="xl69"/>
    <w:basedOn w:val="Normal"/>
    <w:rsid w:val="0047281C"/>
    <w:pPr>
      <w:spacing w:before="100" w:beforeAutospacing="1" w:after="100" w:afterAutospacing="1"/>
      <w:jc w:val="center"/>
      <w:textAlignment w:val="center"/>
    </w:pPr>
    <w:rPr>
      <w:b/>
      <w:bCs/>
      <w:sz w:val="18"/>
      <w:szCs w:val="18"/>
    </w:rPr>
  </w:style>
  <w:style w:type="paragraph" w:customStyle="1" w:styleId="xl70">
    <w:name w:val="xl70"/>
    <w:basedOn w:val="Normal"/>
    <w:rsid w:val="0047281C"/>
    <w:pPr>
      <w:spacing w:before="100" w:beforeAutospacing="1" w:after="100" w:afterAutospacing="1"/>
    </w:pPr>
    <w:rPr>
      <w:sz w:val="18"/>
      <w:szCs w:val="18"/>
    </w:rPr>
  </w:style>
  <w:style w:type="paragraph" w:customStyle="1" w:styleId="xl71">
    <w:name w:val="xl71"/>
    <w:basedOn w:val="Normal"/>
    <w:rsid w:val="0047281C"/>
    <w:pPr>
      <w:spacing w:before="100" w:beforeAutospacing="1" w:after="100" w:afterAutospacing="1"/>
      <w:textAlignment w:val="center"/>
    </w:pPr>
    <w:rPr>
      <w:sz w:val="18"/>
      <w:szCs w:val="18"/>
    </w:rPr>
  </w:style>
  <w:style w:type="paragraph" w:customStyle="1" w:styleId="xl72">
    <w:name w:val="xl72"/>
    <w:basedOn w:val="Normal"/>
    <w:rsid w:val="0047281C"/>
    <w:pPr>
      <w:pBdr>
        <w:top w:val="single" w:sz="8" w:space="0" w:color="auto"/>
        <w:lef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3">
    <w:name w:val="xl73"/>
    <w:basedOn w:val="Normal"/>
    <w:rsid w:val="0047281C"/>
    <w:pPr>
      <w:pBdr>
        <w:top w:val="single" w:sz="8" w:space="0" w:color="auto"/>
      </w:pBdr>
      <w:shd w:val="clear" w:color="000000" w:fill="BFBFBF"/>
      <w:spacing w:before="100" w:beforeAutospacing="1" w:after="100" w:afterAutospacing="1"/>
      <w:jc w:val="center"/>
      <w:textAlignment w:val="center"/>
    </w:pPr>
    <w:rPr>
      <w:rFonts w:ascii="Bodoni MT Black" w:hAnsi="Bodoni MT Black"/>
      <w:b/>
      <w:bCs/>
      <w:sz w:val="18"/>
      <w:szCs w:val="18"/>
    </w:rPr>
  </w:style>
  <w:style w:type="paragraph" w:customStyle="1" w:styleId="xl74">
    <w:name w:val="xl74"/>
    <w:basedOn w:val="Normal"/>
    <w:rsid w:val="0047281C"/>
    <w:pPr>
      <w:pBdr>
        <w:top w:val="single" w:sz="8" w:space="0" w:color="auto"/>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5">
    <w:name w:val="xl75"/>
    <w:basedOn w:val="Normal"/>
    <w:rsid w:val="0047281C"/>
    <w:pPr>
      <w:pBdr>
        <w:lef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6">
    <w:name w:val="xl76"/>
    <w:basedOn w:val="Normal"/>
    <w:rsid w:val="0047281C"/>
    <w:pPr>
      <w:shd w:val="clear" w:color="000000" w:fill="BFBFBF"/>
      <w:spacing w:before="100" w:beforeAutospacing="1" w:after="100" w:afterAutospacing="1"/>
      <w:jc w:val="center"/>
      <w:textAlignment w:val="center"/>
    </w:pPr>
    <w:rPr>
      <w:rFonts w:ascii="Bodoni MT Black" w:hAnsi="Bodoni MT Black"/>
      <w:b/>
      <w:bCs/>
      <w:sz w:val="18"/>
      <w:szCs w:val="18"/>
    </w:rPr>
  </w:style>
  <w:style w:type="paragraph" w:customStyle="1" w:styleId="xl77">
    <w:name w:val="xl77"/>
    <w:basedOn w:val="Normal"/>
    <w:rsid w:val="0047281C"/>
    <w:pPr>
      <w:pBdr>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8">
    <w:name w:val="xl78"/>
    <w:basedOn w:val="Normal"/>
    <w:rsid w:val="0047281C"/>
    <w:pPr>
      <w:pBdr>
        <w:right w:val="single" w:sz="8" w:space="0" w:color="auto"/>
      </w:pBdr>
      <w:shd w:val="clear" w:color="000000" w:fill="BFBFBF"/>
      <w:spacing w:before="100" w:beforeAutospacing="1" w:after="100" w:afterAutospacing="1"/>
      <w:textAlignment w:val="center"/>
    </w:pPr>
    <w:rPr>
      <w:rFonts w:ascii="Courier New" w:hAnsi="Courier New" w:cs="Courier New"/>
      <w:sz w:val="18"/>
      <w:szCs w:val="18"/>
    </w:rPr>
  </w:style>
  <w:style w:type="paragraph" w:customStyle="1" w:styleId="xl79">
    <w:name w:val="xl79"/>
    <w:basedOn w:val="Normal"/>
    <w:rsid w:val="0047281C"/>
    <w:pPr>
      <w:pBdr>
        <w:left w:val="single" w:sz="8" w:space="0" w:color="auto"/>
        <w:bottom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0">
    <w:name w:val="xl80"/>
    <w:basedOn w:val="Normal"/>
    <w:rsid w:val="0047281C"/>
    <w:pPr>
      <w:pBdr>
        <w:bottom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1">
    <w:name w:val="xl81"/>
    <w:basedOn w:val="Normal"/>
    <w:rsid w:val="0047281C"/>
    <w:pPr>
      <w:pBdr>
        <w:bottom w:val="single" w:sz="8" w:space="0" w:color="auto"/>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2">
    <w:name w:val="xl82"/>
    <w:basedOn w:val="Normal"/>
    <w:rsid w:val="0047281C"/>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xl83">
    <w:name w:val="xl83"/>
    <w:basedOn w:val="Normal"/>
    <w:rsid w:val="0047281C"/>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xl84">
    <w:name w:val="xl84"/>
    <w:basedOn w:val="Normal"/>
    <w:rsid w:val="0047281C"/>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09064">
      <w:bodyDiv w:val="1"/>
      <w:marLeft w:val="0"/>
      <w:marRight w:val="0"/>
      <w:marTop w:val="0"/>
      <w:marBottom w:val="0"/>
      <w:divBdr>
        <w:top w:val="none" w:sz="0" w:space="0" w:color="auto"/>
        <w:left w:val="none" w:sz="0" w:space="0" w:color="auto"/>
        <w:bottom w:val="none" w:sz="0" w:space="0" w:color="auto"/>
        <w:right w:val="none" w:sz="0" w:space="0" w:color="auto"/>
      </w:divBdr>
    </w:div>
    <w:div w:id="79647784">
      <w:bodyDiv w:val="1"/>
      <w:marLeft w:val="0"/>
      <w:marRight w:val="0"/>
      <w:marTop w:val="0"/>
      <w:marBottom w:val="0"/>
      <w:divBdr>
        <w:top w:val="none" w:sz="0" w:space="0" w:color="auto"/>
        <w:left w:val="none" w:sz="0" w:space="0" w:color="auto"/>
        <w:bottom w:val="none" w:sz="0" w:space="0" w:color="auto"/>
        <w:right w:val="none" w:sz="0" w:space="0" w:color="auto"/>
      </w:divBdr>
      <w:divsChild>
        <w:div w:id="88893180">
          <w:marLeft w:val="0"/>
          <w:marRight w:val="0"/>
          <w:marTop w:val="0"/>
          <w:marBottom w:val="0"/>
          <w:divBdr>
            <w:top w:val="none" w:sz="0" w:space="0" w:color="auto"/>
            <w:left w:val="none" w:sz="0" w:space="0" w:color="auto"/>
            <w:bottom w:val="none" w:sz="0" w:space="0" w:color="auto"/>
            <w:right w:val="none" w:sz="0" w:space="0" w:color="auto"/>
          </w:divBdr>
        </w:div>
      </w:divsChild>
    </w:div>
    <w:div w:id="95179901">
      <w:bodyDiv w:val="1"/>
      <w:marLeft w:val="0"/>
      <w:marRight w:val="0"/>
      <w:marTop w:val="0"/>
      <w:marBottom w:val="0"/>
      <w:divBdr>
        <w:top w:val="none" w:sz="0" w:space="0" w:color="auto"/>
        <w:left w:val="none" w:sz="0" w:space="0" w:color="auto"/>
        <w:bottom w:val="none" w:sz="0" w:space="0" w:color="auto"/>
        <w:right w:val="none" w:sz="0" w:space="0" w:color="auto"/>
      </w:divBdr>
    </w:div>
    <w:div w:id="156729053">
      <w:bodyDiv w:val="1"/>
      <w:marLeft w:val="0"/>
      <w:marRight w:val="0"/>
      <w:marTop w:val="0"/>
      <w:marBottom w:val="0"/>
      <w:divBdr>
        <w:top w:val="none" w:sz="0" w:space="0" w:color="auto"/>
        <w:left w:val="none" w:sz="0" w:space="0" w:color="auto"/>
        <w:bottom w:val="none" w:sz="0" w:space="0" w:color="auto"/>
        <w:right w:val="none" w:sz="0" w:space="0" w:color="auto"/>
      </w:divBdr>
    </w:div>
    <w:div w:id="163593755">
      <w:bodyDiv w:val="1"/>
      <w:marLeft w:val="0"/>
      <w:marRight w:val="0"/>
      <w:marTop w:val="0"/>
      <w:marBottom w:val="0"/>
      <w:divBdr>
        <w:top w:val="none" w:sz="0" w:space="0" w:color="auto"/>
        <w:left w:val="none" w:sz="0" w:space="0" w:color="auto"/>
        <w:bottom w:val="none" w:sz="0" w:space="0" w:color="auto"/>
        <w:right w:val="none" w:sz="0" w:space="0" w:color="auto"/>
      </w:divBdr>
    </w:div>
    <w:div w:id="200633467">
      <w:bodyDiv w:val="1"/>
      <w:marLeft w:val="0"/>
      <w:marRight w:val="0"/>
      <w:marTop w:val="0"/>
      <w:marBottom w:val="0"/>
      <w:divBdr>
        <w:top w:val="none" w:sz="0" w:space="0" w:color="auto"/>
        <w:left w:val="none" w:sz="0" w:space="0" w:color="auto"/>
        <w:bottom w:val="none" w:sz="0" w:space="0" w:color="auto"/>
        <w:right w:val="none" w:sz="0" w:space="0" w:color="auto"/>
      </w:divBdr>
    </w:div>
    <w:div w:id="201211932">
      <w:bodyDiv w:val="1"/>
      <w:marLeft w:val="0"/>
      <w:marRight w:val="0"/>
      <w:marTop w:val="0"/>
      <w:marBottom w:val="0"/>
      <w:divBdr>
        <w:top w:val="none" w:sz="0" w:space="0" w:color="auto"/>
        <w:left w:val="none" w:sz="0" w:space="0" w:color="auto"/>
        <w:bottom w:val="none" w:sz="0" w:space="0" w:color="auto"/>
        <w:right w:val="none" w:sz="0" w:space="0" w:color="auto"/>
      </w:divBdr>
    </w:div>
    <w:div w:id="210968417">
      <w:bodyDiv w:val="1"/>
      <w:marLeft w:val="0"/>
      <w:marRight w:val="0"/>
      <w:marTop w:val="0"/>
      <w:marBottom w:val="0"/>
      <w:divBdr>
        <w:top w:val="none" w:sz="0" w:space="0" w:color="auto"/>
        <w:left w:val="none" w:sz="0" w:space="0" w:color="auto"/>
        <w:bottom w:val="none" w:sz="0" w:space="0" w:color="auto"/>
        <w:right w:val="none" w:sz="0" w:space="0" w:color="auto"/>
      </w:divBdr>
    </w:div>
    <w:div w:id="224878497">
      <w:bodyDiv w:val="1"/>
      <w:marLeft w:val="0"/>
      <w:marRight w:val="0"/>
      <w:marTop w:val="0"/>
      <w:marBottom w:val="0"/>
      <w:divBdr>
        <w:top w:val="none" w:sz="0" w:space="0" w:color="auto"/>
        <w:left w:val="none" w:sz="0" w:space="0" w:color="auto"/>
        <w:bottom w:val="none" w:sz="0" w:space="0" w:color="auto"/>
        <w:right w:val="none" w:sz="0" w:space="0" w:color="auto"/>
      </w:divBdr>
    </w:div>
    <w:div w:id="329917374">
      <w:bodyDiv w:val="1"/>
      <w:marLeft w:val="0"/>
      <w:marRight w:val="0"/>
      <w:marTop w:val="0"/>
      <w:marBottom w:val="0"/>
      <w:divBdr>
        <w:top w:val="none" w:sz="0" w:space="0" w:color="auto"/>
        <w:left w:val="none" w:sz="0" w:space="0" w:color="auto"/>
        <w:bottom w:val="none" w:sz="0" w:space="0" w:color="auto"/>
        <w:right w:val="none" w:sz="0" w:space="0" w:color="auto"/>
      </w:divBdr>
    </w:div>
    <w:div w:id="369116113">
      <w:bodyDiv w:val="1"/>
      <w:marLeft w:val="0"/>
      <w:marRight w:val="0"/>
      <w:marTop w:val="0"/>
      <w:marBottom w:val="0"/>
      <w:divBdr>
        <w:top w:val="none" w:sz="0" w:space="0" w:color="auto"/>
        <w:left w:val="none" w:sz="0" w:space="0" w:color="auto"/>
        <w:bottom w:val="none" w:sz="0" w:space="0" w:color="auto"/>
        <w:right w:val="none" w:sz="0" w:space="0" w:color="auto"/>
      </w:divBdr>
    </w:div>
    <w:div w:id="391005670">
      <w:bodyDiv w:val="1"/>
      <w:marLeft w:val="0"/>
      <w:marRight w:val="0"/>
      <w:marTop w:val="0"/>
      <w:marBottom w:val="0"/>
      <w:divBdr>
        <w:top w:val="none" w:sz="0" w:space="0" w:color="auto"/>
        <w:left w:val="none" w:sz="0" w:space="0" w:color="auto"/>
        <w:bottom w:val="none" w:sz="0" w:space="0" w:color="auto"/>
        <w:right w:val="none" w:sz="0" w:space="0" w:color="auto"/>
      </w:divBdr>
    </w:div>
    <w:div w:id="398864920">
      <w:bodyDiv w:val="1"/>
      <w:marLeft w:val="0"/>
      <w:marRight w:val="0"/>
      <w:marTop w:val="0"/>
      <w:marBottom w:val="0"/>
      <w:divBdr>
        <w:top w:val="none" w:sz="0" w:space="0" w:color="auto"/>
        <w:left w:val="none" w:sz="0" w:space="0" w:color="auto"/>
        <w:bottom w:val="none" w:sz="0" w:space="0" w:color="auto"/>
        <w:right w:val="none" w:sz="0" w:space="0" w:color="auto"/>
      </w:divBdr>
    </w:div>
    <w:div w:id="475033038">
      <w:bodyDiv w:val="1"/>
      <w:marLeft w:val="0"/>
      <w:marRight w:val="0"/>
      <w:marTop w:val="0"/>
      <w:marBottom w:val="0"/>
      <w:divBdr>
        <w:top w:val="none" w:sz="0" w:space="0" w:color="auto"/>
        <w:left w:val="none" w:sz="0" w:space="0" w:color="auto"/>
        <w:bottom w:val="none" w:sz="0" w:space="0" w:color="auto"/>
        <w:right w:val="none" w:sz="0" w:space="0" w:color="auto"/>
      </w:divBdr>
    </w:div>
    <w:div w:id="475297032">
      <w:bodyDiv w:val="1"/>
      <w:marLeft w:val="0"/>
      <w:marRight w:val="0"/>
      <w:marTop w:val="0"/>
      <w:marBottom w:val="0"/>
      <w:divBdr>
        <w:top w:val="none" w:sz="0" w:space="0" w:color="auto"/>
        <w:left w:val="none" w:sz="0" w:space="0" w:color="auto"/>
        <w:bottom w:val="none" w:sz="0" w:space="0" w:color="auto"/>
        <w:right w:val="none" w:sz="0" w:space="0" w:color="auto"/>
      </w:divBdr>
    </w:div>
    <w:div w:id="538785249">
      <w:bodyDiv w:val="1"/>
      <w:marLeft w:val="0"/>
      <w:marRight w:val="0"/>
      <w:marTop w:val="0"/>
      <w:marBottom w:val="0"/>
      <w:divBdr>
        <w:top w:val="none" w:sz="0" w:space="0" w:color="auto"/>
        <w:left w:val="none" w:sz="0" w:space="0" w:color="auto"/>
        <w:bottom w:val="none" w:sz="0" w:space="0" w:color="auto"/>
        <w:right w:val="none" w:sz="0" w:space="0" w:color="auto"/>
      </w:divBdr>
    </w:div>
    <w:div w:id="561644876">
      <w:bodyDiv w:val="1"/>
      <w:marLeft w:val="0"/>
      <w:marRight w:val="0"/>
      <w:marTop w:val="0"/>
      <w:marBottom w:val="0"/>
      <w:divBdr>
        <w:top w:val="none" w:sz="0" w:space="0" w:color="auto"/>
        <w:left w:val="none" w:sz="0" w:space="0" w:color="auto"/>
        <w:bottom w:val="none" w:sz="0" w:space="0" w:color="auto"/>
        <w:right w:val="none" w:sz="0" w:space="0" w:color="auto"/>
      </w:divBdr>
    </w:div>
    <w:div w:id="581446815">
      <w:bodyDiv w:val="1"/>
      <w:marLeft w:val="0"/>
      <w:marRight w:val="0"/>
      <w:marTop w:val="0"/>
      <w:marBottom w:val="0"/>
      <w:divBdr>
        <w:top w:val="none" w:sz="0" w:space="0" w:color="auto"/>
        <w:left w:val="none" w:sz="0" w:space="0" w:color="auto"/>
        <w:bottom w:val="none" w:sz="0" w:space="0" w:color="auto"/>
        <w:right w:val="none" w:sz="0" w:space="0" w:color="auto"/>
      </w:divBdr>
    </w:div>
    <w:div w:id="608053684">
      <w:bodyDiv w:val="1"/>
      <w:marLeft w:val="0"/>
      <w:marRight w:val="0"/>
      <w:marTop w:val="0"/>
      <w:marBottom w:val="0"/>
      <w:divBdr>
        <w:top w:val="none" w:sz="0" w:space="0" w:color="auto"/>
        <w:left w:val="none" w:sz="0" w:space="0" w:color="auto"/>
        <w:bottom w:val="none" w:sz="0" w:space="0" w:color="auto"/>
        <w:right w:val="none" w:sz="0" w:space="0" w:color="auto"/>
      </w:divBdr>
    </w:div>
    <w:div w:id="621545795">
      <w:bodyDiv w:val="1"/>
      <w:marLeft w:val="0"/>
      <w:marRight w:val="0"/>
      <w:marTop w:val="0"/>
      <w:marBottom w:val="0"/>
      <w:divBdr>
        <w:top w:val="none" w:sz="0" w:space="0" w:color="auto"/>
        <w:left w:val="none" w:sz="0" w:space="0" w:color="auto"/>
        <w:bottom w:val="none" w:sz="0" w:space="0" w:color="auto"/>
        <w:right w:val="none" w:sz="0" w:space="0" w:color="auto"/>
      </w:divBdr>
    </w:div>
    <w:div w:id="776217573">
      <w:bodyDiv w:val="1"/>
      <w:marLeft w:val="0"/>
      <w:marRight w:val="0"/>
      <w:marTop w:val="0"/>
      <w:marBottom w:val="0"/>
      <w:divBdr>
        <w:top w:val="none" w:sz="0" w:space="0" w:color="auto"/>
        <w:left w:val="none" w:sz="0" w:space="0" w:color="auto"/>
        <w:bottom w:val="none" w:sz="0" w:space="0" w:color="auto"/>
        <w:right w:val="none" w:sz="0" w:space="0" w:color="auto"/>
      </w:divBdr>
    </w:div>
    <w:div w:id="785657601">
      <w:bodyDiv w:val="1"/>
      <w:marLeft w:val="0"/>
      <w:marRight w:val="0"/>
      <w:marTop w:val="0"/>
      <w:marBottom w:val="0"/>
      <w:divBdr>
        <w:top w:val="none" w:sz="0" w:space="0" w:color="auto"/>
        <w:left w:val="none" w:sz="0" w:space="0" w:color="auto"/>
        <w:bottom w:val="none" w:sz="0" w:space="0" w:color="auto"/>
        <w:right w:val="none" w:sz="0" w:space="0" w:color="auto"/>
      </w:divBdr>
    </w:div>
    <w:div w:id="797995864">
      <w:bodyDiv w:val="1"/>
      <w:marLeft w:val="0"/>
      <w:marRight w:val="0"/>
      <w:marTop w:val="0"/>
      <w:marBottom w:val="0"/>
      <w:divBdr>
        <w:top w:val="none" w:sz="0" w:space="0" w:color="auto"/>
        <w:left w:val="none" w:sz="0" w:space="0" w:color="auto"/>
        <w:bottom w:val="none" w:sz="0" w:space="0" w:color="auto"/>
        <w:right w:val="none" w:sz="0" w:space="0" w:color="auto"/>
      </w:divBdr>
    </w:div>
    <w:div w:id="801852796">
      <w:bodyDiv w:val="1"/>
      <w:marLeft w:val="0"/>
      <w:marRight w:val="0"/>
      <w:marTop w:val="0"/>
      <w:marBottom w:val="0"/>
      <w:divBdr>
        <w:top w:val="none" w:sz="0" w:space="0" w:color="auto"/>
        <w:left w:val="none" w:sz="0" w:space="0" w:color="auto"/>
        <w:bottom w:val="none" w:sz="0" w:space="0" w:color="auto"/>
        <w:right w:val="none" w:sz="0" w:space="0" w:color="auto"/>
      </w:divBdr>
    </w:div>
    <w:div w:id="816654630">
      <w:bodyDiv w:val="1"/>
      <w:marLeft w:val="0"/>
      <w:marRight w:val="0"/>
      <w:marTop w:val="0"/>
      <w:marBottom w:val="0"/>
      <w:divBdr>
        <w:top w:val="none" w:sz="0" w:space="0" w:color="auto"/>
        <w:left w:val="none" w:sz="0" w:space="0" w:color="auto"/>
        <w:bottom w:val="none" w:sz="0" w:space="0" w:color="auto"/>
        <w:right w:val="none" w:sz="0" w:space="0" w:color="auto"/>
      </w:divBdr>
    </w:div>
    <w:div w:id="824933358">
      <w:bodyDiv w:val="1"/>
      <w:marLeft w:val="0"/>
      <w:marRight w:val="0"/>
      <w:marTop w:val="0"/>
      <w:marBottom w:val="0"/>
      <w:divBdr>
        <w:top w:val="none" w:sz="0" w:space="0" w:color="auto"/>
        <w:left w:val="none" w:sz="0" w:space="0" w:color="auto"/>
        <w:bottom w:val="none" w:sz="0" w:space="0" w:color="auto"/>
        <w:right w:val="none" w:sz="0" w:space="0" w:color="auto"/>
      </w:divBdr>
      <w:divsChild>
        <w:div w:id="555239363">
          <w:marLeft w:val="0"/>
          <w:marRight w:val="0"/>
          <w:marTop w:val="0"/>
          <w:marBottom w:val="0"/>
          <w:divBdr>
            <w:top w:val="none" w:sz="0" w:space="0" w:color="auto"/>
            <w:left w:val="none" w:sz="0" w:space="0" w:color="auto"/>
            <w:bottom w:val="none" w:sz="0" w:space="0" w:color="auto"/>
            <w:right w:val="none" w:sz="0" w:space="0" w:color="auto"/>
          </w:divBdr>
        </w:div>
        <w:div w:id="1358235206">
          <w:marLeft w:val="0"/>
          <w:marRight w:val="0"/>
          <w:marTop w:val="0"/>
          <w:marBottom w:val="0"/>
          <w:divBdr>
            <w:top w:val="none" w:sz="0" w:space="0" w:color="auto"/>
            <w:left w:val="none" w:sz="0" w:space="0" w:color="auto"/>
            <w:bottom w:val="none" w:sz="0" w:space="0" w:color="auto"/>
            <w:right w:val="none" w:sz="0" w:space="0" w:color="auto"/>
          </w:divBdr>
          <w:divsChild>
            <w:div w:id="6062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4982">
      <w:bodyDiv w:val="1"/>
      <w:marLeft w:val="0"/>
      <w:marRight w:val="0"/>
      <w:marTop w:val="0"/>
      <w:marBottom w:val="0"/>
      <w:divBdr>
        <w:top w:val="none" w:sz="0" w:space="0" w:color="auto"/>
        <w:left w:val="none" w:sz="0" w:space="0" w:color="auto"/>
        <w:bottom w:val="none" w:sz="0" w:space="0" w:color="auto"/>
        <w:right w:val="none" w:sz="0" w:space="0" w:color="auto"/>
      </w:divBdr>
    </w:div>
    <w:div w:id="1011495314">
      <w:bodyDiv w:val="1"/>
      <w:marLeft w:val="0"/>
      <w:marRight w:val="0"/>
      <w:marTop w:val="0"/>
      <w:marBottom w:val="0"/>
      <w:divBdr>
        <w:top w:val="none" w:sz="0" w:space="0" w:color="auto"/>
        <w:left w:val="none" w:sz="0" w:space="0" w:color="auto"/>
        <w:bottom w:val="none" w:sz="0" w:space="0" w:color="auto"/>
        <w:right w:val="none" w:sz="0" w:space="0" w:color="auto"/>
      </w:divBdr>
      <w:divsChild>
        <w:div w:id="162280762">
          <w:marLeft w:val="0"/>
          <w:marRight w:val="0"/>
          <w:marTop w:val="0"/>
          <w:marBottom w:val="0"/>
          <w:divBdr>
            <w:top w:val="none" w:sz="0" w:space="0" w:color="auto"/>
            <w:left w:val="none" w:sz="0" w:space="0" w:color="auto"/>
            <w:bottom w:val="none" w:sz="0" w:space="0" w:color="auto"/>
            <w:right w:val="none" w:sz="0" w:space="0" w:color="auto"/>
          </w:divBdr>
          <w:divsChild>
            <w:div w:id="110246576">
              <w:marLeft w:val="0"/>
              <w:marRight w:val="0"/>
              <w:marTop w:val="0"/>
              <w:marBottom w:val="0"/>
              <w:divBdr>
                <w:top w:val="none" w:sz="0" w:space="0" w:color="auto"/>
                <w:left w:val="none" w:sz="0" w:space="0" w:color="auto"/>
                <w:bottom w:val="none" w:sz="0" w:space="0" w:color="auto"/>
                <w:right w:val="none" w:sz="0" w:space="0" w:color="auto"/>
              </w:divBdr>
              <w:divsChild>
                <w:div w:id="4108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754">
          <w:marLeft w:val="0"/>
          <w:marRight w:val="0"/>
          <w:marTop w:val="0"/>
          <w:marBottom w:val="0"/>
          <w:divBdr>
            <w:top w:val="none" w:sz="0" w:space="0" w:color="auto"/>
            <w:left w:val="none" w:sz="0" w:space="0" w:color="auto"/>
            <w:bottom w:val="none" w:sz="0" w:space="0" w:color="auto"/>
            <w:right w:val="none" w:sz="0" w:space="0" w:color="auto"/>
          </w:divBdr>
          <w:divsChild>
            <w:div w:id="105543183">
              <w:marLeft w:val="0"/>
              <w:marRight w:val="0"/>
              <w:marTop w:val="0"/>
              <w:marBottom w:val="0"/>
              <w:divBdr>
                <w:top w:val="none" w:sz="0" w:space="0" w:color="auto"/>
                <w:left w:val="none" w:sz="0" w:space="0" w:color="auto"/>
                <w:bottom w:val="none" w:sz="0" w:space="0" w:color="auto"/>
                <w:right w:val="none" w:sz="0" w:space="0" w:color="auto"/>
              </w:divBdr>
            </w:div>
            <w:div w:id="803620274">
              <w:marLeft w:val="0"/>
              <w:marRight w:val="0"/>
              <w:marTop w:val="0"/>
              <w:marBottom w:val="0"/>
              <w:divBdr>
                <w:top w:val="none" w:sz="0" w:space="0" w:color="auto"/>
                <w:left w:val="none" w:sz="0" w:space="0" w:color="auto"/>
                <w:bottom w:val="none" w:sz="0" w:space="0" w:color="auto"/>
                <w:right w:val="none" w:sz="0" w:space="0" w:color="auto"/>
              </w:divBdr>
              <w:divsChild>
                <w:div w:id="13553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4302">
          <w:marLeft w:val="0"/>
          <w:marRight w:val="0"/>
          <w:marTop w:val="0"/>
          <w:marBottom w:val="0"/>
          <w:divBdr>
            <w:top w:val="none" w:sz="0" w:space="0" w:color="auto"/>
            <w:left w:val="none" w:sz="0" w:space="0" w:color="auto"/>
            <w:bottom w:val="none" w:sz="0" w:space="0" w:color="auto"/>
            <w:right w:val="none" w:sz="0" w:space="0" w:color="auto"/>
          </w:divBdr>
          <w:divsChild>
            <w:div w:id="524829505">
              <w:marLeft w:val="0"/>
              <w:marRight w:val="0"/>
              <w:marTop w:val="0"/>
              <w:marBottom w:val="0"/>
              <w:divBdr>
                <w:top w:val="none" w:sz="0" w:space="0" w:color="auto"/>
                <w:left w:val="none" w:sz="0" w:space="0" w:color="auto"/>
                <w:bottom w:val="none" w:sz="0" w:space="0" w:color="auto"/>
                <w:right w:val="none" w:sz="0" w:space="0" w:color="auto"/>
              </w:divBdr>
            </w:div>
            <w:div w:id="350842488">
              <w:marLeft w:val="0"/>
              <w:marRight w:val="0"/>
              <w:marTop w:val="0"/>
              <w:marBottom w:val="0"/>
              <w:divBdr>
                <w:top w:val="none" w:sz="0" w:space="0" w:color="auto"/>
                <w:left w:val="none" w:sz="0" w:space="0" w:color="auto"/>
                <w:bottom w:val="none" w:sz="0" w:space="0" w:color="auto"/>
                <w:right w:val="none" w:sz="0" w:space="0" w:color="auto"/>
              </w:divBdr>
              <w:divsChild>
                <w:div w:id="7934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27080">
          <w:marLeft w:val="0"/>
          <w:marRight w:val="0"/>
          <w:marTop w:val="0"/>
          <w:marBottom w:val="0"/>
          <w:divBdr>
            <w:top w:val="none" w:sz="0" w:space="0" w:color="auto"/>
            <w:left w:val="none" w:sz="0" w:space="0" w:color="auto"/>
            <w:bottom w:val="none" w:sz="0" w:space="0" w:color="auto"/>
            <w:right w:val="none" w:sz="0" w:space="0" w:color="auto"/>
          </w:divBdr>
          <w:divsChild>
            <w:div w:id="28266091">
              <w:marLeft w:val="0"/>
              <w:marRight w:val="0"/>
              <w:marTop w:val="0"/>
              <w:marBottom w:val="0"/>
              <w:divBdr>
                <w:top w:val="none" w:sz="0" w:space="0" w:color="auto"/>
                <w:left w:val="none" w:sz="0" w:space="0" w:color="auto"/>
                <w:bottom w:val="none" w:sz="0" w:space="0" w:color="auto"/>
                <w:right w:val="none" w:sz="0" w:space="0" w:color="auto"/>
              </w:divBdr>
            </w:div>
            <w:div w:id="1981374392">
              <w:marLeft w:val="0"/>
              <w:marRight w:val="0"/>
              <w:marTop w:val="0"/>
              <w:marBottom w:val="0"/>
              <w:divBdr>
                <w:top w:val="none" w:sz="0" w:space="0" w:color="auto"/>
                <w:left w:val="none" w:sz="0" w:space="0" w:color="auto"/>
                <w:bottom w:val="none" w:sz="0" w:space="0" w:color="auto"/>
                <w:right w:val="none" w:sz="0" w:space="0" w:color="auto"/>
              </w:divBdr>
              <w:divsChild>
                <w:div w:id="15816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1221">
      <w:bodyDiv w:val="1"/>
      <w:marLeft w:val="0"/>
      <w:marRight w:val="0"/>
      <w:marTop w:val="0"/>
      <w:marBottom w:val="0"/>
      <w:divBdr>
        <w:top w:val="none" w:sz="0" w:space="0" w:color="auto"/>
        <w:left w:val="none" w:sz="0" w:space="0" w:color="auto"/>
        <w:bottom w:val="none" w:sz="0" w:space="0" w:color="auto"/>
        <w:right w:val="none" w:sz="0" w:space="0" w:color="auto"/>
      </w:divBdr>
    </w:div>
    <w:div w:id="1202009722">
      <w:bodyDiv w:val="1"/>
      <w:marLeft w:val="0"/>
      <w:marRight w:val="0"/>
      <w:marTop w:val="0"/>
      <w:marBottom w:val="0"/>
      <w:divBdr>
        <w:top w:val="none" w:sz="0" w:space="0" w:color="auto"/>
        <w:left w:val="none" w:sz="0" w:space="0" w:color="auto"/>
        <w:bottom w:val="none" w:sz="0" w:space="0" w:color="auto"/>
        <w:right w:val="none" w:sz="0" w:space="0" w:color="auto"/>
      </w:divBdr>
      <w:divsChild>
        <w:div w:id="505480367">
          <w:marLeft w:val="0"/>
          <w:marRight w:val="0"/>
          <w:marTop w:val="0"/>
          <w:marBottom w:val="0"/>
          <w:divBdr>
            <w:top w:val="none" w:sz="0" w:space="0" w:color="auto"/>
            <w:left w:val="none" w:sz="0" w:space="0" w:color="auto"/>
            <w:bottom w:val="none" w:sz="0" w:space="0" w:color="auto"/>
            <w:right w:val="none" w:sz="0" w:space="0" w:color="auto"/>
          </w:divBdr>
        </w:div>
      </w:divsChild>
    </w:div>
    <w:div w:id="1223978853">
      <w:bodyDiv w:val="1"/>
      <w:marLeft w:val="0"/>
      <w:marRight w:val="0"/>
      <w:marTop w:val="0"/>
      <w:marBottom w:val="0"/>
      <w:divBdr>
        <w:top w:val="none" w:sz="0" w:space="0" w:color="auto"/>
        <w:left w:val="none" w:sz="0" w:space="0" w:color="auto"/>
        <w:bottom w:val="none" w:sz="0" w:space="0" w:color="auto"/>
        <w:right w:val="none" w:sz="0" w:space="0" w:color="auto"/>
      </w:divBdr>
    </w:div>
    <w:div w:id="1265071126">
      <w:bodyDiv w:val="1"/>
      <w:marLeft w:val="0"/>
      <w:marRight w:val="0"/>
      <w:marTop w:val="0"/>
      <w:marBottom w:val="0"/>
      <w:divBdr>
        <w:top w:val="none" w:sz="0" w:space="0" w:color="auto"/>
        <w:left w:val="none" w:sz="0" w:space="0" w:color="auto"/>
        <w:bottom w:val="none" w:sz="0" w:space="0" w:color="auto"/>
        <w:right w:val="none" w:sz="0" w:space="0" w:color="auto"/>
      </w:divBdr>
      <w:divsChild>
        <w:div w:id="55978303">
          <w:marLeft w:val="0"/>
          <w:marRight w:val="0"/>
          <w:marTop w:val="0"/>
          <w:marBottom w:val="0"/>
          <w:divBdr>
            <w:top w:val="none" w:sz="0" w:space="0" w:color="auto"/>
            <w:left w:val="none" w:sz="0" w:space="0" w:color="auto"/>
            <w:bottom w:val="none" w:sz="0" w:space="0" w:color="auto"/>
            <w:right w:val="none" w:sz="0" w:space="0" w:color="auto"/>
          </w:divBdr>
        </w:div>
        <w:div w:id="1037051128">
          <w:marLeft w:val="0"/>
          <w:marRight w:val="0"/>
          <w:marTop w:val="0"/>
          <w:marBottom w:val="0"/>
          <w:divBdr>
            <w:top w:val="none" w:sz="0" w:space="0" w:color="auto"/>
            <w:left w:val="none" w:sz="0" w:space="0" w:color="auto"/>
            <w:bottom w:val="none" w:sz="0" w:space="0" w:color="auto"/>
            <w:right w:val="none" w:sz="0" w:space="0" w:color="auto"/>
          </w:divBdr>
          <w:divsChild>
            <w:div w:id="16433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090">
      <w:bodyDiv w:val="1"/>
      <w:marLeft w:val="0"/>
      <w:marRight w:val="0"/>
      <w:marTop w:val="0"/>
      <w:marBottom w:val="0"/>
      <w:divBdr>
        <w:top w:val="none" w:sz="0" w:space="0" w:color="auto"/>
        <w:left w:val="none" w:sz="0" w:space="0" w:color="auto"/>
        <w:bottom w:val="none" w:sz="0" w:space="0" w:color="auto"/>
        <w:right w:val="none" w:sz="0" w:space="0" w:color="auto"/>
      </w:divBdr>
    </w:div>
    <w:div w:id="1316494280">
      <w:bodyDiv w:val="1"/>
      <w:marLeft w:val="0"/>
      <w:marRight w:val="0"/>
      <w:marTop w:val="0"/>
      <w:marBottom w:val="0"/>
      <w:divBdr>
        <w:top w:val="none" w:sz="0" w:space="0" w:color="auto"/>
        <w:left w:val="none" w:sz="0" w:space="0" w:color="auto"/>
        <w:bottom w:val="none" w:sz="0" w:space="0" w:color="auto"/>
        <w:right w:val="none" w:sz="0" w:space="0" w:color="auto"/>
      </w:divBdr>
    </w:div>
    <w:div w:id="1352955172">
      <w:bodyDiv w:val="1"/>
      <w:marLeft w:val="0"/>
      <w:marRight w:val="0"/>
      <w:marTop w:val="0"/>
      <w:marBottom w:val="0"/>
      <w:divBdr>
        <w:top w:val="none" w:sz="0" w:space="0" w:color="auto"/>
        <w:left w:val="none" w:sz="0" w:space="0" w:color="auto"/>
        <w:bottom w:val="none" w:sz="0" w:space="0" w:color="auto"/>
        <w:right w:val="none" w:sz="0" w:space="0" w:color="auto"/>
      </w:divBdr>
    </w:div>
    <w:div w:id="1383405174">
      <w:bodyDiv w:val="1"/>
      <w:marLeft w:val="0"/>
      <w:marRight w:val="0"/>
      <w:marTop w:val="0"/>
      <w:marBottom w:val="0"/>
      <w:divBdr>
        <w:top w:val="none" w:sz="0" w:space="0" w:color="auto"/>
        <w:left w:val="none" w:sz="0" w:space="0" w:color="auto"/>
        <w:bottom w:val="none" w:sz="0" w:space="0" w:color="auto"/>
        <w:right w:val="none" w:sz="0" w:space="0" w:color="auto"/>
      </w:divBdr>
    </w:div>
    <w:div w:id="1438987629">
      <w:bodyDiv w:val="1"/>
      <w:marLeft w:val="0"/>
      <w:marRight w:val="0"/>
      <w:marTop w:val="0"/>
      <w:marBottom w:val="0"/>
      <w:divBdr>
        <w:top w:val="none" w:sz="0" w:space="0" w:color="auto"/>
        <w:left w:val="none" w:sz="0" w:space="0" w:color="auto"/>
        <w:bottom w:val="none" w:sz="0" w:space="0" w:color="auto"/>
        <w:right w:val="none" w:sz="0" w:space="0" w:color="auto"/>
      </w:divBdr>
    </w:div>
    <w:div w:id="1512718102">
      <w:bodyDiv w:val="1"/>
      <w:marLeft w:val="0"/>
      <w:marRight w:val="0"/>
      <w:marTop w:val="0"/>
      <w:marBottom w:val="0"/>
      <w:divBdr>
        <w:top w:val="none" w:sz="0" w:space="0" w:color="auto"/>
        <w:left w:val="none" w:sz="0" w:space="0" w:color="auto"/>
        <w:bottom w:val="none" w:sz="0" w:space="0" w:color="auto"/>
        <w:right w:val="none" w:sz="0" w:space="0" w:color="auto"/>
      </w:divBdr>
    </w:div>
    <w:div w:id="1530997006">
      <w:bodyDiv w:val="1"/>
      <w:marLeft w:val="0"/>
      <w:marRight w:val="0"/>
      <w:marTop w:val="0"/>
      <w:marBottom w:val="0"/>
      <w:divBdr>
        <w:top w:val="none" w:sz="0" w:space="0" w:color="auto"/>
        <w:left w:val="none" w:sz="0" w:space="0" w:color="auto"/>
        <w:bottom w:val="none" w:sz="0" w:space="0" w:color="auto"/>
        <w:right w:val="none" w:sz="0" w:space="0" w:color="auto"/>
      </w:divBdr>
    </w:div>
    <w:div w:id="1553813285">
      <w:bodyDiv w:val="1"/>
      <w:marLeft w:val="0"/>
      <w:marRight w:val="0"/>
      <w:marTop w:val="0"/>
      <w:marBottom w:val="0"/>
      <w:divBdr>
        <w:top w:val="none" w:sz="0" w:space="0" w:color="auto"/>
        <w:left w:val="none" w:sz="0" w:space="0" w:color="auto"/>
        <w:bottom w:val="none" w:sz="0" w:space="0" w:color="auto"/>
        <w:right w:val="none" w:sz="0" w:space="0" w:color="auto"/>
      </w:divBdr>
    </w:div>
    <w:div w:id="1579942477">
      <w:bodyDiv w:val="1"/>
      <w:marLeft w:val="0"/>
      <w:marRight w:val="0"/>
      <w:marTop w:val="0"/>
      <w:marBottom w:val="0"/>
      <w:divBdr>
        <w:top w:val="none" w:sz="0" w:space="0" w:color="auto"/>
        <w:left w:val="none" w:sz="0" w:space="0" w:color="auto"/>
        <w:bottom w:val="none" w:sz="0" w:space="0" w:color="auto"/>
        <w:right w:val="none" w:sz="0" w:space="0" w:color="auto"/>
      </w:divBdr>
    </w:div>
    <w:div w:id="1596091368">
      <w:bodyDiv w:val="1"/>
      <w:marLeft w:val="0"/>
      <w:marRight w:val="0"/>
      <w:marTop w:val="0"/>
      <w:marBottom w:val="0"/>
      <w:divBdr>
        <w:top w:val="none" w:sz="0" w:space="0" w:color="auto"/>
        <w:left w:val="none" w:sz="0" w:space="0" w:color="auto"/>
        <w:bottom w:val="none" w:sz="0" w:space="0" w:color="auto"/>
        <w:right w:val="none" w:sz="0" w:space="0" w:color="auto"/>
      </w:divBdr>
    </w:div>
    <w:div w:id="1597590629">
      <w:bodyDiv w:val="1"/>
      <w:marLeft w:val="0"/>
      <w:marRight w:val="0"/>
      <w:marTop w:val="0"/>
      <w:marBottom w:val="0"/>
      <w:divBdr>
        <w:top w:val="none" w:sz="0" w:space="0" w:color="auto"/>
        <w:left w:val="none" w:sz="0" w:space="0" w:color="auto"/>
        <w:bottom w:val="none" w:sz="0" w:space="0" w:color="auto"/>
        <w:right w:val="none" w:sz="0" w:space="0" w:color="auto"/>
      </w:divBdr>
    </w:div>
    <w:div w:id="1598370217">
      <w:bodyDiv w:val="1"/>
      <w:marLeft w:val="0"/>
      <w:marRight w:val="0"/>
      <w:marTop w:val="0"/>
      <w:marBottom w:val="0"/>
      <w:divBdr>
        <w:top w:val="none" w:sz="0" w:space="0" w:color="auto"/>
        <w:left w:val="none" w:sz="0" w:space="0" w:color="auto"/>
        <w:bottom w:val="none" w:sz="0" w:space="0" w:color="auto"/>
        <w:right w:val="none" w:sz="0" w:space="0" w:color="auto"/>
      </w:divBdr>
    </w:div>
    <w:div w:id="1599409152">
      <w:bodyDiv w:val="1"/>
      <w:marLeft w:val="0"/>
      <w:marRight w:val="0"/>
      <w:marTop w:val="0"/>
      <w:marBottom w:val="0"/>
      <w:divBdr>
        <w:top w:val="none" w:sz="0" w:space="0" w:color="auto"/>
        <w:left w:val="none" w:sz="0" w:space="0" w:color="auto"/>
        <w:bottom w:val="none" w:sz="0" w:space="0" w:color="auto"/>
        <w:right w:val="none" w:sz="0" w:space="0" w:color="auto"/>
      </w:divBdr>
    </w:div>
    <w:div w:id="1626623190">
      <w:bodyDiv w:val="1"/>
      <w:marLeft w:val="0"/>
      <w:marRight w:val="0"/>
      <w:marTop w:val="0"/>
      <w:marBottom w:val="0"/>
      <w:divBdr>
        <w:top w:val="none" w:sz="0" w:space="0" w:color="auto"/>
        <w:left w:val="none" w:sz="0" w:space="0" w:color="auto"/>
        <w:bottom w:val="none" w:sz="0" w:space="0" w:color="auto"/>
        <w:right w:val="none" w:sz="0" w:space="0" w:color="auto"/>
      </w:divBdr>
    </w:div>
    <w:div w:id="1724866102">
      <w:bodyDiv w:val="1"/>
      <w:marLeft w:val="0"/>
      <w:marRight w:val="0"/>
      <w:marTop w:val="0"/>
      <w:marBottom w:val="0"/>
      <w:divBdr>
        <w:top w:val="none" w:sz="0" w:space="0" w:color="auto"/>
        <w:left w:val="none" w:sz="0" w:space="0" w:color="auto"/>
        <w:bottom w:val="none" w:sz="0" w:space="0" w:color="auto"/>
        <w:right w:val="none" w:sz="0" w:space="0" w:color="auto"/>
      </w:divBdr>
    </w:div>
    <w:div w:id="1774400008">
      <w:bodyDiv w:val="1"/>
      <w:marLeft w:val="0"/>
      <w:marRight w:val="0"/>
      <w:marTop w:val="0"/>
      <w:marBottom w:val="0"/>
      <w:divBdr>
        <w:top w:val="none" w:sz="0" w:space="0" w:color="auto"/>
        <w:left w:val="none" w:sz="0" w:space="0" w:color="auto"/>
        <w:bottom w:val="none" w:sz="0" w:space="0" w:color="auto"/>
        <w:right w:val="none" w:sz="0" w:space="0" w:color="auto"/>
      </w:divBdr>
    </w:div>
    <w:div w:id="1776703516">
      <w:bodyDiv w:val="1"/>
      <w:marLeft w:val="0"/>
      <w:marRight w:val="0"/>
      <w:marTop w:val="0"/>
      <w:marBottom w:val="0"/>
      <w:divBdr>
        <w:top w:val="none" w:sz="0" w:space="0" w:color="auto"/>
        <w:left w:val="none" w:sz="0" w:space="0" w:color="auto"/>
        <w:bottom w:val="none" w:sz="0" w:space="0" w:color="auto"/>
        <w:right w:val="none" w:sz="0" w:space="0" w:color="auto"/>
      </w:divBdr>
    </w:div>
    <w:div w:id="1819759273">
      <w:bodyDiv w:val="1"/>
      <w:marLeft w:val="0"/>
      <w:marRight w:val="0"/>
      <w:marTop w:val="0"/>
      <w:marBottom w:val="0"/>
      <w:divBdr>
        <w:top w:val="none" w:sz="0" w:space="0" w:color="auto"/>
        <w:left w:val="none" w:sz="0" w:space="0" w:color="auto"/>
        <w:bottom w:val="none" w:sz="0" w:space="0" w:color="auto"/>
        <w:right w:val="none" w:sz="0" w:space="0" w:color="auto"/>
      </w:divBdr>
    </w:div>
    <w:div w:id="1891114582">
      <w:bodyDiv w:val="1"/>
      <w:marLeft w:val="0"/>
      <w:marRight w:val="0"/>
      <w:marTop w:val="0"/>
      <w:marBottom w:val="0"/>
      <w:divBdr>
        <w:top w:val="none" w:sz="0" w:space="0" w:color="auto"/>
        <w:left w:val="none" w:sz="0" w:space="0" w:color="auto"/>
        <w:bottom w:val="none" w:sz="0" w:space="0" w:color="auto"/>
        <w:right w:val="none" w:sz="0" w:space="0" w:color="auto"/>
      </w:divBdr>
    </w:div>
    <w:div w:id="1938901923">
      <w:bodyDiv w:val="1"/>
      <w:marLeft w:val="0"/>
      <w:marRight w:val="0"/>
      <w:marTop w:val="0"/>
      <w:marBottom w:val="0"/>
      <w:divBdr>
        <w:top w:val="none" w:sz="0" w:space="0" w:color="auto"/>
        <w:left w:val="none" w:sz="0" w:space="0" w:color="auto"/>
        <w:bottom w:val="none" w:sz="0" w:space="0" w:color="auto"/>
        <w:right w:val="none" w:sz="0" w:space="0" w:color="auto"/>
      </w:divBdr>
    </w:div>
    <w:div w:id="1966496989">
      <w:bodyDiv w:val="1"/>
      <w:marLeft w:val="0"/>
      <w:marRight w:val="0"/>
      <w:marTop w:val="0"/>
      <w:marBottom w:val="0"/>
      <w:divBdr>
        <w:top w:val="none" w:sz="0" w:space="0" w:color="auto"/>
        <w:left w:val="none" w:sz="0" w:space="0" w:color="auto"/>
        <w:bottom w:val="none" w:sz="0" w:space="0" w:color="auto"/>
        <w:right w:val="none" w:sz="0" w:space="0" w:color="auto"/>
      </w:divBdr>
    </w:div>
    <w:div w:id="1992438306">
      <w:bodyDiv w:val="1"/>
      <w:marLeft w:val="0"/>
      <w:marRight w:val="0"/>
      <w:marTop w:val="0"/>
      <w:marBottom w:val="0"/>
      <w:divBdr>
        <w:top w:val="none" w:sz="0" w:space="0" w:color="auto"/>
        <w:left w:val="none" w:sz="0" w:space="0" w:color="auto"/>
        <w:bottom w:val="none" w:sz="0" w:space="0" w:color="auto"/>
        <w:right w:val="none" w:sz="0" w:space="0" w:color="auto"/>
      </w:divBdr>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702318128">
          <w:marLeft w:val="0"/>
          <w:marRight w:val="0"/>
          <w:marTop w:val="0"/>
          <w:marBottom w:val="0"/>
          <w:divBdr>
            <w:top w:val="none" w:sz="0" w:space="0" w:color="auto"/>
            <w:left w:val="none" w:sz="0" w:space="0" w:color="auto"/>
            <w:bottom w:val="none" w:sz="0" w:space="0" w:color="auto"/>
            <w:right w:val="none" w:sz="0" w:space="0" w:color="auto"/>
          </w:divBdr>
          <w:divsChild>
            <w:div w:id="788478005">
              <w:marLeft w:val="0"/>
              <w:marRight w:val="0"/>
              <w:marTop w:val="0"/>
              <w:marBottom w:val="0"/>
              <w:divBdr>
                <w:top w:val="none" w:sz="0" w:space="0" w:color="auto"/>
                <w:left w:val="none" w:sz="0" w:space="0" w:color="auto"/>
                <w:bottom w:val="none" w:sz="0" w:space="0" w:color="auto"/>
                <w:right w:val="none" w:sz="0" w:space="0" w:color="auto"/>
              </w:divBdr>
              <w:divsChild>
                <w:div w:id="11260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5610">
          <w:marLeft w:val="0"/>
          <w:marRight w:val="0"/>
          <w:marTop w:val="0"/>
          <w:marBottom w:val="0"/>
          <w:divBdr>
            <w:top w:val="none" w:sz="0" w:space="0" w:color="auto"/>
            <w:left w:val="none" w:sz="0" w:space="0" w:color="auto"/>
            <w:bottom w:val="none" w:sz="0" w:space="0" w:color="auto"/>
            <w:right w:val="none" w:sz="0" w:space="0" w:color="auto"/>
          </w:divBdr>
          <w:divsChild>
            <w:div w:id="1395202067">
              <w:marLeft w:val="0"/>
              <w:marRight w:val="0"/>
              <w:marTop w:val="0"/>
              <w:marBottom w:val="0"/>
              <w:divBdr>
                <w:top w:val="none" w:sz="0" w:space="0" w:color="auto"/>
                <w:left w:val="none" w:sz="0" w:space="0" w:color="auto"/>
                <w:bottom w:val="none" w:sz="0" w:space="0" w:color="auto"/>
                <w:right w:val="none" w:sz="0" w:space="0" w:color="auto"/>
              </w:divBdr>
            </w:div>
            <w:div w:id="51125592">
              <w:marLeft w:val="0"/>
              <w:marRight w:val="0"/>
              <w:marTop w:val="0"/>
              <w:marBottom w:val="0"/>
              <w:divBdr>
                <w:top w:val="none" w:sz="0" w:space="0" w:color="auto"/>
                <w:left w:val="none" w:sz="0" w:space="0" w:color="auto"/>
                <w:bottom w:val="none" w:sz="0" w:space="0" w:color="auto"/>
                <w:right w:val="none" w:sz="0" w:space="0" w:color="auto"/>
              </w:divBdr>
              <w:divsChild>
                <w:div w:id="5471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0281">
      <w:bodyDiv w:val="1"/>
      <w:marLeft w:val="0"/>
      <w:marRight w:val="0"/>
      <w:marTop w:val="0"/>
      <w:marBottom w:val="0"/>
      <w:divBdr>
        <w:top w:val="none" w:sz="0" w:space="0" w:color="auto"/>
        <w:left w:val="none" w:sz="0" w:space="0" w:color="auto"/>
        <w:bottom w:val="none" w:sz="0" w:space="0" w:color="auto"/>
        <w:right w:val="none" w:sz="0" w:space="0" w:color="auto"/>
      </w:divBdr>
    </w:div>
    <w:div w:id="2100784459">
      <w:bodyDiv w:val="1"/>
      <w:marLeft w:val="0"/>
      <w:marRight w:val="0"/>
      <w:marTop w:val="0"/>
      <w:marBottom w:val="0"/>
      <w:divBdr>
        <w:top w:val="none" w:sz="0" w:space="0" w:color="auto"/>
        <w:left w:val="none" w:sz="0" w:space="0" w:color="auto"/>
        <w:bottom w:val="none" w:sz="0" w:space="0" w:color="auto"/>
        <w:right w:val="none" w:sz="0" w:space="0" w:color="auto"/>
      </w:divBdr>
    </w:div>
    <w:div w:id="2104301018">
      <w:bodyDiv w:val="1"/>
      <w:marLeft w:val="0"/>
      <w:marRight w:val="0"/>
      <w:marTop w:val="0"/>
      <w:marBottom w:val="0"/>
      <w:divBdr>
        <w:top w:val="none" w:sz="0" w:space="0" w:color="auto"/>
        <w:left w:val="none" w:sz="0" w:space="0" w:color="auto"/>
        <w:bottom w:val="none" w:sz="0" w:space="0" w:color="auto"/>
        <w:right w:val="none" w:sz="0" w:space="0" w:color="auto"/>
      </w:divBdr>
    </w:div>
    <w:div w:id="2110932493">
      <w:bodyDiv w:val="1"/>
      <w:marLeft w:val="0"/>
      <w:marRight w:val="0"/>
      <w:marTop w:val="0"/>
      <w:marBottom w:val="0"/>
      <w:divBdr>
        <w:top w:val="none" w:sz="0" w:space="0" w:color="auto"/>
        <w:left w:val="none" w:sz="0" w:space="0" w:color="auto"/>
        <w:bottom w:val="none" w:sz="0" w:space="0" w:color="auto"/>
        <w:right w:val="none" w:sz="0" w:space="0" w:color="auto"/>
      </w:divBdr>
    </w:div>
    <w:div w:id="2118331533">
      <w:bodyDiv w:val="1"/>
      <w:marLeft w:val="0"/>
      <w:marRight w:val="0"/>
      <w:marTop w:val="0"/>
      <w:marBottom w:val="0"/>
      <w:divBdr>
        <w:top w:val="none" w:sz="0" w:space="0" w:color="auto"/>
        <w:left w:val="none" w:sz="0" w:space="0" w:color="auto"/>
        <w:bottom w:val="none" w:sz="0" w:space="0" w:color="auto"/>
        <w:right w:val="none" w:sz="0" w:space="0" w:color="auto"/>
      </w:divBdr>
    </w:div>
    <w:div w:id="21452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jalisco.gob.mx/es/jalisco/municipios/san-juan-de-los-lagos" TargetMode="External"/><Relationship Id="rId39" Type="http://schemas.openxmlformats.org/officeDocument/2006/relationships/chart" Target="charts/chart1.xml"/><Relationship Id="rId21" Type="http://schemas.openxmlformats.org/officeDocument/2006/relationships/hyperlink" Target="http://www.inegi.gob.mx/" TargetMode="External"/><Relationship Id="rId34" Type="http://schemas.openxmlformats.org/officeDocument/2006/relationships/hyperlink" Target="http://www.inegi.gob.mx/"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diagramData" Target="diagrams/data1.xml"/><Relationship Id="rId55" Type="http://schemas.openxmlformats.org/officeDocument/2006/relationships/image" Target="media/image1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negi.gob.mx/" TargetMode="External"/><Relationship Id="rId29" Type="http://schemas.openxmlformats.org/officeDocument/2006/relationships/hyperlink" Target="http://www.seijal.gob.mx/" TargetMode="External"/><Relationship Id="rId41" Type="http://schemas.openxmlformats.org/officeDocument/2006/relationships/chart" Target="charts/chart3.xml"/><Relationship Id="rId54" Type="http://schemas.microsoft.com/office/2007/relationships/diagramDrawing" Target="diagrams/drawing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alisco.gob.mx/es/jalisco/municipios/san-juan-de-los-lagos" TargetMode="External"/><Relationship Id="rId24" Type="http://schemas.openxmlformats.org/officeDocument/2006/relationships/image" Target="media/image10.emf"/><Relationship Id="rId32" Type="http://schemas.openxmlformats.org/officeDocument/2006/relationships/hyperlink" Target="http://www.coepo.jalisco.gob.mx/" TargetMode="External"/><Relationship Id="rId37" Type="http://schemas.microsoft.com/office/2007/relationships/hdphoto" Target="media/hdphoto1.wdp"/><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diagramColors" Target="diagrams/colors1.xml"/><Relationship Id="rId58"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inegi.gob.mx/" TargetMode="External"/><Relationship Id="rId28" Type="http://schemas.openxmlformats.org/officeDocument/2006/relationships/hyperlink" Target="http://www.inegi.gob.mx/" TargetMode="External"/><Relationship Id="rId36" Type="http://schemas.openxmlformats.org/officeDocument/2006/relationships/image" Target="media/image13.jpeg"/><Relationship Id="rId49" Type="http://schemas.openxmlformats.org/officeDocument/2006/relationships/chart" Target="charts/chart11.xml"/><Relationship Id="rId57" Type="http://schemas.openxmlformats.org/officeDocument/2006/relationships/image" Target="media/image17.emf"/><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inegi.gob.mx&#160;" TargetMode="External"/><Relationship Id="rId31" Type="http://schemas.openxmlformats.org/officeDocument/2006/relationships/hyperlink" Target="http://www.inegi.gob.mx/" TargetMode="External"/><Relationship Id="rId44" Type="http://schemas.openxmlformats.org/officeDocument/2006/relationships/chart" Target="charts/chart6.xml"/><Relationship Id="rId52" Type="http://schemas.openxmlformats.org/officeDocument/2006/relationships/diagramQuickStyle" Target="diagrams/quickStyle1.xml"/><Relationship Id="rId60"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inegi.org.mx/" TargetMode="External"/><Relationship Id="rId27" Type="http://schemas.openxmlformats.org/officeDocument/2006/relationships/hyperlink" Target="http://www.inegi.gob.mx/" TargetMode="External"/><Relationship Id="rId30" Type="http://schemas.openxmlformats.org/officeDocument/2006/relationships/hyperlink" Target="http://www.inegi.gob.mx/" TargetMode="External"/><Relationship Id="rId35" Type="http://schemas.openxmlformats.org/officeDocument/2006/relationships/image" Target="media/image12.jpe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image" Target="media/image16.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emf"/><Relationship Id="rId33" Type="http://schemas.openxmlformats.org/officeDocument/2006/relationships/hyperlink" Target="http://www.inegi.gob.mx/" TargetMode="External"/><Relationship Id="rId38" Type="http://schemas.openxmlformats.org/officeDocument/2006/relationships/image" Target="media/image14.jpeg"/><Relationship Id="rId46" Type="http://schemas.openxmlformats.org/officeDocument/2006/relationships/chart" Target="charts/chart8.xml"/><Relationship Id="rId59" Type="http://schemas.openxmlformats.org/officeDocument/2006/relationships/image" Target="media/image19.emf"/></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5.1400554097404488E-2"/>
          <c:w val="0.72047025371828521"/>
          <c:h val="0.8326195683872849"/>
        </c:manualLayout>
      </c:layout>
      <c:bar3DChart>
        <c:barDir val="col"/>
        <c:grouping val="clustered"/>
        <c:varyColors val="0"/>
        <c:ser>
          <c:idx val="0"/>
          <c:order val="0"/>
          <c:tx>
            <c:strRef>
              <c:f>Hoja1!$AH$37</c:f>
              <c:strCache>
                <c:ptCount val="1"/>
                <c:pt idx="0">
                  <c:v>CONFIANZA</c:v>
                </c:pt>
              </c:strCache>
            </c:strRef>
          </c:tx>
          <c:invertIfNegative val="0"/>
          <c:cat>
            <c:strRef>
              <c:f>Hoja1!$AI$36:$AL$36</c:f>
              <c:strCache>
                <c:ptCount val="4"/>
                <c:pt idx="0">
                  <c:v>2004 - 2006</c:v>
                </c:pt>
                <c:pt idx="1">
                  <c:v>2007 - 2009</c:v>
                </c:pt>
                <c:pt idx="2">
                  <c:v>2010 - 2012</c:v>
                </c:pt>
                <c:pt idx="3">
                  <c:v>2012 - 2015</c:v>
                </c:pt>
              </c:strCache>
            </c:strRef>
          </c:cat>
          <c:val>
            <c:numRef>
              <c:f>Hoja1!$AI$37:$AL$37</c:f>
              <c:numCache>
                <c:formatCode>General</c:formatCode>
                <c:ptCount val="4"/>
                <c:pt idx="0">
                  <c:v>61</c:v>
                </c:pt>
                <c:pt idx="1">
                  <c:v>67</c:v>
                </c:pt>
                <c:pt idx="2">
                  <c:v>81</c:v>
                </c:pt>
                <c:pt idx="3">
                  <c:v>115</c:v>
                </c:pt>
              </c:numCache>
            </c:numRef>
          </c:val>
        </c:ser>
        <c:ser>
          <c:idx val="1"/>
          <c:order val="1"/>
          <c:tx>
            <c:strRef>
              <c:f>Hoja1!$AH$38</c:f>
              <c:strCache>
                <c:ptCount val="1"/>
                <c:pt idx="0">
                  <c:v>BASE</c:v>
                </c:pt>
              </c:strCache>
            </c:strRef>
          </c:tx>
          <c:invertIfNegative val="0"/>
          <c:cat>
            <c:strRef>
              <c:f>Hoja1!$AI$36:$AL$36</c:f>
              <c:strCache>
                <c:ptCount val="4"/>
                <c:pt idx="0">
                  <c:v>2004 - 2006</c:v>
                </c:pt>
                <c:pt idx="1">
                  <c:v>2007 - 2009</c:v>
                </c:pt>
                <c:pt idx="2">
                  <c:v>2010 - 2012</c:v>
                </c:pt>
                <c:pt idx="3">
                  <c:v>2012 - 2015</c:v>
                </c:pt>
              </c:strCache>
            </c:strRef>
          </c:cat>
          <c:val>
            <c:numRef>
              <c:f>Hoja1!$AI$38:$AL$38</c:f>
              <c:numCache>
                <c:formatCode>General</c:formatCode>
                <c:ptCount val="4"/>
                <c:pt idx="0">
                  <c:v>172</c:v>
                </c:pt>
                <c:pt idx="1">
                  <c:v>211</c:v>
                </c:pt>
                <c:pt idx="2">
                  <c:v>151</c:v>
                </c:pt>
                <c:pt idx="3">
                  <c:v>154</c:v>
                </c:pt>
              </c:numCache>
            </c:numRef>
          </c:val>
        </c:ser>
        <c:ser>
          <c:idx val="2"/>
          <c:order val="2"/>
          <c:tx>
            <c:strRef>
              <c:f>Hoja1!$AH$39</c:f>
              <c:strCache>
                <c:ptCount val="1"/>
                <c:pt idx="0">
                  <c:v>EVENTUALES</c:v>
                </c:pt>
              </c:strCache>
            </c:strRef>
          </c:tx>
          <c:invertIfNegative val="0"/>
          <c:cat>
            <c:strRef>
              <c:f>Hoja1!$AI$36:$AL$36</c:f>
              <c:strCache>
                <c:ptCount val="4"/>
                <c:pt idx="0">
                  <c:v>2004 - 2006</c:v>
                </c:pt>
                <c:pt idx="1">
                  <c:v>2007 - 2009</c:v>
                </c:pt>
                <c:pt idx="2">
                  <c:v>2010 - 2012</c:v>
                </c:pt>
                <c:pt idx="3">
                  <c:v>2012 - 2015</c:v>
                </c:pt>
              </c:strCache>
            </c:strRef>
          </c:cat>
          <c:val>
            <c:numRef>
              <c:f>Hoja1!$AI$39:$AL$39</c:f>
              <c:numCache>
                <c:formatCode>General</c:formatCode>
                <c:ptCount val="4"/>
                <c:pt idx="0">
                  <c:v>164</c:v>
                </c:pt>
                <c:pt idx="1">
                  <c:v>335</c:v>
                </c:pt>
                <c:pt idx="2">
                  <c:v>440</c:v>
                </c:pt>
                <c:pt idx="3">
                  <c:v>483</c:v>
                </c:pt>
              </c:numCache>
            </c:numRef>
          </c:val>
        </c:ser>
        <c:ser>
          <c:idx val="3"/>
          <c:order val="3"/>
          <c:tx>
            <c:strRef>
              <c:f>Hoja1!$AH$40</c:f>
              <c:strCache>
                <c:ptCount val="1"/>
                <c:pt idx="0">
                  <c:v>JUBILADO</c:v>
                </c:pt>
              </c:strCache>
            </c:strRef>
          </c:tx>
          <c:invertIfNegative val="0"/>
          <c:cat>
            <c:strRef>
              <c:f>Hoja1!$AI$36:$AL$36</c:f>
              <c:strCache>
                <c:ptCount val="4"/>
                <c:pt idx="0">
                  <c:v>2004 - 2006</c:v>
                </c:pt>
                <c:pt idx="1">
                  <c:v>2007 - 2009</c:v>
                </c:pt>
                <c:pt idx="2">
                  <c:v>2010 - 2012</c:v>
                </c:pt>
                <c:pt idx="3">
                  <c:v>2012 - 2015</c:v>
                </c:pt>
              </c:strCache>
            </c:strRef>
          </c:cat>
          <c:val>
            <c:numRef>
              <c:f>Hoja1!$AI$40:$AL$40</c:f>
              <c:numCache>
                <c:formatCode>General</c:formatCode>
                <c:ptCount val="4"/>
                <c:pt idx="0">
                  <c:v>38</c:v>
                </c:pt>
                <c:pt idx="1">
                  <c:v>36</c:v>
                </c:pt>
                <c:pt idx="2">
                  <c:v>40</c:v>
                </c:pt>
                <c:pt idx="3">
                  <c:v>43</c:v>
                </c:pt>
              </c:numCache>
            </c:numRef>
          </c:val>
        </c:ser>
        <c:dLbls>
          <c:showLegendKey val="0"/>
          <c:showVal val="0"/>
          <c:showCatName val="0"/>
          <c:showSerName val="0"/>
          <c:showPercent val="0"/>
          <c:showBubbleSize val="0"/>
        </c:dLbls>
        <c:gapWidth val="150"/>
        <c:shape val="cylinder"/>
        <c:axId val="274969728"/>
        <c:axId val="274972032"/>
        <c:axId val="0"/>
      </c:bar3DChart>
      <c:catAx>
        <c:axId val="274969728"/>
        <c:scaling>
          <c:orientation val="minMax"/>
        </c:scaling>
        <c:delete val="0"/>
        <c:axPos val="b"/>
        <c:majorTickMark val="out"/>
        <c:minorTickMark val="none"/>
        <c:tickLblPos val="nextTo"/>
        <c:crossAx val="274972032"/>
        <c:crosses val="autoZero"/>
        <c:auto val="1"/>
        <c:lblAlgn val="ctr"/>
        <c:lblOffset val="100"/>
        <c:noMultiLvlLbl val="0"/>
      </c:catAx>
      <c:valAx>
        <c:axId val="274972032"/>
        <c:scaling>
          <c:orientation val="minMax"/>
        </c:scaling>
        <c:delete val="0"/>
        <c:axPos val="l"/>
        <c:majorGridlines/>
        <c:numFmt formatCode="General" sourceLinked="1"/>
        <c:majorTickMark val="out"/>
        <c:minorTickMark val="none"/>
        <c:tickLblPos val="nextTo"/>
        <c:crossAx val="274969728"/>
        <c:crosses val="autoZero"/>
        <c:crossBetween val="between"/>
      </c:valAx>
    </c:plotArea>
    <c:legend>
      <c:legendPos val="r"/>
      <c:layout>
        <c:manualLayout>
          <c:xMode val="edge"/>
          <c:yMode val="edge"/>
          <c:x val="0.78987532808398953"/>
          <c:y val="0.12782406322013257"/>
          <c:w val="0.19345800524934384"/>
          <c:h val="0.6849582643371295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Captacion de lo Ingresado 2013 - 2015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Hoja1!$P$115</c:f>
              <c:strCache>
                <c:ptCount val="1"/>
                <c:pt idx="0">
                  <c:v>2013 - 2015</c:v>
                </c:pt>
              </c:strCache>
            </c:strRef>
          </c:tx>
          <c:explosion val="25"/>
          <c:dLbls>
            <c:dLbl>
              <c:idx val="0"/>
              <c:layout>
                <c:manualLayout>
                  <c:x val="-0.11572178477690288"/>
                  <c:y val="6.1443205016039663E-2"/>
                </c:manualLayout>
              </c:layout>
              <c:showLegendKey val="0"/>
              <c:showVal val="0"/>
              <c:showCatName val="0"/>
              <c:showSerName val="0"/>
              <c:showPercent val="1"/>
              <c:showBubbleSize val="0"/>
            </c:dLbl>
            <c:dLbl>
              <c:idx val="1"/>
              <c:layout>
                <c:manualLayout>
                  <c:x val="0.16326465441819774"/>
                  <c:y val="-0.11941601049868766"/>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Hoja1!$O$116:$O$117</c:f>
              <c:strCache>
                <c:ptCount val="2"/>
                <c:pt idx="0">
                  <c:v>INGRESOS PROPIOS</c:v>
                </c:pt>
                <c:pt idx="1">
                  <c:v>PARTICIPACIONES Y APORTACIONES</c:v>
                </c:pt>
              </c:strCache>
            </c:strRef>
          </c:cat>
          <c:val>
            <c:numRef>
              <c:f>Hoja1!$P$116:$P$117</c:f>
              <c:numCache>
                <c:formatCode>#,##0_ ;\-#,##0\ </c:formatCode>
                <c:ptCount val="2"/>
                <c:pt idx="0">
                  <c:v>163312182.28</c:v>
                </c:pt>
                <c:pt idx="1">
                  <c:v>374169614.99000001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Distribucion del Egreso  2013 - 2015</a:t>
            </a:r>
          </a:p>
        </c:rich>
      </c:tx>
      <c:layout>
        <c:manualLayout>
          <c:xMode val="edge"/>
          <c:yMode val="edge"/>
          <c:x val="0.15385560675883256"/>
          <c:y val="6.944444444444444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Hoja1!$P$120</c:f>
              <c:strCache>
                <c:ptCount val="1"/>
                <c:pt idx="0">
                  <c:v>2013 - 2015</c:v>
                </c:pt>
              </c:strCache>
            </c:strRef>
          </c:tx>
          <c:explosion val="25"/>
          <c:dLbls>
            <c:dLbl>
              <c:idx val="0"/>
              <c:layout>
                <c:manualLayout>
                  <c:x val="-0.14364654418197725"/>
                  <c:y val="-0.16415463692038496"/>
                </c:manualLayout>
              </c:layout>
              <c:spPr/>
              <c:txPr>
                <a:bodyPr/>
                <a:lstStyle/>
                <a:p>
                  <a:pPr>
                    <a:defRPr b="1"/>
                  </a:pPr>
                  <a:endParaRPr lang="es-MX"/>
                </a:p>
              </c:txPr>
              <c:showLegendKey val="0"/>
              <c:showVal val="0"/>
              <c:showCatName val="0"/>
              <c:showSerName val="0"/>
              <c:showPercent val="1"/>
              <c:showBubbleSize val="0"/>
            </c:dLbl>
            <c:dLbl>
              <c:idx val="1"/>
              <c:layout>
                <c:manualLayout>
                  <c:x val="0.10684011373578303"/>
                  <c:y val="3.6836176727909009E-2"/>
                </c:manualLayout>
              </c:layout>
              <c:spPr/>
              <c:txPr>
                <a:bodyPr/>
                <a:lstStyle/>
                <a:p>
                  <a:pPr>
                    <a:defRPr b="1"/>
                  </a:pPr>
                  <a:endParaRPr lang="es-MX"/>
                </a:p>
              </c:txPr>
              <c:showLegendKey val="0"/>
              <c:showVal val="0"/>
              <c:showCatName val="0"/>
              <c:showSerName val="0"/>
              <c:showPercent val="1"/>
              <c:showBubbleSize val="0"/>
            </c:dLbl>
            <c:dLbl>
              <c:idx val="2"/>
              <c:spPr/>
              <c:txPr>
                <a:bodyPr/>
                <a:lstStyle/>
                <a:p>
                  <a:pPr>
                    <a:defRPr b="1"/>
                  </a:pPr>
                  <a:endParaRPr lang="es-MX"/>
                </a:p>
              </c:txPr>
              <c:showLegendKey val="0"/>
              <c:showVal val="0"/>
              <c:showCatName val="0"/>
              <c:showSerName val="0"/>
              <c:showPercent val="1"/>
              <c:showBubbleSize val="0"/>
            </c:dLbl>
            <c:showLegendKey val="0"/>
            <c:showVal val="0"/>
            <c:showCatName val="0"/>
            <c:showSerName val="0"/>
            <c:showPercent val="1"/>
            <c:showBubbleSize val="0"/>
            <c:showLeaderLines val="0"/>
          </c:dLbls>
          <c:cat>
            <c:strRef>
              <c:f>Hoja1!$O$121:$O$123</c:f>
              <c:strCache>
                <c:ptCount val="3"/>
                <c:pt idx="0">
                  <c:v>GASTO CORRIENTE</c:v>
                </c:pt>
                <c:pt idx="1">
                  <c:v>INVERSION MUNICIPAL</c:v>
                </c:pt>
                <c:pt idx="2">
                  <c:v>DEUDA PÚBLICA</c:v>
                </c:pt>
              </c:strCache>
            </c:strRef>
          </c:cat>
          <c:val>
            <c:numRef>
              <c:f>Hoja1!$P$121:$P$123</c:f>
              <c:numCache>
                <c:formatCode>#,##0_ ;\-#,##0\ </c:formatCode>
                <c:ptCount val="3"/>
                <c:pt idx="0">
                  <c:v>424875493.74000001</c:v>
                </c:pt>
                <c:pt idx="1">
                  <c:v>148890326.56999999</c:v>
                </c:pt>
                <c:pt idx="2">
                  <c:v>25019209.410000004</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9813654199688"/>
          <c:y val="5.6558416996485804E-2"/>
          <c:w val="0.5948791278890545"/>
          <c:h val="0.7213177683568569"/>
        </c:manualLayout>
      </c:layout>
      <c:lineChart>
        <c:grouping val="standard"/>
        <c:varyColors val="0"/>
        <c:ser>
          <c:idx val="0"/>
          <c:order val="0"/>
          <c:tx>
            <c:strRef>
              <c:f>Hoja1!$O$8</c:f>
              <c:strCache>
                <c:ptCount val="1"/>
                <c:pt idx="0">
                  <c:v>INGRESOS PROPIOS</c:v>
                </c:pt>
              </c:strCache>
            </c:strRef>
          </c:tx>
          <c:cat>
            <c:multiLvlStrRef>
              <c:f>Hoja1!$P$6:$Y$7</c:f>
              <c:multiLvlStrCache>
                <c:ptCount val="10"/>
                <c:lvl>
                  <c:pt idx="0">
                    <c:v>2004</c:v>
                  </c:pt>
                  <c:pt idx="1">
                    <c:v>2005</c:v>
                  </c:pt>
                  <c:pt idx="2">
                    <c:v>2006</c:v>
                  </c:pt>
                  <c:pt idx="3">
                    <c:v>2007</c:v>
                  </c:pt>
                  <c:pt idx="4">
                    <c:v>2008</c:v>
                  </c:pt>
                  <c:pt idx="5">
                    <c:v>2009</c:v>
                  </c:pt>
                  <c:pt idx="6">
                    <c:v>2010</c:v>
                  </c:pt>
                  <c:pt idx="7">
                    <c:v>2011</c:v>
                  </c:pt>
                  <c:pt idx="8">
                    <c:v>2012</c:v>
                  </c:pt>
                  <c:pt idx="9">
                    <c:v>2013</c:v>
                  </c:pt>
                </c:lvl>
                <c:lvl>
                  <c:pt idx="0">
                    <c:v>Histórico Ingresos Municipales</c:v>
                  </c:pt>
                </c:lvl>
              </c:multiLvlStrCache>
            </c:multiLvlStrRef>
          </c:cat>
          <c:val>
            <c:numRef>
              <c:f>Hoja1!$P$8:$Y$8</c:f>
              <c:numCache>
                <c:formatCode>#,##0_ ;\-#,##0\ </c:formatCode>
                <c:ptCount val="10"/>
                <c:pt idx="0">
                  <c:v>24740336.670000002</c:v>
                </c:pt>
                <c:pt idx="1">
                  <c:v>33008034</c:v>
                </c:pt>
                <c:pt idx="2">
                  <c:v>55975481</c:v>
                </c:pt>
                <c:pt idx="3">
                  <c:v>58008609</c:v>
                </c:pt>
                <c:pt idx="4">
                  <c:v>73819110</c:v>
                </c:pt>
                <c:pt idx="5">
                  <c:v>85449548</c:v>
                </c:pt>
                <c:pt idx="6">
                  <c:v>69321419</c:v>
                </c:pt>
                <c:pt idx="7">
                  <c:v>62957676</c:v>
                </c:pt>
                <c:pt idx="8">
                  <c:v>68756215</c:v>
                </c:pt>
                <c:pt idx="9">
                  <c:v>64456225.369999997</c:v>
                </c:pt>
              </c:numCache>
            </c:numRef>
          </c:val>
          <c:smooth val="0"/>
        </c:ser>
        <c:ser>
          <c:idx val="1"/>
          <c:order val="1"/>
          <c:tx>
            <c:strRef>
              <c:f>Hoja1!$O$9</c:f>
              <c:strCache>
                <c:ptCount val="1"/>
                <c:pt idx="0">
                  <c:v>PARTICIPACIONES ESTATALES Y FEDERALES</c:v>
                </c:pt>
              </c:strCache>
            </c:strRef>
          </c:tx>
          <c:cat>
            <c:multiLvlStrRef>
              <c:f>Hoja1!$P$6:$Y$7</c:f>
              <c:multiLvlStrCache>
                <c:ptCount val="10"/>
                <c:lvl>
                  <c:pt idx="0">
                    <c:v>2004</c:v>
                  </c:pt>
                  <c:pt idx="1">
                    <c:v>2005</c:v>
                  </c:pt>
                  <c:pt idx="2">
                    <c:v>2006</c:v>
                  </c:pt>
                  <c:pt idx="3">
                    <c:v>2007</c:v>
                  </c:pt>
                  <c:pt idx="4">
                    <c:v>2008</c:v>
                  </c:pt>
                  <c:pt idx="5">
                    <c:v>2009</c:v>
                  </c:pt>
                  <c:pt idx="6">
                    <c:v>2010</c:v>
                  </c:pt>
                  <c:pt idx="7">
                    <c:v>2011</c:v>
                  </c:pt>
                  <c:pt idx="8">
                    <c:v>2012</c:v>
                  </c:pt>
                  <c:pt idx="9">
                    <c:v>2013</c:v>
                  </c:pt>
                </c:lvl>
                <c:lvl>
                  <c:pt idx="0">
                    <c:v>Histórico Ingresos Municipales</c:v>
                  </c:pt>
                </c:lvl>
              </c:multiLvlStrCache>
            </c:multiLvlStrRef>
          </c:cat>
          <c:val>
            <c:numRef>
              <c:f>Hoja1!$P$9:$Y$9</c:f>
              <c:numCache>
                <c:formatCode>#,##0_ ;\-#,##0\ </c:formatCode>
                <c:ptCount val="10"/>
                <c:pt idx="0">
                  <c:v>30274648.280000001</c:v>
                </c:pt>
                <c:pt idx="1">
                  <c:v>34830414</c:v>
                </c:pt>
                <c:pt idx="2">
                  <c:v>42996469</c:v>
                </c:pt>
                <c:pt idx="3">
                  <c:v>43196002</c:v>
                </c:pt>
                <c:pt idx="4">
                  <c:v>55338695</c:v>
                </c:pt>
                <c:pt idx="5">
                  <c:v>58874058</c:v>
                </c:pt>
                <c:pt idx="6">
                  <c:v>57350269</c:v>
                </c:pt>
                <c:pt idx="7">
                  <c:v>64489400</c:v>
                </c:pt>
                <c:pt idx="8">
                  <c:v>67686298</c:v>
                </c:pt>
                <c:pt idx="9">
                  <c:v>71115845.060000002</c:v>
                </c:pt>
              </c:numCache>
            </c:numRef>
          </c:val>
          <c:smooth val="0"/>
        </c:ser>
        <c:ser>
          <c:idx val="2"/>
          <c:order val="2"/>
          <c:tx>
            <c:strRef>
              <c:f>Hoja1!$O$10</c:f>
              <c:strCache>
                <c:ptCount val="1"/>
                <c:pt idx="0">
                  <c:v>APORTACIONES FEDERALES PARA FINES ESPECÍFICOS</c:v>
                </c:pt>
              </c:strCache>
            </c:strRef>
          </c:tx>
          <c:cat>
            <c:multiLvlStrRef>
              <c:f>Hoja1!$P$6:$Y$7</c:f>
              <c:multiLvlStrCache>
                <c:ptCount val="10"/>
                <c:lvl>
                  <c:pt idx="0">
                    <c:v>2004</c:v>
                  </c:pt>
                  <c:pt idx="1">
                    <c:v>2005</c:v>
                  </c:pt>
                  <c:pt idx="2">
                    <c:v>2006</c:v>
                  </c:pt>
                  <c:pt idx="3">
                    <c:v>2007</c:v>
                  </c:pt>
                  <c:pt idx="4">
                    <c:v>2008</c:v>
                  </c:pt>
                  <c:pt idx="5">
                    <c:v>2009</c:v>
                  </c:pt>
                  <c:pt idx="6">
                    <c:v>2010</c:v>
                  </c:pt>
                  <c:pt idx="7">
                    <c:v>2011</c:v>
                  </c:pt>
                  <c:pt idx="8">
                    <c:v>2012</c:v>
                  </c:pt>
                  <c:pt idx="9">
                    <c:v>2013</c:v>
                  </c:pt>
                </c:lvl>
                <c:lvl>
                  <c:pt idx="0">
                    <c:v>Histórico Ingresos Municipales</c:v>
                  </c:pt>
                </c:lvl>
              </c:multiLvlStrCache>
            </c:multiLvlStrRef>
          </c:cat>
          <c:val>
            <c:numRef>
              <c:f>Hoja1!$P$10:$Y$10</c:f>
              <c:numCache>
                <c:formatCode>#,##0_ ;\-#,##0\ </c:formatCode>
                <c:ptCount val="10"/>
                <c:pt idx="0">
                  <c:v>21153125.370000001</c:v>
                </c:pt>
                <c:pt idx="1">
                  <c:v>24803509</c:v>
                </c:pt>
                <c:pt idx="2">
                  <c:v>26450812</c:v>
                </c:pt>
                <c:pt idx="3">
                  <c:v>29540119</c:v>
                </c:pt>
                <c:pt idx="4">
                  <c:v>35491961</c:v>
                </c:pt>
                <c:pt idx="5">
                  <c:v>36961793</c:v>
                </c:pt>
                <c:pt idx="6">
                  <c:v>38429244</c:v>
                </c:pt>
                <c:pt idx="7">
                  <c:v>44379264</c:v>
                </c:pt>
                <c:pt idx="8">
                  <c:v>42472907</c:v>
                </c:pt>
                <c:pt idx="9">
                  <c:v>45922572.509999998</c:v>
                </c:pt>
              </c:numCache>
            </c:numRef>
          </c:val>
          <c:smooth val="0"/>
        </c:ser>
        <c:dLbls>
          <c:showLegendKey val="0"/>
          <c:showVal val="0"/>
          <c:showCatName val="0"/>
          <c:showSerName val="0"/>
          <c:showPercent val="0"/>
          <c:showBubbleSize val="0"/>
        </c:dLbls>
        <c:marker val="1"/>
        <c:smooth val="0"/>
        <c:axId val="80397056"/>
        <c:axId val="80398592"/>
      </c:lineChart>
      <c:catAx>
        <c:axId val="80397056"/>
        <c:scaling>
          <c:orientation val="minMax"/>
        </c:scaling>
        <c:delete val="0"/>
        <c:axPos val="b"/>
        <c:majorTickMark val="out"/>
        <c:minorTickMark val="none"/>
        <c:tickLblPos val="nextTo"/>
        <c:crossAx val="80398592"/>
        <c:crosses val="autoZero"/>
        <c:auto val="1"/>
        <c:lblAlgn val="ctr"/>
        <c:lblOffset val="100"/>
        <c:noMultiLvlLbl val="0"/>
      </c:catAx>
      <c:valAx>
        <c:axId val="80398592"/>
        <c:scaling>
          <c:orientation val="minMax"/>
        </c:scaling>
        <c:delete val="0"/>
        <c:axPos val="l"/>
        <c:majorGridlines/>
        <c:numFmt formatCode="#,##0_ ;\-#,##0\ " sourceLinked="1"/>
        <c:majorTickMark val="out"/>
        <c:minorTickMark val="none"/>
        <c:tickLblPos val="nextTo"/>
        <c:crossAx val="80397056"/>
        <c:crosses val="autoZero"/>
        <c:crossBetween val="between"/>
      </c:valAx>
    </c:plotArea>
    <c:legend>
      <c:legendPos val="r"/>
      <c:layout>
        <c:manualLayout>
          <c:xMode val="edge"/>
          <c:yMode val="edge"/>
          <c:x val="0.74716979114881521"/>
          <c:y val="6.9720428204901347E-2"/>
          <c:w val="0.23931745383913519"/>
          <c:h val="0.8804267733319214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48217563458501"/>
          <c:y val="4.6969463286556629E-2"/>
          <c:w val="0.58700546851195534"/>
          <c:h val="0.55249129494972171"/>
        </c:manualLayout>
      </c:layout>
      <c:lineChart>
        <c:grouping val="standard"/>
        <c:varyColors val="0"/>
        <c:ser>
          <c:idx val="0"/>
          <c:order val="0"/>
          <c:tx>
            <c:strRef>
              <c:f>Hoja1!$AG$24</c:f>
              <c:strCache>
                <c:ptCount val="1"/>
                <c:pt idx="0">
                  <c:v>2004 -2006</c:v>
                </c:pt>
              </c:strCache>
            </c:strRef>
          </c:tx>
          <c:cat>
            <c:strRef>
              <c:f>Hoja1!$AF$25:$AF$33</c:f>
              <c:strCache>
                <c:ptCount val="9"/>
                <c:pt idx="0">
                  <c:v>Servicios Personales</c:v>
                </c:pt>
                <c:pt idx="1">
                  <c:v>Materiales y Suministros</c:v>
                </c:pt>
                <c:pt idx="2">
                  <c:v>Servicos Generales</c:v>
                </c:pt>
                <c:pt idx="3">
                  <c:v>Subsidios y Subvenciones</c:v>
                </c:pt>
                <c:pt idx="4">
                  <c:v>Bienes Muebles e Inmuebles</c:v>
                </c:pt>
                <c:pt idx="5">
                  <c:v>Obras Públicas</c:v>
                </c:pt>
                <c:pt idx="6">
                  <c:v>Erogaciones Diversas</c:v>
                </c:pt>
                <c:pt idx="7">
                  <c:v>Deuda Pública</c:v>
                </c:pt>
                <c:pt idx="8">
                  <c:v>FORTALECIMIENTO</c:v>
                </c:pt>
              </c:strCache>
            </c:strRef>
          </c:cat>
          <c:val>
            <c:numRef>
              <c:f>Hoja1!$AG$25:$AG$33</c:f>
              <c:numCache>
                <c:formatCode>_("$"* #,##0.00_);_("$"* \(#,##0.00\);_("$"* "-"??_);_(@_)</c:formatCode>
                <c:ptCount val="9"/>
                <c:pt idx="0">
                  <c:v>58181935.909999996</c:v>
                </c:pt>
                <c:pt idx="1">
                  <c:v>12804973.539999999</c:v>
                </c:pt>
                <c:pt idx="2">
                  <c:v>59624739.260000005</c:v>
                </c:pt>
                <c:pt idx="3">
                  <c:v>15581373.09</c:v>
                </c:pt>
                <c:pt idx="4">
                  <c:v>3914401</c:v>
                </c:pt>
                <c:pt idx="5">
                  <c:v>77351355</c:v>
                </c:pt>
                <c:pt idx="6">
                  <c:v>24493</c:v>
                </c:pt>
                <c:pt idx="7">
                  <c:v>10507953</c:v>
                </c:pt>
                <c:pt idx="8">
                  <c:v>43692114</c:v>
                </c:pt>
              </c:numCache>
            </c:numRef>
          </c:val>
          <c:smooth val="0"/>
        </c:ser>
        <c:ser>
          <c:idx val="1"/>
          <c:order val="1"/>
          <c:tx>
            <c:strRef>
              <c:f>Hoja1!$AH$24</c:f>
              <c:strCache>
                <c:ptCount val="1"/>
                <c:pt idx="0">
                  <c:v>2007 - 2009</c:v>
                </c:pt>
              </c:strCache>
            </c:strRef>
          </c:tx>
          <c:cat>
            <c:strRef>
              <c:f>Hoja1!$AF$25:$AF$33</c:f>
              <c:strCache>
                <c:ptCount val="9"/>
                <c:pt idx="0">
                  <c:v>Servicios Personales</c:v>
                </c:pt>
                <c:pt idx="1">
                  <c:v>Materiales y Suministros</c:v>
                </c:pt>
                <c:pt idx="2">
                  <c:v>Servicos Generales</c:v>
                </c:pt>
                <c:pt idx="3">
                  <c:v>Subsidios y Subvenciones</c:v>
                </c:pt>
                <c:pt idx="4">
                  <c:v>Bienes Muebles e Inmuebles</c:v>
                </c:pt>
                <c:pt idx="5">
                  <c:v>Obras Públicas</c:v>
                </c:pt>
                <c:pt idx="6">
                  <c:v>Erogaciones Diversas</c:v>
                </c:pt>
                <c:pt idx="7">
                  <c:v>Deuda Pública</c:v>
                </c:pt>
                <c:pt idx="8">
                  <c:v>FORTALECIMIENTO</c:v>
                </c:pt>
              </c:strCache>
            </c:strRef>
          </c:cat>
          <c:val>
            <c:numRef>
              <c:f>Hoja1!$AH$25:$AH$33</c:f>
              <c:numCache>
                <c:formatCode>_("$"* #,##0.00_);_("$"* \(#,##0.00\);_("$"* "-"??_);_(@_)</c:formatCode>
                <c:ptCount val="9"/>
                <c:pt idx="0">
                  <c:v>132739871</c:v>
                </c:pt>
                <c:pt idx="1">
                  <c:v>50425783</c:v>
                </c:pt>
                <c:pt idx="2">
                  <c:v>71915431</c:v>
                </c:pt>
                <c:pt idx="3">
                  <c:v>6819466</c:v>
                </c:pt>
                <c:pt idx="4">
                  <c:v>15431667</c:v>
                </c:pt>
                <c:pt idx="5">
                  <c:v>191564299</c:v>
                </c:pt>
                <c:pt idx="6">
                  <c:v>4358842</c:v>
                </c:pt>
                <c:pt idx="7">
                  <c:v>14015675</c:v>
                </c:pt>
              </c:numCache>
            </c:numRef>
          </c:val>
          <c:smooth val="0"/>
        </c:ser>
        <c:ser>
          <c:idx val="2"/>
          <c:order val="2"/>
          <c:tx>
            <c:strRef>
              <c:f>Hoja1!$AI$24</c:f>
              <c:strCache>
                <c:ptCount val="1"/>
                <c:pt idx="0">
                  <c:v>2010 - 09/2012</c:v>
                </c:pt>
              </c:strCache>
            </c:strRef>
          </c:tx>
          <c:cat>
            <c:strRef>
              <c:f>Hoja1!$AF$25:$AF$33</c:f>
              <c:strCache>
                <c:ptCount val="9"/>
                <c:pt idx="0">
                  <c:v>Servicios Personales</c:v>
                </c:pt>
                <c:pt idx="1">
                  <c:v>Materiales y Suministros</c:v>
                </c:pt>
                <c:pt idx="2">
                  <c:v>Servicos Generales</c:v>
                </c:pt>
                <c:pt idx="3">
                  <c:v>Subsidios y Subvenciones</c:v>
                </c:pt>
                <c:pt idx="4">
                  <c:v>Bienes Muebles e Inmuebles</c:v>
                </c:pt>
                <c:pt idx="5">
                  <c:v>Obras Públicas</c:v>
                </c:pt>
                <c:pt idx="6">
                  <c:v>Erogaciones Diversas</c:v>
                </c:pt>
                <c:pt idx="7">
                  <c:v>Deuda Pública</c:v>
                </c:pt>
                <c:pt idx="8">
                  <c:v>FORTALECIMIENTO</c:v>
                </c:pt>
              </c:strCache>
            </c:strRef>
          </c:cat>
          <c:val>
            <c:numRef>
              <c:f>Hoja1!$AI$25:$AI$33</c:f>
              <c:numCache>
                <c:formatCode>_("$"* #,##0.00_);_("$"* \(#,##0.00\);_("$"* "-"??_);_(@_)</c:formatCode>
                <c:ptCount val="9"/>
                <c:pt idx="0">
                  <c:v>159638384</c:v>
                </c:pt>
                <c:pt idx="1">
                  <c:v>67331257</c:v>
                </c:pt>
                <c:pt idx="2">
                  <c:v>92384544</c:v>
                </c:pt>
                <c:pt idx="3">
                  <c:v>22721286</c:v>
                </c:pt>
                <c:pt idx="4">
                  <c:v>7110167</c:v>
                </c:pt>
                <c:pt idx="5">
                  <c:v>125227354</c:v>
                </c:pt>
                <c:pt idx="6">
                  <c:v>1399050</c:v>
                </c:pt>
                <c:pt idx="7">
                  <c:v>28374486</c:v>
                </c:pt>
              </c:numCache>
            </c:numRef>
          </c:val>
          <c:smooth val="0"/>
        </c:ser>
        <c:dLbls>
          <c:showLegendKey val="0"/>
          <c:showVal val="0"/>
          <c:showCatName val="0"/>
          <c:showSerName val="0"/>
          <c:showPercent val="0"/>
          <c:showBubbleSize val="0"/>
        </c:dLbls>
        <c:marker val="1"/>
        <c:smooth val="0"/>
        <c:axId val="115748224"/>
        <c:axId val="118916224"/>
      </c:lineChart>
      <c:catAx>
        <c:axId val="115748224"/>
        <c:scaling>
          <c:orientation val="minMax"/>
        </c:scaling>
        <c:delete val="0"/>
        <c:axPos val="b"/>
        <c:majorTickMark val="out"/>
        <c:minorTickMark val="none"/>
        <c:tickLblPos val="nextTo"/>
        <c:crossAx val="118916224"/>
        <c:crosses val="autoZero"/>
        <c:auto val="1"/>
        <c:lblAlgn val="ctr"/>
        <c:lblOffset val="100"/>
        <c:noMultiLvlLbl val="0"/>
      </c:catAx>
      <c:valAx>
        <c:axId val="118916224"/>
        <c:scaling>
          <c:orientation val="minMax"/>
        </c:scaling>
        <c:delete val="0"/>
        <c:axPos val="l"/>
        <c:majorGridlines/>
        <c:numFmt formatCode="_(&quot;$&quot;* #,##0.00_);_(&quot;$&quot;* \(#,##0.00\);_(&quot;$&quot;* &quot;-&quot;??_);_(@_)" sourceLinked="1"/>
        <c:majorTickMark val="out"/>
        <c:minorTickMark val="none"/>
        <c:tickLblPos val="nextTo"/>
        <c:crossAx val="115748224"/>
        <c:crosses val="autoZero"/>
        <c:crossBetween val="between"/>
      </c:valAx>
    </c:plotArea>
    <c:legend>
      <c:legendPos val="r"/>
      <c:layout>
        <c:manualLayout>
          <c:xMode val="edge"/>
          <c:yMode val="edge"/>
          <c:x val="0.78453581795147298"/>
          <c:y val="8.9577133220501148E-2"/>
          <c:w val="0.20422816292566282"/>
          <c:h val="0.5054709069046332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Captación de lo Ingresado  </a:t>
            </a:r>
            <a:r>
              <a:rPr lang="en-US"/>
              <a:t>2004 - 2006</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Hoja1!$P$13</c:f>
              <c:strCache>
                <c:ptCount val="1"/>
                <c:pt idx="0">
                  <c:v>2004 - 2006</c:v>
                </c:pt>
              </c:strCache>
            </c:strRef>
          </c:tx>
          <c:explosion val="25"/>
          <c:dLbls>
            <c:txPr>
              <a:bodyPr/>
              <a:lstStyle/>
              <a:p>
                <a:pPr>
                  <a:defRPr sz="1100" b="1"/>
                </a:pPr>
                <a:endParaRPr lang="es-MX"/>
              </a:p>
            </c:txPr>
            <c:dLblPos val="ctr"/>
            <c:showLegendKey val="0"/>
            <c:showVal val="0"/>
            <c:showCatName val="0"/>
            <c:showSerName val="0"/>
            <c:showPercent val="1"/>
            <c:showBubbleSize val="0"/>
            <c:showLeaderLines val="0"/>
          </c:dLbls>
          <c:cat>
            <c:strRef>
              <c:f>Hoja1!$O$14:$O$15</c:f>
              <c:strCache>
                <c:ptCount val="2"/>
                <c:pt idx="0">
                  <c:v>INGRESOS PROPIOS</c:v>
                </c:pt>
                <c:pt idx="1">
                  <c:v>PARTICIPACIONES Y APORTACIONES</c:v>
                </c:pt>
              </c:strCache>
            </c:strRef>
          </c:cat>
          <c:val>
            <c:numRef>
              <c:f>Hoja1!$P$14:$P$15</c:f>
              <c:numCache>
                <c:formatCode>#,##0_ ;\-#,##0\ </c:formatCode>
                <c:ptCount val="2"/>
                <c:pt idx="0">
                  <c:v>113723851.67</c:v>
                </c:pt>
                <c:pt idx="1">
                  <c:v>180508977.65000001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Distrubución del Egreso </a:t>
            </a:r>
            <a:r>
              <a:rPr lang="es-MX"/>
              <a:t>2004 - 2006</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Hoja1!$P$18</c:f>
              <c:strCache>
                <c:ptCount val="1"/>
                <c:pt idx="0">
                  <c:v>2004 - 2006</c:v>
                </c:pt>
              </c:strCache>
            </c:strRef>
          </c:tx>
          <c:explosion val="25"/>
          <c:dLbls>
            <c:dLbl>
              <c:idx val="1"/>
              <c:layout>
                <c:manualLayout>
                  <c:x val="0.14754793362694071"/>
                  <c:y val="-0.11338366209378467"/>
                </c:manualLayout>
              </c:layout>
              <c:dLblPos val="bestFit"/>
              <c:showLegendKey val="0"/>
              <c:showVal val="0"/>
              <c:showCatName val="0"/>
              <c:showSerName val="0"/>
              <c:showPercent val="1"/>
              <c:showBubbleSize val="0"/>
            </c:dLbl>
            <c:dLbl>
              <c:idx val="2"/>
              <c:layout>
                <c:manualLayout>
                  <c:x val="5.5274951268640286E-2"/>
                  <c:y val="7.6127896311384297E-3"/>
                </c:manualLayout>
              </c:layout>
              <c:dLblPos val="bestFit"/>
              <c:showLegendKey val="0"/>
              <c:showVal val="0"/>
              <c:showCatName val="0"/>
              <c:showSerName val="0"/>
              <c:showPercent val="1"/>
              <c:showBubbleSize val="0"/>
            </c:dLbl>
            <c:txPr>
              <a:bodyPr/>
              <a:lstStyle/>
              <a:p>
                <a:pPr>
                  <a:defRPr sz="1100" b="1"/>
                </a:pPr>
                <a:endParaRPr lang="es-MX"/>
              </a:p>
            </c:txPr>
            <c:dLblPos val="ctr"/>
            <c:showLegendKey val="0"/>
            <c:showVal val="0"/>
            <c:showCatName val="0"/>
            <c:showSerName val="0"/>
            <c:showPercent val="1"/>
            <c:showBubbleSize val="0"/>
            <c:showLeaderLines val="0"/>
          </c:dLbls>
          <c:cat>
            <c:strRef>
              <c:f>Hoja1!$O$19:$O$22</c:f>
              <c:strCache>
                <c:ptCount val="4"/>
                <c:pt idx="0">
                  <c:v>GASTO CORRIENTE</c:v>
                </c:pt>
                <c:pt idx="1">
                  <c:v>INVERSION MUNICIPAL</c:v>
                </c:pt>
                <c:pt idx="2">
                  <c:v>DEUDA PÚBLICA</c:v>
                </c:pt>
                <c:pt idx="3">
                  <c:v>FONDO DE APORTACIONES MUNICIPALES (FORTA)</c:v>
                </c:pt>
              </c:strCache>
            </c:strRef>
          </c:cat>
          <c:val>
            <c:numRef>
              <c:f>Hoja1!$P$19:$P$22</c:f>
              <c:numCache>
                <c:formatCode>#,##0_ ;\-#,##0\ </c:formatCode>
                <c:ptCount val="4"/>
                <c:pt idx="0">
                  <c:v>146193021.79999998</c:v>
                </c:pt>
                <c:pt idx="1">
                  <c:v>81265756</c:v>
                </c:pt>
                <c:pt idx="2">
                  <c:v>10532446</c:v>
                </c:pt>
                <c:pt idx="3">
                  <c:v>43692114</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5951405786368833"/>
          <c:y val="0.22761576247923138"/>
          <c:w val="0.32513085576395079"/>
          <c:h val="0.6327624975876869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 </a:t>
            </a:r>
            <a:r>
              <a:rPr lang="es-MX" sz="1800" b="1" i="0" u="none" strike="noStrike" baseline="0">
                <a:effectLst/>
              </a:rPr>
              <a:t>Captación de lo Ingresado </a:t>
            </a:r>
            <a:r>
              <a:rPr lang="es-MX"/>
              <a:t>2007 - 2009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Hoja1!$P$39</c:f>
              <c:strCache>
                <c:ptCount val="1"/>
                <c:pt idx="0">
                  <c:v>2007 - 2009</c:v>
                </c:pt>
              </c:strCache>
            </c:strRef>
          </c:tx>
          <c:explosion val="10"/>
          <c:dLbls>
            <c:txPr>
              <a:bodyPr/>
              <a:lstStyle/>
              <a:p>
                <a:pPr>
                  <a:defRPr sz="1100" b="1"/>
                </a:pPr>
                <a:endParaRPr lang="es-MX"/>
              </a:p>
            </c:txPr>
            <c:dLblPos val="ctr"/>
            <c:showLegendKey val="0"/>
            <c:showVal val="0"/>
            <c:showCatName val="0"/>
            <c:showSerName val="0"/>
            <c:showPercent val="1"/>
            <c:showBubbleSize val="0"/>
            <c:showLeaderLines val="0"/>
          </c:dLbls>
          <c:cat>
            <c:strRef>
              <c:f>Hoja1!$O$40:$O$41</c:f>
              <c:strCache>
                <c:ptCount val="2"/>
                <c:pt idx="0">
                  <c:v>INGRESOS PROPIOS</c:v>
                </c:pt>
                <c:pt idx="1">
                  <c:v>PARTICIPACIONES Y APORTACIONES</c:v>
                </c:pt>
              </c:strCache>
            </c:strRef>
          </c:cat>
          <c:val>
            <c:numRef>
              <c:f>Hoja1!$P$40:$P$41</c:f>
              <c:numCache>
                <c:formatCode>#,##0_ ;\-#,##0\ </c:formatCode>
                <c:ptCount val="2"/>
                <c:pt idx="0">
                  <c:v>217277267</c:v>
                </c:pt>
                <c:pt idx="1">
                  <c:v>259402628</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3996341016718838"/>
          <c:y val="0.43657055540034323"/>
          <c:w val="0.34344022688322118"/>
          <c:h val="0.3268719216408340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Distrubución del Egreso </a:t>
            </a:r>
            <a:r>
              <a:rPr lang="en-US"/>
              <a:t>2007 - 2009</a:t>
            </a:r>
          </a:p>
        </c:rich>
      </c:tx>
      <c:overlay val="0"/>
    </c:title>
    <c:autoTitleDeleted val="0"/>
    <c:view3D>
      <c:rotX val="30"/>
      <c:rotY val="10"/>
      <c:rAngAx val="0"/>
      <c:perspective val="30"/>
    </c:view3D>
    <c:floor>
      <c:thickness val="0"/>
    </c:floor>
    <c:sideWall>
      <c:thickness val="0"/>
    </c:sideWall>
    <c:backWall>
      <c:thickness val="0"/>
    </c:backWall>
    <c:plotArea>
      <c:layout/>
      <c:pie3DChart>
        <c:varyColors val="1"/>
        <c:ser>
          <c:idx val="0"/>
          <c:order val="0"/>
          <c:tx>
            <c:strRef>
              <c:f>Hoja1!$P$44</c:f>
              <c:strCache>
                <c:ptCount val="1"/>
                <c:pt idx="0">
                  <c:v>2007 - 2009</c:v>
                </c:pt>
              </c:strCache>
            </c:strRef>
          </c:tx>
          <c:dPt>
            <c:idx val="0"/>
            <c:bubble3D val="0"/>
            <c:explosion val="25"/>
          </c:dPt>
          <c:dPt>
            <c:idx val="1"/>
            <c:bubble3D val="0"/>
            <c:explosion val="25"/>
          </c:dPt>
          <c:dLbls>
            <c:dLbl>
              <c:idx val="2"/>
              <c:layout>
                <c:manualLayout>
                  <c:x val="-8.600410377439742E-3"/>
                  <c:y val="8.4848103740769079E-2"/>
                </c:manualLayout>
              </c:layout>
              <c:dLblPos val="bestFit"/>
              <c:showLegendKey val="0"/>
              <c:showVal val="0"/>
              <c:showCatName val="0"/>
              <c:showSerName val="0"/>
              <c:showPercent val="1"/>
              <c:showBubbleSize val="0"/>
            </c:dLbl>
            <c:txPr>
              <a:bodyPr/>
              <a:lstStyle/>
              <a:p>
                <a:pPr>
                  <a:defRPr sz="1100" b="1"/>
                </a:pPr>
                <a:endParaRPr lang="es-MX"/>
              </a:p>
            </c:txPr>
            <c:dLblPos val="ctr"/>
            <c:showLegendKey val="0"/>
            <c:showVal val="0"/>
            <c:showCatName val="0"/>
            <c:showSerName val="0"/>
            <c:showPercent val="1"/>
            <c:showBubbleSize val="0"/>
            <c:showLeaderLines val="0"/>
          </c:dLbls>
          <c:cat>
            <c:strRef>
              <c:f>Hoja1!$O$45:$O$47</c:f>
              <c:strCache>
                <c:ptCount val="3"/>
                <c:pt idx="0">
                  <c:v>GASTO CORRIENTE</c:v>
                </c:pt>
                <c:pt idx="1">
                  <c:v>INVERSION MUNICIPAL</c:v>
                </c:pt>
                <c:pt idx="2">
                  <c:v>DEUDA PÚBLICA</c:v>
                </c:pt>
              </c:strCache>
            </c:strRef>
          </c:cat>
          <c:val>
            <c:numRef>
              <c:f>Hoja1!$P$45:$P$47</c:f>
              <c:numCache>
                <c:formatCode>#,##0_ ;\-#,##0\ </c:formatCode>
                <c:ptCount val="3"/>
                <c:pt idx="0">
                  <c:v>261900551</c:v>
                </c:pt>
                <c:pt idx="1">
                  <c:v>206995966</c:v>
                </c:pt>
                <c:pt idx="2">
                  <c:v>18374517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404199475065618"/>
          <c:y val="0.37205161854768154"/>
          <c:w val="0.30929133858267716"/>
          <c:h val="0.3252256488772236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Captación de lo Ingresado  </a:t>
            </a:r>
            <a:r>
              <a:rPr lang="es-MX"/>
              <a:t>2010 - 2012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Hoja1!$P$79</c:f>
              <c:strCache>
                <c:ptCount val="1"/>
                <c:pt idx="0">
                  <c:v>2010 - 2012</c:v>
                </c:pt>
              </c:strCache>
            </c:strRef>
          </c:tx>
          <c:explosion val="11"/>
          <c:dLbls>
            <c:txPr>
              <a:bodyPr/>
              <a:lstStyle/>
              <a:p>
                <a:pPr>
                  <a:defRPr sz="1200" b="1"/>
                </a:pPr>
                <a:endParaRPr lang="es-MX"/>
              </a:p>
            </c:txPr>
            <c:dLblPos val="ctr"/>
            <c:showLegendKey val="0"/>
            <c:showVal val="0"/>
            <c:showCatName val="0"/>
            <c:showSerName val="0"/>
            <c:showPercent val="1"/>
            <c:showBubbleSize val="0"/>
            <c:showLeaderLines val="0"/>
          </c:dLbls>
          <c:cat>
            <c:strRef>
              <c:f>Hoja1!$O$80:$O$81</c:f>
              <c:strCache>
                <c:ptCount val="2"/>
                <c:pt idx="0">
                  <c:v>INGRESOS PROPIOS</c:v>
                </c:pt>
                <c:pt idx="1">
                  <c:v>PARTICIPACIONES Y APORTACIONES</c:v>
                </c:pt>
              </c:strCache>
            </c:strRef>
          </c:cat>
          <c:val>
            <c:numRef>
              <c:f>Hoja1!$P$80:$P$81</c:f>
              <c:numCache>
                <c:formatCode>#,##0_ ;\-#,##0\ </c:formatCode>
                <c:ptCount val="2"/>
                <c:pt idx="0">
                  <c:v>201035310</c:v>
                </c:pt>
                <c:pt idx="1">
                  <c:v>314807382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4402094899427897"/>
          <c:y val="0.48666976523767863"/>
          <c:w val="0.33932255166000119"/>
          <c:h val="0.3108360150633344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Distrubución del Egreso </a:t>
            </a:r>
            <a:r>
              <a:rPr lang="es-MX"/>
              <a:t>2010 - 2012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Hoja1!$P$84</c:f>
              <c:strCache>
                <c:ptCount val="1"/>
                <c:pt idx="0">
                  <c:v>2010 - 2012</c:v>
                </c:pt>
              </c:strCache>
            </c:strRef>
          </c:tx>
          <c:explosion val="10"/>
          <c:dLbls>
            <c:dLbl>
              <c:idx val="2"/>
              <c:layout>
                <c:manualLayout>
                  <c:x val="3.8257037998729815E-2"/>
                  <c:y val="9.0040319428156587E-2"/>
                </c:manualLayout>
              </c:layout>
              <c:dLblPos val="bestFit"/>
              <c:showLegendKey val="0"/>
              <c:showVal val="0"/>
              <c:showCatName val="0"/>
              <c:showSerName val="0"/>
              <c:showPercent val="1"/>
              <c:showBubbleSize val="0"/>
            </c:dLbl>
            <c:txPr>
              <a:bodyPr/>
              <a:lstStyle/>
              <a:p>
                <a:pPr>
                  <a:defRPr sz="1200" b="1"/>
                </a:pPr>
                <a:endParaRPr lang="es-MX"/>
              </a:p>
            </c:txPr>
            <c:dLblPos val="ctr"/>
            <c:showLegendKey val="0"/>
            <c:showVal val="0"/>
            <c:showCatName val="0"/>
            <c:showSerName val="0"/>
            <c:showPercent val="1"/>
            <c:showBubbleSize val="0"/>
            <c:showLeaderLines val="0"/>
          </c:dLbls>
          <c:cat>
            <c:strRef>
              <c:f>Hoja1!$O$85:$O$87</c:f>
              <c:strCache>
                <c:ptCount val="3"/>
                <c:pt idx="0">
                  <c:v>GASTO CORRIENTE</c:v>
                </c:pt>
                <c:pt idx="1">
                  <c:v>INVERSION MUNICIPAL</c:v>
                </c:pt>
                <c:pt idx="2">
                  <c:v>DEUDA PÚBLICA</c:v>
                </c:pt>
              </c:strCache>
            </c:strRef>
          </c:cat>
          <c:val>
            <c:numRef>
              <c:f>Hoja1!$P$85:$P$87</c:f>
              <c:numCache>
                <c:formatCode>#,##0_ ;\-#,##0\ </c:formatCode>
                <c:ptCount val="3"/>
                <c:pt idx="0">
                  <c:v>377046699</c:v>
                </c:pt>
                <c:pt idx="1">
                  <c:v>142859236</c:v>
                </c:pt>
                <c:pt idx="2">
                  <c:v>31801110</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404199475065618"/>
          <c:y val="0.3771604302731062"/>
          <c:w val="0.30929133858267716"/>
          <c:h val="0.35767241860724858"/>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247CF9-9EDC-458F-AC56-B1FB46BC9DC1}"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s-MX"/>
        </a:p>
      </dgm:t>
    </dgm:pt>
    <dgm:pt modelId="{FB5DB478-CA73-4340-802B-1C7E368EEA15}">
      <dgm:prSet phldrT="[Text]" custT="1"/>
      <dgm:spPr/>
      <dgm:t>
        <a:bodyPr/>
        <a:lstStyle/>
        <a:p>
          <a:pPr algn="ctr"/>
          <a:r>
            <a:rPr lang="es-MX" sz="1200" dirty="0" smtClean="0">
              <a:solidFill>
                <a:schemeClr val="bg1"/>
              </a:solidFill>
            </a:rPr>
            <a:t>PLAN MUNICIPAL DE DESARROLLO 2015-2018</a:t>
          </a:r>
          <a:endParaRPr lang="es-MX" sz="1200" dirty="0">
            <a:solidFill>
              <a:schemeClr val="bg1"/>
            </a:solidFill>
          </a:endParaRPr>
        </a:p>
      </dgm:t>
    </dgm:pt>
    <dgm:pt modelId="{BC3C571E-E116-46AF-9D11-93DB9E8F5EFB}" type="parTrans" cxnId="{E6C01022-96A5-4BD2-9A03-BDDFB34CF88E}">
      <dgm:prSet/>
      <dgm:spPr/>
      <dgm:t>
        <a:bodyPr/>
        <a:lstStyle/>
        <a:p>
          <a:pPr algn="ctr"/>
          <a:endParaRPr lang="es-MX" sz="2000">
            <a:solidFill>
              <a:schemeClr val="tx1"/>
            </a:solidFill>
          </a:endParaRPr>
        </a:p>
      </dgm:t>
    </dgm:pt>
    <dgm:pt modelId="{D406A202-C07D-4EDD-A6F7-134B6D9F10DB}" type="sibTrans" cxnId="{E6C01022-96A5-4BD2-9A03-BDDFB34CF88E}">
      <dgm:prSet/>
      <dgm:spPr/>
      <dgm:t>
        <a:bodyPr/>
        <a:lstStyle/>
        <a:p>
          <a:pPr algn="ctr"/>
          <a:endParaRPr lang="es-MX" sz="2000">
            <a:solidFill>
              <a:schemeClr val="tx1"/>
            </a:solidFill>
          </a:endParaRPr>
        </a:p>
      </dgm:t>
    </dgm:pt>
    <dgm:pt modelId="{4F7B40A8-EE89-48E6-8789-0405D78B6D84}">
      <dgm:prSet phldrT="[Text]" custT="1"/>
      <dgm:spPr/>
      <dgm:t>
        <a:bodyPr/>
        <a:lstStyle/>
        <a:p>
          <a:pPr algn="ctr"/>
          <a:r>
            <a:rPr lang="es-MX" sz="900" b="1" i="1"/>
            <a:t>Gobernanza Municipal</a:t>
          </a:r>
          <a:endParaRPr lang="es-MX" sz="900" dirty="0">
            <a:solidFill>
              <a:schemeClr val="tx1"/>
            </a:solidFill>
          </a:endParaRPr>
        </a:p>
      </dgm:t>
    </dgm:pt>
    <dgm:pt modelId="{E48A41E9-1518-4CDC-829D-837087E6C876}" type="parTrans" cxnId="{B6DB9DA4-C119-4B7C-8287-1CC68098E843}">
      <dgm:prSet/>
      <dgm:spPr/>
      <dgm:t>
        <a:bodyPr/>
        <a:lstStyle/>
        <a:p>
          <a:pPr algn="ctr"/>
          <a:endParaRPr lang="es-MX" sz="2000">
            <a:solidFill>
              <a:schemeClr val="tx1"/>
            </a:solidFill>
          </a:endParaRPr>
        </a:p>
      </dgm:t>
    </dgm:pt>
    <dgm:pt modelId="{4FAA9663-0A48-455B-874E-D330B838C0CE}" type="sibTrans" cxnId="{B6DB9DA4-C119-4B7C-8287-1CC68098E843}">
      <dgm:prSet/>
      <dgm:spPr/>
      <dgm:t>
        <a:bodyPr/>
        <a:lstStyle/>
        <a:p>
          <a:pPr algn="ctr"/>
          <a:endParaRPr lang="es-MX" sz="2000">
            <a:solidFill>
              <a:schemeClr val="tx1"/>
            </a:solidFill>
          </a:endParaRPr>
        </a:p>
      </dgm:t>
    </dgm:pt>
    <dgm:pt modelId="{44D396D5-1B88-4685-A45C-C5A9E14261D9}">
      <dgm:prSet phldrT="[Text]" custT="1"/>
      <dgm:spPr/>
      <dgm:t>
        <a:bodyPr/>
        <a:lstStyle/>
        <a:p>
          <a:pPr algn="ctr"/>
          <a:r>
            <a:rPr lang="es-MX" sz="900" b="1" i="1"/>
            <a:t>Desarrollo Humano y Social Sustentable</a:t>
          </a:r>
          <a:endParaRPr lang="es-MX" sz="900" dirty="0">
            <a:solidFill>
              <a:schemeClr val="tx1"/>
            </a:solidFill>
          </a:endParaRPr>
        </a:p>
      </dgm:t>
    </dgm:pt>
    <dgm:pt modelId="{8742B514-A3C4-4B6F-8964-E17A992395C5}" type="parTrans" cxnId="{BB1DD5A1-468D-435A-84A5-CBF845493703}">
      <dgm:prSet/>
      <dgm:spPr/>
      <dgm:t>
        <a:bodyPr/>
        <a:lstStyle/>
        <a:p>
          <a:pPr algn="ctr"/>
          <a:endParaRPr lang="es-MX" sz="2000">
            <a:solidFill>
              <a:schemeClr val="tx1"/>
            </a:solidFill>
          </a:endParaRPr>
        </a:p>
      </dgm:t>
    </dgm:pt>
    <dgm:pt modelId="{F04D502E-D709-4F82-9F9F-14FFC276A5E7}" type="sibTrans" cxnId="{BB1DD5A1-468D-435A-84A5-CBF845493703}">
      <dgm:prSet/>
      <dgm:spPr/>
      <dgm:t>
        <a:bodyPr/>
        <a:lstStyle/>
        <a:p>
          <a:pPr algn="ctr"/>
          <a:endParaRPr lang="es-MX" sz="2000">
            <a:solidFill>
              <a:schemeClr val="tx1"/>
            </a:solidFill>
          </a:endParaRPr>
        </a:p>
      </dgm:t>
    </dgm:pt>
    <dgm:pt modelId="{3D66A762-338B-4728-87A5-76535EC1AB0D}">
      <dgm:prSet phldrT="[Text]" custT="1"/>
      <dgm:spPr/>
      <dgm:t>
        <a:bodyPr/>
        <a:lstStyle/>
        <a:p>
          <a:pPr algn="ctr"/>
          <a:r>
            <a:rPr lang="es-MX" sz="900" b="1" i="1"/>
            <a:t>Política Hacendaria Municipal</a:t>
          </a:r>
          <a:endParaRPr lang="es-MX" sz="900" dirty="0">
            <a:solidFill>
              <a:schemeClr val="tx1"/>
            </a:solidFill>
          </a:endParaRPr>
        </a:p>
      </dgm:t>
    </dgm:pt>
    <dgm:pt modelId="{F536E26F-04BF-4926-AEDA-E1FB705A2269}" type="parTrans" cxnId="{22ACE55E-EA04-45F0-A0A3-2169F2A7AD4F}">
      <dgm:prSet/>
      <dgm:spPr/>
      <dgm:t>
        <a:bodyPr/>
        <a:lstStyle/>
        <a:p>
          <a:pPr algn="ctr"/>
          <a:endParaRPr lang="es-MX" sz="2000">
            <a:solidFill>
              <a:schemeClr val="tx1"/>
            </a:solidFill>
          </a:endParaRPr>
        </a:p>
      </dgm:t>
    </dgm:pt>
    <dgm:pt modelId="{A3C51EAC-6128-4E57-AAE2-ED839E07A052}" type="sibTrans" cxnId="{22ACE55E-EA04-45F0-A0A3-2169F2A7AD4F}">
      <dgm:prSet/>
      <dgm:spPr/>
      <dgm:t>
        <a:bodyPr/>
        <a:lstStyle/>
        <a:p>
          <a:pPr algn="ctr"/>
          <a:endParaRPr lang="es-MX" sz="2000">
            <a:solidFill>
              <a:schemeClr val="tx1"/>
            </a:solidFill>
          </a:endParaRPr>
        </a:p>
      </dgm:t>
    </dgm:pt>
    <dgm:pt modelId="{2C6CB7C4-B08D-4994-A961-31DC1202D5F2}">
      <dgm:prSet phldrT="[Text]" custT="1"/>
      <dgm:spPr/>
      <dgm:t>
        <a:bodyPr/>
        <a:lstStyle/>
        <a:p>
          <a:pPr algn="ctr"/>
          <a:r>
            <a:rPr lang="es-MX" sz="900" b="1" i="1"/>
            <a:t>Infraestructura de Calidad e Imagen Turística</a:t>
          </a:r>
          <a:endParaRPr lang="es-MX" sz="900" dirty="0">
            <a:solidFill>
              <a:schemeClr val="tx1"/>
            </a:solidFill>
          </a:endParaRPr>
        </a:p>
      </dgm:t>
    </dgm:pt>
    <dgm:pt modelId="{C237D749-E06F-4D3A-ADF0-DB471F157CD7}" type="parTrans" cxnId="{176C27F6-D3EE-4D7D-AA7E-660CE2FD1CFC}">
      <dgm:prSet/>
      <dgm:spPr/>
      <dgm:t>
        <a:bodyPr/>
        <a:lstStyle/>
        <a:p>
          <a:pPr algn="ctr"/>
          <a:endParaRPr lang="es-MX" sz="2000">
            <a:solidFill>
              <a:schemeClr val="tx1"/>
            </a:solidFill>
          </a:endParaRPr>
        </a:p>
      </dgm:t>
    </dgm:pt>
    <dgm:pt modelId="{AA20701E-358E-4006-8D65-6E6AE8AF3E50}" type="sibTrans" cxnId="{176C27F6-D3EE-4D7D-AA7E-660CE2FD1CFC}">
      <dgm:prSet/>
      <dgm:spPr/>
      <dgm:t>
        <a:bodyPr/>
        <a:lstStyle/>
        <a:p>
          <a:pPr algn="ctr"/>
          <a:endParaRPr lang="es-MX" sz="2000">
            <a:solidFill>
              <a:schemeClr val="tx1"/>
            </a:solidFill>
          </a:endParaRPr>
        </a:p>
      </dgm:t>
    </dgm:pt>
    <dgm:pt modelId="{0AC22B55-13D7-472D-8B81-1279D50915FD}">
      <dgm:prSet custT="1"/>
      <dgm:spPr/>
      <dgm:t>
        <a:bodyPr/>
        <a:lstStyle/>
        <a:p>
          <a:pPr algn="ctr"/>
          <a:r>
            <a:rPr lang="es-MX" sz="900" b="1" i="1"/>
            <a:t>Excelencia en Servicios Municipales</a:t>
          </a:r>
          <a:endParaRPr lang="es-MX" sz="900" dirty="0">
            <a:solidFill>
              <a:schemeClr val="tx1"/>
            </a:solidFill>
          </a:endParaRPr>
        </a:p>
      </dgm:t>
    </dgm:pt>
    <dgm:pt modelId="{02B380F1-CC06-4671-9275-8F12B733CBA9}" type="parTrans" cxnId="{27B0F211-1DCA-4EEB-8DAC-98AA8E495E7C}">
      <dgm:prSet/>
      <dgm:spPr/>
      <dgm:t>
        <a:bodyPr/>
        <a:lstStyle/>
        <a:p>
          <a:pPr algn="ctr"/>
          <a:endParaRPr lang="es-MX" sz="2000">
            <a:solidFill>
              <a:schemeClr val="tx1"/>
            </a:solidFill>
          </a:endParaRPr>
        </a:p>
      </dgm:t>
    </dgm:pt>
    <dgm:pt modelId="{56AC6FE3-60CB-4666-A49C-6B8E80C868FF}" type="sibTrans" cxnId="{27B0F211-1DCA-4EEB-8DAC-98AA8E495E7C}">
      <dgm:prSet/>
      <dgm:spPr/>
      <dgm:t>
        <a:bodyPr/>
        <a:lstStyle/>
        <a:p>
          <a:pPr algn="ctr"/>
          <a:endParaRPr lang="es-MX" sz="2000">
            <a:solidFill>
              <a:schemeClr val="tx1"/>
            </a:solidFill>
          </a:endParaRPr>
        </a:p>
      </dgm:t>
    </dgm:pt>
    <dgm:pt modelId="{2CB0AAE2-DAEC-492A-843B-BE263A4D9025}">
      <dgm:prSet custT="1"/>
      <dgm:spPr/>
      <dgm:t>
        <a:bodyPr/>
        <a:lstStyle/>
        <a:p>
          <a:pPr algn="ctr"/>
          <a:r>
            <a:rPr lang="es-MX" sz="900" b="1" i="1"/>
            <a:t>Ciudad Segura</a:t>
          </a:r>
          <a:endParaRPr lang="es-MX" sz="900" dirty="0">
            <a:solidFill>
              <a:schemeClr val="tx1"/>
            </a:solidFill>
          </a:endParaRPr>
        </a:p>
      </dgm:t>
    </dgm:pt>
    <dgm:pt modelId="{E87720AA-A172-461A-90F4-6566B7102D8A}" type="parTrans" cxnId="{57663E31-1DEC-4D82-9107-1344A8F7B54B}">
      <dgm:prSet/>
      <dgm:spPr/>
      <dgm:t>
        <a:bodyPr/>
        <a:lstStyle/>
        <a:p>
          <a:pPr algn="ctr"/>
          <a:endParaRPr lang="es-MX" sz="2000">
            <a:solidFill>
              <a:schemeClr val="tx1"/>
            </a:solidFill>
          </a:endParaRPr>
        </a:p>
      </dgm:t>
    </dgm:pt>
    <dgm:pt modelId="{44E1EC83-4F6B-4AE7-B536-A4A020DED1BE}" type="sibTrans" cxnId="{57663E31-1DEC-4D82-9107-1344A8F7B54B}">
      <dgm:prSet/>
      <dgm:spPr/>
      <dgm:t>
        <a:bodyPr/>
        <a:lstStyle/>
        <a:p>
          <a:pPr algn="ctr"/>
          <a:endParaRPr lang="es-MX" sz="2000">
            <a:solidFill>
              <a:schemeClr val="tx1"/>
            </a:solidFill>
          </a:endParaRPr>
        </a:p>
      </dgm:t>
    </dgm:pt>
    <dgm:pt modelId="{6047F2D3-D1D2-498E-9FDA-960020691D43}" type="pres">
      <dgm:prSet presAssocID="{0C247CF9-9EDC-458F-AC56-B1FB46BC9DC1}" presName="Name0" presStyleCnt="0">
        <dgm:presLayoutVars>
          <dgm:chMax val="1"/>
          <dgm:dir/>
          <dgm:animLvl val="ctr"/>
          <dgm:resizeHandles val="exact"/>
        </dgm:presLayoutVars>
      </dgm:prSet>
      <dgm:spPr/>
      <dgm:t>
        <a:bodyPr/>
        <a:lstStyle/>
        <a:p>
          <a:endParaRPr lang="es-MX"/>
        </a:p>
      </dgm:t>
    </dgm:pt>
    <dgm:pt modelId="{AF1C0C25-F4EB-4169-BB31-BE8054E0499C}" type="pres">
      <dgm:prSet presAssocID="{FB5DB478-CA73-4340-802B-1C7E368EEA15}" presName="centerShape" presStyleLbl="node0" presStyleIdx="0" presStyleCnt="1"/>
      <dgm:spPr/>
      <dgm:t>
        <a:bodyPr/>
        <a:lstStyle/>
        <a:p>
          <a:endParaRPr lang="es-MX"/>
        </a:p>
      </dgm:t>
    </dgm:pt>
    <dgm:pt modelId="{3397B182-48BD-400E-A277-FB692523C49F}" type="pres">
      <dgm:prSet presAssocID="{4F7B40A8-EE89-48E6-8789-0405D78B6D84}" presName="node" presStyleLbl="node1" presStyleIdx="0" presStyleCnt="6">
        <dgm:presLayoutVars>
          <dgm:bulletEnabled val="1"/>
        </dgm:presLayoutVars>
      </dgm:prSet>
      <dgm:spPr/>
      <dgm:t>
        <a:bodyPr/>
        <a:lstStyle/>
        <a:p>
          <a:endParaRPr lang="es-MX"/>
        </a:p>
      </dgm:t>
    </dgm:pt>
    <dgm:pt modelId="{889D22BC-F91B-4D37-8DAA-C86EE0FBB4B3}" type="pres">
      <dgm:prSet presAssocID="{4F7B40A8-EE89-48E6-8789-0405D78B6D84}" presName="dummy" presStyleCnt="0"/>
      <dgm:spPr/>
    </dgm:pt>
    <dgm:pt modelId="{B3DA8510-7E71-41C7-A762-0C0D036C2E64}" type="pres">
      <dgm:prSet presAssocID="{4FAA9663-0A48-455B-874E-D330B838C0CE}" presName="sibTrans" presStyleLbl="sibTrans2D1" presStyleIdx="0" presStyleCnt="6"/>
      <dgm:spPr/>
      <dgm:t>
        <a:bodyPr/>
        <a:lstStyle/>
        <a:p>
          <a:endParaRPr lang="es-MX"/>
        </a:p>
      </dgm:t>
    </dgm:pt>
    <dgm:pt modelId="{4FCA0DEC-4E76-4FE2-ADB3-A236F6D15900}" type="pres">
      <dgm:prSet presAssocID="{44D396D5-1B88-4685-A45C-C5A9E14261D9}" presName="node" presStyleLbl="node1" presStyleIdx="1" presStyleCnt="6">
        <dgm:presLayoutVars>
          <dgm:bulletEnabled val="1"/>
        </dgm:presLayoutVars>
      </dgm:prSet>
      <dgm:spPr/>
      <dgm:t>
        <a:bodyPr/>
        <a:lstStyle/>
        <a:p>
          <a:endParaRPr lang="es-MX"/>
        </a:p>
      </dgm:t>
    </dgm:pt>
    <dgm:pt modelId="{F0742568-9844-4F4A-910F-03B76C2AB529}" type="pres">
      <dgm:prSet presAssocID="{44D396D5-1B88-4685-A45C-C5A9E14261D9}" presName="dummy" presStyleCnt="0"/>
      <dgm:spPr/>
    </dgm:pt>
    <dgm:pt modelId="{CA88EF6B-362A-40A8-80FC-F73422CA946C}" type="pres">
      <dgm:prSet presAssocID="{F04D502E-D709-4F82-9F9F-14FFC276A5E7}" presName="sibTrans" presStyleLbl="sibTrans2D1" presStyleIdx="1" presStyleCnt="6"/>
      <dgm:spPr/>
      <dgm:t>
        <a:bodyPr/>
        <a:lstStyle/>
        <a:p>
          <a:endParaRPr lang="es-MX"/>
        </a:p>
      </dgm:t>
    </dgm:pt>
    <dgm:pt modelId="{23D6169F-3C7D-430B-9AE8-D3C8068A54E1}" type="pres">
      <dgm:prSet presAssocID="{3D66A762-338B-4728-87A5-76535EC1AB0D}" presName="node" presStyleLbl="node1" presStyleIdx="2" presStyleCnt="6">
        <dgm:presLayoutVars>
          <dgm:bulletEnabled val="1"/>
        </dgm:presLayoutVars>
      </dgm:prSet>
      <dgm:spPr/>
      <dgm:t>
        <a:bodyPr/>
        <a:lstStyle/>
        <a:p>
          <a:endParaRPr lang="es-MX"/>
        </a:p>
      </dgm:t>
    </dgm:pt>
    <dgm:pt modelId="{6CA8D056-5C07-46F5-890F-088311E23FA5}" type="pres">
      <dgm:prSet presAssocID="{3D66A762-338B-4728-87A5-76535EC1AB0D}" presName="dummy" presStyleCnt="0"/>
      <dgm:spPr/>
    </dgm:pt>
    <dgm:pt modelId="{1D7DAFB9-32CD-4AD0-B70B-CC612AFB2C09}" type="pres">
      <dgm:prSet presAssocID="{A3C51EAC-6128-4E57-AAE2-ED839E07A052}" presName="sibTrans" presStyleLbl="sibTrans2D1" presStyleIdx="2" presStyleCnt="6"/>
      <dgm:spPr/>
      <dgm:t>
        <a:bodyPr/>
        <a:lstStyle/>
        <a:p>
          <a:endParaRPr lang="es-MX"/>
        </a:p>
      </dgm:t>
    </dgm:pt>
    <dgm:pt modelId="{642282EB-A100-4A66-9E55-48B1A915EB54}" type="pres">
      <dgm:prSet presAssocID="{2C6CB7C4-B08D-4994-A961-31DC1202D5F2}" presName="node" presStyleLbl="node1" presStyleIdx="3" presStyleCnt="6" custScaleX="115469" custScaleY="110118">
        <dgm:presLayoutVars>
          <dgm:bulletEnabled val="1"/>
        </dgm:presLayoutVars>
      </dgm:prSet>
      <dgm:spPr/>
      <dgm:t>
        <a:bodyPr/>
        <a:lstStyle/>
        <a:p>
          <a:endParaRPr lang="es-MX"/>
        </a:p>
      </dgm:t>
    </dgm:pt>
    <dgm:pt modelId="{B792B182-D489-4D87-8E13-A3DFDA418CE1}" type="pres">
      <dgm:prSet presAssocID="{2C6CB7C4-B08D-4994-A961-31DC1202D5F2}" presName="dummy" presStyleCnt="0"/>
      <dgm:spPr/>
    </dgm:pt>
    <dgm:pt modelId="{F426C3F6-4F3E-462B-956D-448C2FC57C55}" type="pres">
      <dgm:prSet presAssocID="{AA20701E-358E-4006-8D65-6E6AE8AF3E50}" presName="sibTrans" presStyleLbl="sibTrans2D1" presStyleIdx="3" presStyleCnt="6"/>
      <dgm:spPr/>
      <dgm:t>
        <a:bodyPr/>
        <a:lstStyle/>
        <a:p>
          <a:endParaRPr lang="es-MX"/>
        </a:p>
      </dgm:t>
    </dgm:pt>
    <dgm:pt modelId="{6004514A-824A-46EC-BEF7-B071A301AD7B}" type="pres">
      <dgm:prSet presAssocID="{0AC22B55-13D7-472D-8B81-1279D50915FD}" presName="node" presStyleLbl="node1" presStyleIdx="4" presStyleCnt="6">
        <dgm:presLayoutVars>
          <dgm:bulletEnabled val="1"/>
        </dgm:presLayoutVars>
      </dgm:prSet>
      <dgm:spPr/>
      <dgm:t>
        <a:bodyPr/>
        <a:lstStyle/>
        <a:p>
          <a:endParaRPr lang="es-MX"/>
        </a:p>
      </dgm:t>
    </dgm:pt>
    <dgm:pt modelId="{8811D285-C555-476A-9537-DC9D3C963378}" type="pres">
      <dgm:prSet presAssocID="{0AC22B55-13D7-472D-8B81-1279D50915FD}" presName="dummy" presStyleCnt="0"/>
      <dgm:spPr/>
    </dgm:pt>
    <dgm:pt modelId="{1A0DB856-5AB2-430A-AEE6-25D69321476E}" type="pres">
      <dgm:prSet presAssocID="{56AC6FE3-60CB-4666-A49C-6B8E80C868FF}" presName="sibTrans" presStyleLbl="sibTrans2D1" presStyleIdx="4" presStyleCnt="6"/>
      <dgm:spPr/>
      <dgm:t>
        <a:bodyPr/>
        <a:lstStyle/>
        <a:p>
          <a:endParaRPr lang="es-MX"/>
        </a:p>
      </dgm:t>
    </dgm:pt>
    <dgm:pt modelId="{814F88E2-A03E-4E7A-8FD9-1F74E7492C6B}" type="pres">
      <dgm:prSet presAssocID="{2CB0AAE2-DAEC-492A-843B-BE263A4D9025}" presName="node" presStyleLbl="node1" presStyleIdx="5" presStyleCnt="6">
        <dgm:presLayoutVars>
          <dgm:bulletEnabled val="1"/>
        </dgm:presLayoutVars>
      </dgm:prSet>
      <dgm:spPr/>
      <dgm:t>
        <a:bodyPr/>
        <a:lstStyle/>
        <a:p>
          <a:endParaRPr lang="es-MX"/>
        </a:p>
      </dgm:t>
    </dgm:pt>
    <dgm:pt modelId="{9FB5EC90-E708-4C33-9C68-AE2A2AA70829}" type="pres">
      <dgm:prSet presAssocID="{2CB0AAE2-DAEC-492A-843B-BE263A4D9025}" presName="dummy" presStyleCnt="0"/>
      <dgm:spPr/>
    </dgm:pt>
    <dgm:pt modelId="{1D21405E-F60A-4CEE-8DC7-EB67ECFCA43D}" type="pres">
      <dgm:prSet presAssocID="{44E1EC83-4F6B-4AE7-B536-A4A020DED1BE}" presName="sibTrans" presStyleLbl="sibTrans2D1" presStyleIdx="5" presStyleCnt="6"/>
      <dgm:spPr/>
      <dgm:t>
        <a:bodyPr/>
        <a:lstStyle/>
        <a:p>
          <a:endParaRPr lang="es-MX"/>
        </a:p>
      </dgm:t>
    </dgm:pt>
  </dgm:ptLst>
  <dgm:cxnLst>
    <dgm:cxn modelId="{E8B408CE-AC0E-4C42-9A63-02E47CC09BE6}" type="presOf" srcId="{44D396D5-1B88-4685-A45C-C5A9E14261D9}" destId="{4FCA0DEC-4E76-4FE2-ADB3-A236F6D15900}" srcOrd="0" destOrd="0" presId="urn:microsoft.com/office/officeart/2005/8/layout/radial6"/>
    <dgm:cxn modelId="{33877613-BF5F-43E1-B184-B35C8F032D18}" type="presOf" srcId="{4FAA9663-0A48-455B-874E-D330B838C0CE}" destId="{B3DA8510-7E71-41C7-A762-0C0D036C2E64}" srcOrd="0" destOrd="0" presId="urn:microsoft.com/office/officeart/2005/8/layout/radial6"/>
    <dgm:cxn modelId="{75437077-B27A-4E7C-8AF7-470AC9918219}" type="presOf" srcId="{56AC6FE3-60CB-4666-A49C-6B8E80C868FF}" destId="{1A0DB856-5AB2-430A-AEE6-25D69321476E}" srcOrd="0" destOrd="0" presId="urn:microsoft.com/office/officeart/2005/8/layout/radial6"/>
    <dgm:cxn modelId="{B6DB9DA4-C119-4B7C-8287-1CC68098E843}" srcId="{FB5DB478-CA73-4340-802B-1C7E368EEA15}" destId="{4F7B40A8-EE89-48E6-8789-0405D78B6D84}" srcOrd="0" destOrd="0" parTransId="{E48A41E9-1518-4CDC-829D-837087E6C876}" sibTransId="{4FAA9663-0A48-455B-874E-D330B838C0CE}"/>
    <dgm:cxn modelId="{E6C01022-96A5-4BD2-9A03-BDDFB34CF88E}" srcId="{0C247CF9-9EDC-458F-AC56-B1FB46BC9DC1}" destId="{FB5DB478-CA73-4340-802B-1C7E368EEA15}" srcOrd="0" destOrd="0" parTransId="{BC3C571E-E116-46AF-9D11-93DB9E8F5EFB}" sibTransId="{D406A202-C07D-4EDD-A6F7-134B6D9F10DB}"/>
    <dgm:cxn modelId="{03C991F7-9338-4C12-BACF-E971E51EC03B}" type="presOf" srcId="{AA20701E-358E-4006-8D65-6E6AE8AF3E50}" destId="{F426C3F6-4F3E-462B-956D-448C2FC57C55}" srcOrd="0" destOrd="0" presId="urn:microsoft.com/office/officeart/2005/8/layout/radial6"/>
    <dgm:cxn modelId="{22ACE55E-EA04-45F0-A0A3-2169F2A7AD4F}" srcId="{FB5DB478-CA73-4340-802B-1C7E368EEA15}" destId="{3D66A762-338B-4728-87A5-76535EC1AB0D}" srcOrd="2" destOrd="0" parTransId="{F536E26F-04BF-4926-AEDA-E1FB705A2269}" sibTransId="{A3C51EAC-6128-4E57-AAE2-ED839E07A052}"/>
    <dgm:cxn modelId="{C63B9C4F-B28C-4D43-B6E5-41C40650A569}" type="presOf" srcId="{2C6CB7C4-B08D-4994-A961-31DC1202D5F2}" destId="{642282EB-A100-4A66-9E55-48B1A915EB54}" srcOrd="0" destOrd="0" presId="urn:microsoft.com/office/officeart/2005/8/layout/radial6"/>
    <dgm:cxn modelId="{27B0F211-1DCA-4EEB-8DAC-98AA8E495E7C}" srcId="{FB5DB478-CA73-4340-802B-1C7E368EEA15}" destId="{0AC22B55-13D7-472D-8B81-1279D50915FD}" srcOrd="4" destOrd="0" parTransId="{02B380F1-CC06-4671-9275-8F12B733CBA9}" sibTransId="{56AC6FE3-60CB-4666-A49C-6B8E80C868FF}"/>
    <dgm:cxn modelId="{866B5309-6120-4EE5-87A9-45E03F3482B4}" type="presOf" srcId="{A3C51EAC-6128-4E57-AAE2-ED839E07A052}" destId="{1D7DAFB9-32CD-4AD0-B70B-CC612AFB2C09}" srcOrd="0" destOrd="0" presId="urn:microsoft.com/office/officeart/2005/8/layout/radial6"/>
    <dgm:cxn modelId="{291C47A0-00C7-4895-9F00-53492AB6D207}" type="presOf" srcId="{F04D502E-D709-4F82-9F9F-14FFC276A5E7}" destId="{CA88EF6B-362A-40A8-80FC-F73422CA946C}" srcOrd="0" destOrd="0" presId="urn:microsoft.com/office/officeart/2005/8/layout/radial6"/>
    <dgm:cxn modelId="{150539F1-90EC-41E4-B165-21107EE2608E}" type="presOf" srcId="{2CB0AAE2-DAEC-492A-843B-BE263A4D9025}" destId="{814F88E2-A03E-4E7A-8FD9-1F74E7492C6B}" srcOrd="0" destOrd="0" presId="urn:microsoft.com/office/officeart/2005/8/layout/radial6"/>
    <dgm:cxn modelId="{2584FF80-B77B-4B5D-B1BE-6671E5342133}" type="presOf" srcId="{0C247CF9-9EDC-458F-AC56-B1FB46BC9DC1}" destId="{6047F2D3-D1D2-498E-9FDA-960020691D43}" srcOrd="0" destOrd="0" presId="urn:microsoft.com/office/officeart/2005/8/layout/radial6"/>
    <dgm:cxn modelId="{57663E31-1DEC-4D82-9107-1344A8F7B54B}" srcId="{FB5DB478-CA73-4340-802B-1C7E368EEA15}" destId="{2CB0AAE2-DAEC-492A-843B-BE263A4D9025}" srcOrd="5" destOrd="0" parTransId="{E87720AA-A172-461A-90F4-6566B7102D8A}" sibTransId="{44E1EC83-4F6B-4AE7-B536-A4A020DED1BE}"/>
    <dgm:cxn modelId="{176C27F6-D3EE-4D7D-AA7E-660CE2FD1CFC}" srcId="{FB5DB478-CA73-4340-802B-1C7E368EEA15}" destId="{2C6CB7C4-B08D-4994-A961-31DC1202D5F2}" srcOrd="3" destOrd="0" parTransId="{C237D749-E06F-4D3A-ADF0-DB471F157CD7}" sibTransId="{AA20701E-358E-4006-8D65-6E6AE8AF3E50}"/>
    <dgm:cxn modelId="{BB1DD5A1-468D-435A-84A5-CBF845493703}" srcId="{FB5DB478-CA73-4340-802B-1C7E368EEA15}" destId="{44D396D5-1B88-4685-A45C-C5A9E14261D9}" srcOrd="1" destOrd="0" parTransId="{8742B514-A3C4-4B6F-8964-E17A992395C5}" sibTransId="{F04D502E-D709-4F82-9F9F-14FFC276A5E7}"/>
    <dgm:cxn modelId="{F2C729DE-5836-4265-82FA-6A0D16F40DE4}" type="presOf" srcId="{3D66A762-338B-4728-87A5-76535EC1AB0D}" destId="{23D6169F-3C7D-430B-9AE8-D3C8068A54E1}" srcOrd="0" destOrd="0" presId="urn:microsoft.com/office/officeart/2005/8/layout/radial6"/>
    <dgm:cxn modelId="{59D7FC58-A6AE-4248-BA60-BD6FBD1271F5}" type="presOf" srcId="{4F7B40A8-EE89-48E6-8789-0405D78B6D84}" destId="{3397B182-48BD-400E-A277-FB692523C49F}" srcOrd="0" destOrd="0" presId="urn:microsoft.com/office/officeart/2005/8/layout/radial6"/>
    <dgm:cxn modelId="{C44A655E-CF61-49B2-BAAC-0AAE2FCB996B}" type="presOf" srcId="{0AC22B55-13D7-472D-8B81-1279D50915FD}" destId="{6004514A-824A-46EC-BEF7-B071A301AD7B}" srcOrd="0" destOrd="0" presId="urn:microsoft.com/office/officeart/2005/8/layout/radial6"/>
    <dgm:cxn modelId="{0B1F50F9-6F1B-4CB0-8A32-F19F3DA946FA}" type="presOf" srcId="{44E1EC83-4F6B-4AE7-B536-A4A020DED1BE}" destId="{1D21405E-F60A-4CEE-8DC7-EB67ECFCA43D}" srcOrd="0" destOrd="0" presId="urn:microsoft.com/office/officeart/2005/8/layout/radial6"/>
    <dgm:cxn modelId="{48314328-AEB4-4F32-A53A-EC6038990B83}" type="presOf" srcId="{FB5DB478-CA73-4340-802B-1C7E368EEA15}" destId="{AF1C0C25-F4EB-4169-BB31-BE8054E0499C}" srcOrd="0" destOrd="0" presId="urn:microsoft.com/office/officeart/2005/8/layout/radial6"/>
    <dgm:cxn modelId="{4E26DBFA-9657-4384-BD20-6B9D1584CB9F}" type="presParOf" srcId="{6047F2D3-D1D2-498E-9FDA-960020691D43}" destId="{AF1C0C25-F4EB-4169-BB31-BE8054E0499C}" srcOrd="0" destOrd="0" presId="urn:microsoft.com/office/officeart/2005/8/layout/radial6"/>
    <dgm:cxn modelId="{19F69E3D-8E75-4245-AE42-FB86B33BAB26}" type="presParOf" srcId="{6047F2D3-D1D2-498E-9FDA-960020691D43}" destId="{3397B182-48BD-400E-A277-FB692523C49F}" srcOrd="1" destOrd="0" presId="urn:microsoft.com/office/officeart/2005/8/layout/radial6"/>
    <dgm:cxn modelId="{C56DBC69-9AB5-41D3-ADAC-297FC6079245}" type="presParOf" srcId="{6047F2D3-D1D2-498E-9FDA-960020691D43}" destId="{889D22BC-F91B-4D37-8DAA-C86EE0FBB4B3}" srcOrd="2" destOrd="0" presId="urn:microsoft.com/office/officeart/2005/8/layout/radial6"/>
    <dgm:cxn modelId="{6DCFEE2F-B31E-42C6-B395-B97A989A0F17}" type="presParOf" srcId="{6047F2D3-D1D2-498E-9FDA-960020691D43}" destId="{B3DA8510-7E71-41C7-A762-0C0D036C2E64}" srcOrd="3" destOrd="0" presId="urn:microsoft.com/office/officeart/2005/8/layout/radial6"/>
    <dgm:cxn modelId="{25E8E871-AB1B-45F1-A6F6-DBC067C6240C}" type="presParOf" srcId="{6047F2D3-D1D2-498E-9FDA-960020691D43}" destId="{4FCA0DEC-4E76-4FE2-ADB3-A236F6D15900}" srcOrd="4" destOrd="0" presId="urn:microsoft.com/office/officeart/2005/8/layout/radial6"/>
    <dgm:cxn modelId="{0F67870D-3ECB-4CD9-9825-6F54101BDC7E}" type="presParOf" srcId="{6047F2D3-D1D2-498E-9FDA-960020691D43}" destId="{F0742568-9844-4F4A-910F-03B76C2AB529}" srcOrd="5" destOrd="0" presId="urn:microsoft.com/office/officeart/2005/8/layout/radial6"/>
    <dgm:cxn modelId="{00DE44EC-A03C-4DC7-801E-0D3943938113}" type="presParOf" srcId="{6047F2D3-D1D2-498E-9FDA-960020691D43}" destId="{CA88EF6B-362A-40A8-80FC-F73422CA946C}" srcOrd="6" destOrd="0" presId="urn:microsoft.com/office/officeart/2005/8/layout/radial6"/>
    <dgm:cxn modelId="{B29A3B29-F5CC-4415-B762-2BE8376A805C}" type="presParOf" srcId="{6047F2D3-D1D2-498E-9FDA-960020691D43}" destId="{23D6169F-3C7D-430B-9AE8-D3C8068A54E1}" srcOrd="7" destOrd="0" presId="urn:microsoft.com/office/officeart/2005/8/layout/radial6"/>
    <dgm:cxn modelId="{60EDC6EB-50E3-40DF-94D6-B7831A07B8DC}" type="presParOf" srcId="{6047F2D3-D1D2-498E-9FDA-960020691D43}" destId="{6CA8D056-5C07-46F5-890F-088311E23FA5}" srcOrd="8" destOrd="0" presId="urn:microsoft.com/office/officeart/2005/8/layout/radial6"/>
    <dgm:cxn modelId="{BA717B74-037A-47C5-9D63-01A33DBBE679}" type="presParOf" srcId="{6047F2D3-D1D2-498E-9FDA-960020691D43}" destId="{1D7DAFB9-32CD-4AD0-B70B-CC612AFB2C09}" srcOrd="9" destOrd="0" presId="urn:microsoft.com/office/officeart/2005/8/layout/radial6"/>
    <dgm:cxn modelId="{1131A0A1-9410-443B-BF8E-FD01B560A594}" type="presParOf" srcId="{6047F2D3-D1D2-498E-9FDA-960020691D43}" destId="{642282EB-A100-4A66-9E55-48B1A915EB54}" srcOrd="10" destOrd="0" presId="urn:microsoft.com/office/officeart/2005/8/layout/radial6"/>
    <dgm:cxn modelId="{38D2155C-BDAC-4364-8257-61B19F18B536}" type="presParOf" srcId="{6047F2D3-D1D2-498E-9FDA-960020691D43}" destId="{B792B182-D489-4D87-8E13-A3DFDA418CE1}" srcOrd="11" destOrd="0" presId="urn:microsoft.com/office/officeart/2005/8/layout/radial6"/>
    <dgm:cxn modelId="{014E3D80-5A44-4299-B715-F163D657EB19}" type="presParOf" srcId="{6047F2D3-D1D2-498E-9FDA-960020691D43}" destId="{F426C3F6-4F3E-462B-956D-448C2FC57C55}" srcOrd="12" destOrd="0" presId="urn:microsoft.com/office/officeart/2005/8/layout/radial6"/>
    <dgm:cxn modelId="{452AECA2-E85F-4182-B18B-15C796447342}" type="presParOf" srcId="{6047F2D3-D1D2-498E-9FDA-960020691D43}" destId="{6004514A-824A-46EC-BEF7-B071A301AD7B}" srcOrd="13" destOrd="0" presId="urn:microsoft.com/office/officeart/2005/8/layout/radial6"/>
    <dgm:cxn modelId="{1E2832B5-2910-4A90-9B30-41BCA20077FA}" type="presParOf" srcId="{6047F2D3-D1D2-498E-9FDA-960020691D43}" destId="{8811D285-C555-476A-9537-DC9D3C963378}" srcOrd="14" destOrd="0" presId="urn:microsoft.com/office/officeart/2005/8/layout/radial6"/>
    <dgm:cxn modelId="{131B985A-6900-47BF-8C5D-3BB1D74CEC83}" type="presParOf" srcId="{6047F2D3-D1D2-498E-9FDA-960020691D43}" destId="{1A0DB856-5AB2-430A-AEE6-25D69321476E}" srcOrd="15" destOrd="0" presId="urn:microsoft.com/office/officeart/2005/8/layout/radial6"/>
    <dgm:cxn modelId="{A0BFEF88-F75F-479A-8D3A-FCE3BA984B8C}" type="presParOf" srcId="{6047F2D3-D1D2-498E-9FDA-960020691D43}" destId="{814F88E2-A03E-4E7A-8FD9-1F74E7492C6B}" srcOrd="16" destOrd="0" presId="urn:microsoft.com/office/officeart/2005/8/layout/radial6"/>
    <dgm:cxn modelId="{6679CE1B-E168-4A1C-B1C1-AB9F445F2FC4}" type="presParOf" srcId="{6047F2D3-D1D2-498E-9FDA-960020691D43}" destId="{9FB5EC90-E708-4C33-9C68-AE2A2AA70829}" srcOrd="17" destOrd="0" presId="urn:microsoft.com/office/officeart/2005/8/layout/radial6"/>
    <dgm:cxn modelId="{35FE08EF-BD26-4CAC-B2D1-4ABD9C79EFC6}" type="presParOf" srcId="{6047F2D3-D1D2-498E-9FDA-960020691D43}" destId="{1D21405E-F60A-4CEE-8DC7-EB67ECFCA43D}" srcOrd="18" destOrd="0" presId="urn:microsoft.com/office/officeart/2005/8/layout/radial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1405E-F60A-4CEE-8DC7-EB67ECFCA43D}">
      <dsp:nvSpPr>
        <dsp:cNvPr id="0" name=""/>
        <dsp:cNvSpPr/>
      </dsp:nvSpPr>
      <dsp:spPr>
        <a:xfrm>
          <a:off x="1366200" y="391202"/>
          <a:ext cx="2839724" cy="2839724"/>
        </a:xfrm>
        <a:prstGeom prst="blockArc">
          <a:avLst>
            <a:gd name="adj1" fmla="val 12600000"/>
            <a:gd name="adj2" fmla="val 16200000"/>
            <a:gd name="adj3" fmla="val 451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0DB856-5AB2-430A-AEE6-25D69321476E}">
      <dsp:nvSpPr>
        <dsp:cNvPr id="0" name=""/>
        <dsp:cNvSpPr/>
      </dsp:nvSpPr>
      <dsp:spPr>
        <a:xfrm>
          <a:off x="1366200" y="391202"/>
          <a:ext cx="2839724" cy="2839724"/>
        </a:xfrm>
        <a:prstGeom prst="blockArc">
          <a:avLst>
            <a:gd name="adj1" fmla="val 9000000"/>
            <a:gd name="adj2" fmla="val 12600000"/>
            <a:gd name="adj3" fmla="val 4510"/>
          </a:avLst>
        </a:prstGeom>
        <a:solidFill>
          <a:schemeClr val="accent5">
            <a:hueOff val="-7947101"/>
            <a:satOff val="31849"/>
            <a:lumOff val="6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26C3F6-4F3E-462B-956D-448C2FC57C55}">
      <dsp:nvSpPr>
        <dsp:cNvPr id="0" name=""/>
        <dsp:cNvSpPr/>
      </dsp:nvSpPr>
      <dsp:spPr>
        <a:xfrm>
          <a:off x="1366200" y="391202"/>
          <a:ext cx="2839724" cy="2839724"/>
        </a:xfrm>
        <a:prstGeom prst="blockArc">
          <a:avLst>
            <a:gd name="adj1" fmla="val 5400000"/>
            <a:gd name="adj2" fmla="val 9000000"/>
            <a:gd name="adj3" fmla="val 4510"/>
          </a:avLst>
        </a:prstGeom>
        <a:solidFill>
          <a:schemeClr val="accent5">
            <a:hueOff val="-5960326"/>
            <a:satOff val="23887"/>
            <a:lumOff val="5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7DAFB9-32CD-4AD0-B70B-CC612AFB2C09}">
      <dsp:nvSpPr>
        <dsp:cNvPr id="0" name=""/>
        <dsp:cNvSpPr/>
      </dsp:nvSpPr>
      <dsp:spPr>
        <a:xfrm>
          <a:off x="1366200" y="391202"/>
          <a:ext cx="2839724" cy="2839724"/>
        </a:xfrm>
        <a:prstGeom prst="blockArc">
          <a:avLst>
            <a:gd name="adj1" fmla="val 1800000"/>
            <a:gd name="adj2" fmla="val 5400000"/>
            <a:gd name="adj3" fmla="val 4510"/>
          </a:avLst>
        </a:prstGeom>
        <a:solidFill>
          <a:schemeClr val="accent5">
            <a:hueOff val="-3973551"/>
            <a:satOff val="15924"/>
            <a:lumOff val="34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88EF6B-362A-40A8-80FC-F73422CA946C}">
      <dsp:nvSpPr>
        <dsp:cNvPr id="0" name=""/>
        <dsp:cNvSpPr/>
      </dsp:nvSpPr>
      <dsp:spPr>
        <a:xfrm>
          <a:off x="1366200" y="391202"/>
          <a:ext cx="2839724" cy="2839724"/>
        </a:xfrm>
        <a:prstGeom prst="blockArc">
          <a:avLst>
            <a:gd name="adj1" fmla="val 19800000"/>
            <a:gd name="adj2" fmla="val 1800000"/>
            <a:gd name="adj3" fmla="val 4510"/>
          </a:avLst>
        </a:prstGeom>
        <a:solidFill>
          <a:schemeClr val="accent5">
            <a:hueOff val="-1986775"/>
            <a:satOff val="7962"/>
            <a:lumOff val="172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DA8510-7E71-41C7-A762-0C0D036C2E64}">
      <dsp:nvSpPr>
        <dsp:cNvPr id="0" name=""/>
        <dsp:cNvSpPr/>
      </dsp:nvSpPr>
      <dsp:spPr>
        <a:xfrm>
          <a:off x="1366200" y="391202"/>
          <a:ext cx="2839724" cy="2839724"/>
        </a:xfrm>
        <a:prstGeom prst="blockArc">
          <a:avLst>
            <a:gd name="adj1" fmla="val 16200000"/>
            <a:gd name="adj2" fmla="val 19800000"/>
            <a:gd name="adj3" fmla="val 451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1C0C25-F4EB-4169-BB31-BE8054E0499C}">
      <dsp:nvSpPr>
        <dsp:cNvPr id="0" name=""/>
        <dsp:cNvSpPr/>
      </dsp:nvSpPr>
      <dsp:spPr>
        <a:xfrm>
          <a:off x="2150764" y="1175766"/>
          <a:ext cx="1270596" cy="127059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dirty="0" smtClean="0">
              <a:solidFill>
                <a:schemeClr val="bg1"/>
              </a:solidFill>
            </a:rPr>
            <a:t>PLAN MUNICIPAL DE DESARROLLO 2015-2018</a:t>
          </a:r>
          <a:endParaRPr lang="es-MX" sz="1200" kern="1200" dirty="0">
            <a:solidFill>
              <a:schemeClr val="bg1"/>
            </a:solidFill>
          </a:endParaRPr>
        </a:p>
      </dsp:txBody>
      <dsp:txXfrm>
        <a:off x="2336838" y="1361840"/>
        <a:ext cx="898448" cy="898448"/>
      </dsp:txXfrm>
    </dsp:sp>
    <dsp:sp modelId="{3397B182-48BD-400E-A277-FB692523C49F}">
      <dsp:nvSpPr>
        <dsp:cNvPr id="0" name=""/>
        <dsp:cNvSpPr/>
      </dsp:nvSpPr>
      <dsp:spPr>
        <a:xfrm>
          <a:off x="2341353" y="-21487"/>
          <a:ext cx="889417" cy="88941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Gobernanza Municipal</a:t>
          </a:r>
          <a:endParaRPr lang="es-MX" sz="900" kern="1200" dirty="0">
            <a:solidFill>
              <a:schemeClr val="tx1"/>
            </a:solidFill>
          </a:endParaRPr>
        </a:p>
      </dsp:txBody>
      <dsp:txXfrm>
        <a:off x="2471605" y="108765"/>
        <a:ext cx="628913" cy="628913"/>
      </dsp:txXfrm>
    </dsp:sp>
    <dsp:sp modelId="{4FCA0DEC-4E76-4FE2-ADB3-A236F6D15900}">
      <dsp:nvSpPr>
        <dsp:cNvPr id="0" name=""/>
        <dsp:cNvSpPr/>
      </dsp:nvSpPr>
      <dsp:spPr>
        <a:xfrm>
          <a:off x="3543261" y="672434"/>
          <a:ext cx="889417" cy="889417"/>
        </a:xfrm>
        <a:prstGeom prst="ellipse">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Desarrollo Humano y Social Sustentable</a:t>
          </a:r>
          <a:endParaRPr lang="es-MX" sz="900" kern="1200" dirty="0">
            <a:solidFill>
              <a:schemeClr val="tx1"/>
            </a:solidFill>
          </a:endParaRPr>
        </a:p>
      </dsp:txBody>
      <dsp:txXfrm>
        <a:off x="3673513" y="802686"/>
        <a:ext cx="628913" cy="628913"/>
      </dsp:txXfrm>
    </dsp:sp>
    <dsp:sp modelId="{23D6169F-3C7D-430B-9AE8-D3C8068A54E1}">
      <dsp:nvSpPr>
        <dsp:cNvPr id="0" name=""/>
        <dsp:cNvSpPr/>
      </dsp:nvSpPr>
      <dsp:spPr>
        <a:xfrm>
          <a:off x="3543261" y="2060277"/>
          <a:ext cx="889417" cy="889417"/>
        </a:xfrm>
        <a:prstGeom prst="ellipse">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Política Hacendaria Municipal</a:t>
          </a:r>
          <a:endParaRPr lang="es-MX" sz="900" kern="1200" dirty="0">
            <a:solidFill>
              <a:schemeClr val="tx1"/>
            </a:solidFill>
          </a:endParaRPr>
        </a:p>
      </dsp:txBody>
      <dsp:txXfrm>
        <a:off x="3673513" y="2190529"/>
        <a:ext cx="628913" cy="628913"/>
      </dsp:txXfrm>
    </dsp:sp>
    <dsp:sp modelId="{642282EB-A100-4A66-9E55-48B1A915EB54}">
      <dsp:nvSpPr>
        <dsp:cNvPr id="0" name=""/>
        <dsp:cNvSpPr/>
      </dsp:nvSpPr>
      <dsp:spPr>
        <a:xfrm>
          <a:off x="2272561" y="2709203"/>
          <a:ext cx="1027001" cy="979409"/>
        </a:xfrm>
        <a:prstGeom prst="ellipse">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Infraestructura de Calidad e Imagen Turística</a:t>
          </a:r>
          <a:endParaRPr lang="es-MX" sz="900" kern="1200" dirty="0">
            <a:solidFill>
              <a:schemeClr val="tx1"/>
            </a:solidFill>
          </a:endParaRPr>
        </a:p>
      </dsp:txBody>
      <dsp:txXfrm>
        <a:off x="2422962" y="2852634"/>
        <a:ext cx="726199" cy="692547"/>
      </dsp:txXfrm>
    </dsp:sp>
    <dsp:sp modelId="{6004514A-824A-46EC-BEF7-B071A301AD7B}">
      <dsp:nvSpPr>
        <dsp:cNvPr id="0" name=""/>
        <dsp:cNvSpPr/>
      </dsp:nvSpPr>
      <dsp:spPr>
        <a:xfrm>
          <a:off x="1139445" y="2060277"/>
          <a:ext cx="889417" cy="889417"/>
        </a:xfrm>
        <a:prstGeom prst="ellipse">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Excelencia en Servicios Municipales</a:t>
          </a:r>
          <a:endParaRPr lang="es-MX" sz="900" kern="1200" dirty="0">
            <a:solidFill>
              <a:schemeClr val="tx1"/>
            </a:solidFill>
          </a:endParaRPr>
        </a:p>
      </dsp:txBody>
      <dsp:txXfrm>
        <a:off x="1269697" y="2190529"/>
        <a:ext cx="628913" cy="628913"/>
      </dsp:txXfrm>
    </dsp:sp>
    <dsp:sp modelId="{814F88E2-A03E-4E7A-8FD9-1F74E7492C6B}">
      <dsp:nvSpPr>
        <dsp:cNvPr id="0" name=""/>
        <dsp:cNvSpPr/>
      </dsp:nvSpPr>
      <dsp:spPr>
        <a:xfrm>
          <a:off x="1139445" y="672434"/>
          <a:ext cx="889417" cy="889417"/>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Ciudad Segura</a:t>
          </a:r>
          <a:endParaRPr lang="es-MX" sz="900" kern="1200" dirty="0">
            <a:solidFill>
              <a:schemeClr val="tx1"/>
            </a:solidFill>
          </a:endParaRPr>
        </a:p>
      </dsp:txBody>
      <dsp:txXfrm>
        <a:off x="1269697" y="802686"/>
        <a:ext cx="628913" cy="6289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8151-B8E8-4350-B3C3-28E92549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110</Pages>
  <Words>23058</Words>
  <Characters>126820</Characters>
  <Application>Microsoft Office Word</Application>
  <DocSecurity>0</DocSecurity>
  <Lines>1056</Lines>
  <Paragraphs>299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Inteleq Institute</dc:creator>
  <cp:lastModifiedBy>USUARIO</cp:lastModifiedBy>
  <cp:revision>115</cp:revision>
  <cp:lastPrinted>2016-05-04T18:17:00Z</cp:lastPrinted>
  <dcterms:created xsi:type="dcterms:W3CDTF">2016-04-15T20:06:00Z</dcterms:created>
  <dcterms:modified xsi:type="dcterms:W3CDTF">2016-05-31T19:59:00Z</dcterms:modified>
</cp:coreProperties>
</file>