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7C" w:rsidRPr="00EB702E" w:rsidRDefault="00EB702E" w:rsidP="00F3156E">
      <w:pPr>
        <w:spacing w:line="276" w:lineRule="auto"/>
        <w:jc w:val="center"/>
        <w:rPr>
          <w:rFonts w:cs="Arial"/>
          <w:b/>
          <w:sz w:val="28"/>
          <w:szCs w:val="28"/>
          <w:lang w:eastAsia="es-MX"/>
        </w:rPr>
      </w:pPr>
      <w:r>
        <w:rPr>
          <w:rFonts w:cs="Arial"/>
          <w:b/>
          <w:sz w:val="28"/>
          <w:szCs w:val="28"/>
          <w:lang w:eastAsia="es-MX"/>
        </w:rPr>
        <w:t xml:space="preserve">I </w:t>
      </w:r>
      <w:r w:rsidR="00F3156E" w:rsidRPr="00EB702E">
        <w:rPr>
          <w:rFonts w:cs="Arial"/>
          <w:b/>
          <w:sz w:val="28"/>
          <w:szCs w:val="28"/>
          <w:lang w:eastAsia="es-MX"/>
        </w:rPr>
        <w:t>Acta de Integración del</w:t>
      </w:r>
      <w:r w:rsidR="001924F2" w:rsidRPr="00EB702E">
        <w:rPr>
          <w:rFonts w:cs="Arial"/>
          <w:b/>
          <w:sz w:val="28"/>
          <w:szCs w:val="28"/>
          <w:lang w:eastAsia="es-MX"/>
        </w:rPr>
        <w:t xml:space="preserve"> </w:t>
      </w:r>
      <w:r w:rsidR="00CF717C" w:rsidRPr="00EB702E">
        <w:rPr>
          <w:rFonts w:cs="Arial"/>
          <w:b/>
          <w:sz w:val="28"/>
          <w:szCs w:val="28"/>
          <w:lang w:eastAsia="es-MX"/>
        </w:rPr>
        <w:t>Co</w:t>
      </w:r>
      <w:r w:rsidR="002F0D04" w:rsidRPr="00EB702E">
        <w:rPr>
          <w:rFonts w:cs="Arial"/>
          <w:b/>
          <w:sz w:val="28"/>
          <w:szCs w:val="28"/>
          <w:lang w:eastAsia="es-MX"/>
        </w:rPr>
        <w:t>n</w:t>
      </w:r>
      <w:r w:rsidR="00CF717C" w:rsidRPr="00EB702E">
        <w:rPr>
          <w:rFonts w:cs="Arial"/>
          <w:b/>
          <w:sz w:val="28"/>
          <w:szCs w:val="28"/>
          <w:lang w:eastAsia="es-MX"/>
        </w:rPr>
        <w:t>s</w:t>
      </w:r>
      <w:r w:rsidR="002F0D04" w:rsidRPr="00EB702E">
        <w:rPr>
          <w:rFonts w:cs="Arial"/>
          <w:b/>
          <w:sz w:val="28"/>
          <w:szCs w:val="28"/>
          <w:lang w:eastAsia="es-MX"/>
        </w:rPr>
        <w:t>ejo</w:t>
      </w:r>
      <w:r w:rsidR="00CF717C" w:rsidRPr="00EB702E">
        <w:rPr>
          <w:rFonts w:cs="Arial"/>
          <w:b/>
          <w:sz w:val="28"/>
          <w:szCs w:val="28"/>
          <w:lang w:eastAsia="es-MX"/>
        </w:rPr>
        <w:t xml:space="preserve"> Municipal para la Prevención de Adicciones</w:t>
      </w:r>
      <w:r>
        <w:rPr>
          <w:rFonts w:cs="Arial"/>
          <w:b/>
          <w:sz w:val="28"/>
          <w:szCs w:val="28"/>
          <w:lang w:eastAsia="es-MX"/>
        </w:rPr>
        <w:t xml:space="preserve"> de San Juan de los lagos, Jalisco.</w:t>
      </w:r>
    </w:p>
    <w:p w:rsidR="00E26A1E" w:rsidRPr="00EB702E" w:rsidRDefault="008B754C" w:rsidP="00EB702E">
      <w:pPr>
        <w:spacing w:before="240" w:after="240" w:line="276" w:lineRule="auto"/>
        <w:ind w:firstLine="708"/>
        <w:jc w:val="both"/>
        <w:rPr>
          <w:rFonts w:cs="Arial"/>
        </w:rPr>
      </w:pPr>
      <w:r w:rsidRPr="00EB702E">
        <w:rPr>
          <w:rFonts w:cs="Arial"/>
        </w:rPr>
        <w:t>En el</w:t>
      </w:r>
      <w:r w:rsidR="00403EAD" w:rsidRPr="00EB702E">
        <w:rPr>
          <w:rFonts w:cs="Arial"/>
        </w:rPr>
        <w:t xml:space="preserve"> Municipio de </w:t>
      </w:r>
      <w:r w:rsidR="00A2019C" w:rsidRPr="00EB702E">
        <w:rPr>
          <w:rFonts w:cs="Arial"/>
        </w:rPr>
        <w:t>San Juan de los Lagos</w:t>
      </w:r>
      <w:r w:rsidRPr="00EB702E">
        <w:rPr>
          <w:rFonts w:cs="Arial"/>
        </w:rPr>
        <w:t>,</w:t>
      </w:r>
      <w:r w:rsidR="00CF717C" w:rsidRPr="00EB702E">
        <w:rPr>
          <w:rFonts w:cs="Arial"/>
          <w:b/>
          <w:bCs/>
        </w:rPr>
        <w:t xml:space="preserve"> </w:t>
      </w:r>
      <w:r w:rsidR="00CF717C" w:rsidRPr="00EB702E">
        <w:rPr>
          <w:rFonts w:cs="Arial"/>
        </w:rPr>
        <w:t>Jalisco, ubica</w:t>
      </w:r>
      <w:r w:rsidR="0072603F" w:rsidRPr="00EB702E">
        <w:rPr>
          <w:rFonts w:cs="Arial"/>
        </w:rPr>
        <w:t>do</w:t>
      </w:r>
      <w:r w:rsidR="00403EAD" w:rsidRPr="00EB702E">
        <w:rPr>
          <w:rFonts w:cs="Arial"/>
        </w:rPr>
        <w:t xml:space="preserve"> en la Región Sanitaria </w:t>
      </w:r>
      <w:r w:rsidR="00A2019C" w:rsidRPr="00EB702E">
        <w:rPr>
          <w:rFonts w:cs="Arial"/>
        </w:rPr>
        <w:t>II Lagos de Moreno</w:t>
      </w:r>
      <w:r w:rsidR="00000B9C" w:rsidRPr="00EB702E">
        <w:rPr>
          <w:rFonts w:cs="Arial"/>
        </w:rPr>
        <w:t xml:space="preserve">, </w:t>
      </w:r>
      <w:r w:rsidR="005C006F" w:rsidRPr="00EB702E">
        <w:rPr>
          <w:rFonts w:cs="Arial"/>
        </w:rPr>
        <w:t xml:space="preserve">siendo las </w:t>
      </w:r>
      <w:r w:rsidR="00EB702E">
        <w:rPr>
          <w:rFonts w:cs="Arial"/>
          <w:color w:val="000000" w:themeColor="text1"/>
        </w:rPr>
        <w:t>12 doce horas con 19 diecinueve minutos</w:t>
      </w:r>
      <w:r w:rsidR="0030428E" w:rsidRPr="00EB702E">
        <w:rPr>
          <w:rFonts w:cs="Arial"/>
        </w:rPr>
        <w:t xml:space="preserve"> </w:t>
      </w:r>
      <w:r w:rsidR="00CF717C" w:rsidRPr="00EB702E">
        <w:rPr>
          <w:rFonts w:cs="Arial"/>
        </w:rPr>
        <w:t>de</w:t>
      </w:r>
      <w:r w:rsidR="0072603F" w:rsidRPr="00EB702E">
        <w:rPr>
          <w:rFonts w:cs="Arial"/>
        </w:rPr>
        <w:t xml:space="preserve">l día </w:t>
      </w:r>
      <w:r w:rsidR="00EB702E">
        <w:rPr>
          <w:rFonts w:cs="Arial"/>
          <w:color w:val="000000" w:themeColor="text1"/>
        </w:rPr>
        <w:t>3</w:t>
      </w:r>
      <w:r w:rsidR="00B91DA0" w:rsidRPr="00EB702E">
        <w:rPr>
          <w:rFonts w:cs="Arial"/>
          <w:color w:val="E36C0A" w:themeColor="accent6" w:themeShade="BF"/>
        </w:rPr>
        <w:t xml:space="preserve"> </w:t>
      </w:r>
      <w:r w:rsidR="00EB702E">
        <w:rPr>
          <w:rFonts w:cs="Arial"/>
        </w:rPr>
        <w:t>tres de E</w:t>
      </w:r>
      <w:r w:rsidR="00C32E3D" w:rsidRPr="00EB702E">
        <w:rPr>
          <w:rFonts w:cs="Arial"/>
        </w:rPr>
        <w:t>nero</w:t>
      </w:r>
      <w:r w:rsidR="0080147A" w:rsidRPr="00EB702E">
        <w:rPr>
          <w:rFonts w:cs="Arial"/>
        </w:rPr>
        <w:t xml:space="preserve"> </w:t>
      </w:r>
      <w:r w:rsidRPr="00EB702E">
        <w:rPr>
          <w:rFonts w:cs="Arial"/>
        </w:rPr>
        <w:t>del</w:t>
      </w:r>
      <w:r w:rsidR="005C006F" w:rsidRPr="00EB702E">
        <w:rPr>
          <w:rFonts w:cs="Arial"/>
        </w:rPr>
        <w:t xml:space="preserve"> año </w:t>
      </w:r>
      <w:r w:rsidR="00C32E3D" w:rsidRPr="00EB702E">
        <w:rPr>
          <w:rFonts w:cs="Arial"/>
        </w:rPr>
        <w:t>2022</w:t>
      </w:r>
      <w:r w:rsidR="0030428E" w:rsidRPr="00EB702E">
        <w:rPr>
          <w:rFonts w:cs="Arial"/>
        </w:rPr>
        <w:t xml:space="preserve"> </w:t>
      </w:r>
      <w:r w:rsidR="00C32E3D" w:rsidRPr="00EB702E">
        <w:rPr>
          <w:rFonts w:cs="Arial"/>
        </w:rPr>
        <w:t>dos mil veintidós</w:t>
      </w:r>
      <w:r w:rsidR="0072603F" w:rsidRPr="00EB702E">
        <w:rPr>
          <w:rFonts w:cs="Arial"/>
        </w:rPr>
        <w:t xml:space="preserve">, se </w:t>
      </w:r>
      <w:r w:rsidR="005C006F" w:rsidRPr="00EB702E">
        <w:rPr>
          <w:rFonts w:cs="Arial"/>
        </w:rPr>
        <w:t>lleva a cabo la sesión ordinaria con el pr</w:t>
      </w:r>
      <w:r w:rsidR="003F0D2F" w:rsidRPr="00EB702E">
        <w:rPr>
          <w:rFonts w:cs="Arial"/>
        </w:rPr>
        <w:t>opósito de conformar la Consejo Municipal Contra las</w:t>
      </w:r>
      <w:r w:rsidR="005C006F" w:rsidRPr="00EB702E">
        <w:rPr>
          <w:rFonts w:cs="Arial"/>
        </w:rPr>
        <w:t xml:space="preserve"> Adicciones, así como la toma de protesta de los integrantes y designar los cargos de la misma.</w:t>
      </w:r>
    </w:p>
    <w:p w:rsidR="005C6522" w:rsidRPr="00EB702E" w:rsidRDefault="005C006F" w:rsidP="00EB702E">
      <w:pPr>
        <w:spacing w:after="240" w:line="276" w:lineRule="auto"/>
        <w:jc w:val="both"/>
        <w:rPr>
          <w:rFonts w:cs="Arial"/>
          <w:smallCaps/>
        </w:rPr>
      </w:pPr>
      <w:r w:rsidRPr="00EB702E">
        <w:rPr>
          <w:rFonts w:cs="Arial"/>
        </w:rPr>
        <w:t>Reuniéndose</w:t>
      </w:r>
      <w:r w:rsidR="0072603F" w:rsidRPr="00EB702E">
        <w:rPr>
          <w:rFonts w:cs="Arial"/>
        </w:rPr>
        <w:t xml:space="preserve"> </w:t>
      </w:r>
      <w:r w:rsidR="001924F2" w:rsidRPr="00EB702E">
        <w:rPr>
          <w:rFonts w:cs="Arial"/>
        </w:rPr>
        <w:t xml:space="preserve">el </w:t>
      </w:r>
      <w:r w:rsidR="00CF717C" w:rsidRPr="00EB702E">
        <w:rPr>
          <w:rFonts w:cs="Arial"/>
        </w:rPr>
        <w:t>C</w:t>
      </w:r>
      <w:r w:rsidR="001924F2" w:rsidRPr="00EB702E">
        <w:rPr>
          <w:rFonts w:cs="Arial"/>
        </w:rPr>
        <w:t xml:space="preserve">iudadano </w:t>
      </w:r>
      <w:r w:rsidR="00CF717C" w:rsidRPr="00EB702E">
        <w:rPr>
          <w:rFonts w:cs="Arial"/>
        </w:rPr>
        <w:t>Presidente Municipal</w:t>
      </w:r>
      <w:r w:rsidR="000A48AF" w:rsidRPr="00EB702E">
        <w:rPr>
          <w:rFonts w:cs="Arial"/>
        </w:rPr>
        <w:t xml:space="preserve"> </w:t>
      </w:r>
      <w:r w:rsidR="00A2019C" w:rsidRPr="00EB702E">
        <w:rPr>
          <w:rFonts w:cs="Arial"/>
        </w:rPr>
        <w:t>Alejandro de Anda Lozano</w:t>
      </w:r>
      <w:r w:rsidR="00B91DA0" w:rsidRPr="00EB702E">
        <w:rPr>
          <w:rFonts w:cs="Arial"/>
          <w:b/>
          <w:smallCaps/>
        </w:rPr>
        <w:t xml:space="preserve">, </w:t>
      </w:r>
      <w:r w:rsidR="0072603F" w:rsidRPr="00EB702E">
        <w:rPr>
          <w:rFonts w:cs="Arial"/>
        </w:rPr>
        <w:t xml:space="preserve">quien </w:t>
      </w:r>
      <w:r w:rsidR="00CF717C" w:rsidRPr="00EB702E">
        <w:rPr>
          <w:rFonts w:cs="Arial"/>
        </w:rPr>
        <w:t>designa como Comisionado Municipal para</w:t>
      </w:r>
      <w:r w:rsidR="008B754C" w:rsidRPr="00EB702E">
        <w:rPr>
          <w:rFonts w:cs="Arial"/>
        </w:rPr>
        <w:t xml:space="preserve"> la Pre</w:t>
      </w:r>
      <w:r w:rsidR="000F2B40" w:rsidRPr="00EB702E">
        <w:rPr>
          <w:rFonts w:cs="Arial"/>
        </w:rPr>
        <w:t>v</w:t>
      </w:r>
      <w:r w:rsidR="00805B5F" w:rsidRPr="00EB702E">
        <w:rPr>
          <w:rFonts w:cs="Arial"/>
        </w:rPr>
        <w:t xml:space="preserve">ención de Adicciones de </w:t>
      </w:r>
      <w:r w:rsidR="00EB702E">
        <w:rPr>
          <w:rFonts w:cs="Arial"/>
          <w:color w:val="000000" w:themeColor="text1"/>
        </w:rPr>
        <w:t>San Juan  de los lagos</w:t>
      </w:r>
      <w:r w:rsidR="000F2B40" w:rsidRPr="00EB702E">
        <w:rPr>
          <w:rFonts w:cs="Arial"/>
        </w:rPr>
        <w:t>,</w:t>
      </w:r>
      <w:r w:rsidR="008B754C" w:rsidRPr="00EB702E">
        <w:rPr>
          <w:rFonts w:cs="Arial"/>
        </w:rPr>
        <w:t xml:space="preserve"> Jalisco</w:t>
      </w:r>
      <w:r w:rsidR="003D30A2" w:rsidRPr="00EB702E">
        <w:rPr>
          <w:rFonts w:cs="Arial"/>
        </w:rPr>
        <w:t xml:space="preserve"> a</w:t>
      </w:r>
      <w:r w:rsidR="00EB702E">
        <w:rPr>
          <w:rFonts w:cs="Arial"/>
        </w:rPr>
        <w:t xml:space="preserve"> la C. Ana Laura Rosas </w:t>
      </w:r>
      <w:proofErr w:type="spellStart"/>
      <w:r w:rsidR="00EB702E">
        <w:rPr>
          <w:rFonts w:cs="Arial"/>
        </w:rPr>
        <w:t>Lopez</w:t>
      </w:r>
      <w:proofErr w:type="spellEnd"/>
      <w:r w:rsidR="00EB702E">
        <w:rPr>
          <w:rFonts w:cs="Arial"/>
        </w:rPr>
        <w:t>.</w:t>
      </w:r>
      <w:r w:rsidR="00CF717C" w:rsidRPr="00EB702E">
        <w:rPr>
          <w:rFonts w:cs="Arial"/>
          <w:color w:val="E36C0A" w:themeColor="accent6" w:themeShade="BF"/>
        </w:rPr>
        <w:t xml:space="preserve"> </w:t>
      </w:r>
    </w:p>
    <w:p w:rsidR="00644AD0" w:rsidRPr="00EB702E" w:rsidRDefault="00E26A1E" w:rsidP="00EB702E">
      <w:pPr>
        <w:spacing w:after="240"/>
        <w:jc w:val="both"/>
        <w:rPr>
          <w:rFonts w:cs="Arial"/>
        </w:rPr>
      </w:pPr>
      <w:r w:rsidRPr="00EB702E">
        <w:rPr>
          <w:rFonts w:cs="Arial"/>
        </w:rPr>
        <w:t>E</w:t>
      </w:r>
      <w:r w:rsidR="00CF717C" w:rsidRPr="00EB702E">
        <w:rPr>
          <w:rFonts w:cs="Arial"/>
        </w:rPr>
        <w:t>l Consejo Estatal Contra l</w:t>
      </w:r>
      <w:r w:rsidRPr="00EB702E">
        <w:rPr>
          <w:rFonts w:cs="Arial"/>
        </w:rPr>
        <w:t xml:space="preserve">as Adicciones en Jalisco </w:t>
      </w:r>
      <w:r w:rsidR="00644AD0" w:rsidRPr="00EB702E">
        <w:rPr>
          <w:rFonts w:cs="Arial"/>
        </w:rPr>
        <w:t xml:space="preserve">es </w:t>
      </w:r>
      <w:r w:rsidRPr="00EB702E">
        <w:rPr>
          <w:rFonts w:cs="Arial"/>
        </w:rPr>
        <w:t>dirigido por el Secretario Técnico</w:t>
      </w:r>
      <w:r w:rsidR="00644AD0" w:rsidRPr="00EB702E">
        <w:rPr>
          <w:rFonts w:cs="Arial"/>
        </w:rPr>
        <w:t>, el</w:t>
      </w:r>
      <w:r w:rsidR="003746A4" w:rsidRPr="00EB702E">
        <w:rPr>
          <w:rFonts w:cs="Arial"/>
        </w:rPr>
        <w:t xml:space="preserve"> </w:t>
      </w:r>
      <w:r w:rsidR="00A5203B" w:rsidRPr="00EB702E">
        <w:rPr>
          <w:rFonts w:cs="Arial"/>
        </w:rPr>
        <w:t>Lic. Pedro Briones Casillas</w:t>
      </w:r>
      <w:r w:rsidR="00CF717C" w:rsidRPr="00EB702E">
        <w:rPr>
          <w:rFonts w:cs="Arial"/>
        </w:rPr>
        <w:t>, designa</w:t>
      </w:r>
      <w:r w:rsidR="000A48AF" w:rsidRPr="00EB702E">
        <w:rPr>
          <w:rFonts w:cs="Arial"/>
        </w:rPr>
        <w:t>ndo como representante a</w:t>
      </w:r>
      <w:r w:rsidR="00A2019C" w:rsidRPr="00EB702E">
        <w:rPr>
          <w:rFonts w:cs="Arial"/>
        </w:rPr>
        <w:t xml:space="preserve"> </w:t>
      </w:r>
      <w:r w:rsidR="00B91DA0" w:rsidRPr="00EB702E">
        <w:rPr>
          <w:rFonts w:cs="Arial"/>
        </w:rPr>
        <w:t>l</w:t>
      </w:r>
      <w:r w:rsidR="00A2019C" w:rsidRPr="00EB702E">
        <w:rPr>
          <w:rFonts w:cs="Arial"/>
        </w:rPr>
        <w:t>a Mtra. Margarita González de la Torre</w:t>
      </w:r>
      <w:r w:rsidR="00180BFA" w:rsidRPr="00EB702E">
        <w:rPr>
          <w:rFonts w:cs="Arial"/>
        </w:rPr>
        <w:t>, asesor</w:t>
      </w:r>
      <w:r w:rsidR="00B91DA0" w:rsidRPr="00EB702E">
        <w:rPr>
          <w:rFonts w:cs="Arial"/>
        </w:rPr>
        <w:t xml:space="preserve"> </w:t>
      </w:r>
      <w:r w:rsidR="007E21D6" w:rsidRPr="00EB702E">
        <w:rPr>
          <w:rFonts w:cs="Arial"/>
        </w:rPr>
        <w:t xml:space="preserve">de la Coordinación del </w:t>
      </w:r>
      <w:r w:rsidR="00B91DA0" w:rsidRPr="00EB702E">
        <w:rPr>
          <w:rFonts w:cs="Arial"/>
        </w:rPr>
        <w:t>Plan Municipal</w:t>
      </w:r>
      <w:r w:rsidR="00644AD0" w:rsidRPr="00EB702E">
        <w:rPr>
          <w:rFonts w:cs="Arial"/>
        </w:rPr>
        <w:t>, y</w:t>
      </w:r>
      <w:r w:rsidR="00D838F6" w:rsidRPr="00EB702E">
        <w:rPr>
          <w:rFonts w:cs="Arial"/>
        </w:rPr>
        <w:t xml:space="preserve"> </w:t>
      </w:r>
      <w:r w:rsidR="0072603F" w:rsidRPr="00EB702E">
        <w:rPr>
          <w:rFonts w:cs="Arial"/>
        </w:rPr>
        <w:t>a</w:t>
      </w:r>
      <w:r w:rsidR="00CF717C" w:rsidRPr="00EB702E">
        <w:rPr>
          <w:rFonts w:cs="Arial"/>
        </w:rPr>
        <w:t>utoridades competentes del lugar, líderes comunitarios, representantes de Instituciones Públicas y Organismos Civiles.</w:t>
      </w:r>
    </w:p>
    <w:p w:rsidR="00CF717C" w:rsidRPr="00EB702E" w:rsidRDefault="00CF717C" w:rsidP="00EB702E">
      <w:pPr>
        <w:spacing w:after="240"/>
        <w:jc w:val="both"/>
        <w:rPr>
          <w:rFonts w:cs="Arial"/>
          <w:b/>
        </w:rPr>
      </w:pPr>
      <w:r w:rsidRPr="00EB702E">
        <w:rPr>
          <w:rFonts w:cs="Arial"/>
          <w:b/>
        </w:rPr>
        <w:t>INTRODUCCIÓN</w:t>
      </w:r>
    </w:p>
    <w:p w:rsidR="005C6522" w:rsidRPr="00EB702E" w:rsidRDefault="00475F6F" w:rsidP="00EB702E">
      <w:pPr>
        <w:autoSpaceDE w:val="0"/>
        <w:autoSpaceDN w:val="0"/>
        <w:adjustRightInd w:val="0"/>
        <w:spacing w:after="240"/>
        <w:jc w:val="both"/>
        <w:rPr>
          <w:rFonts w:cs="Arial"/>
          <w:lang w:eastAsia="es-MX"/>
        </w:rPr>
      </w:pPr>
      <w:r w:rsidRPr="00EB702E">
        <w:rPr>
          <w:rFonts w:cs="Arial"/>
          <w:lang w:eastAsia="es-MX"/>
        </w:rPr>
        <w:t>El</w:t>
      </w:r>
      <w:r w:rsidR="00CF717C" w:rsidRPr="00EB702E">
        <w:rPr>
          <w:rFonts w:cs="Arial"/>
          <w:lang w:eastAsia="es-MX"/>
        </w:rPr>
        <w:t xml:space="preserve"> </w:t>
      </w:r>
      <w:r w:rsidRPr="00EB702E">
        <w:rPr>
          <w:rFonts w:cs="Arial"/>
        </w:rPr>
        <w:t>Consejo Municipal Contra las</w:t>
      </w:r>
      <w:r w:rsidR="00CF717C" w:rsidRPr="00EB702E">
        <w:rPr>
          <w:rFonts w:cs="Arial"/>
        </w:rPr>
        <w:t xml:space="preserve"> Adicciones</w:t>
      </w:r>
      <w:r w:rsidR="00CF717C" w:rsidRPr="00EB702E">
        <w:rPr>
          <w:rFonts w:cs="Arial"/>
          <w:lang w:eastAsia="es-MX"/>
        </w:rPr>
        <w:t xml:space="preserve"> es un conjunto de instituciones gubernamentales, no gubernamentales y sociedad civil, que trabajan de forma </w:t>
      </w:r>
      <w:r w:rsidR="00E26A1E" w:rsidRPr="00EB702E">
        <w:rPr>
          <w:rFonts w:cs="Arial"/>
          <w:lang w:eastAsia="es-MX"/>
        </w:rPr>
        <w:t xml:space="preserve">coordinada y </w:t>
      </w:r>
      <w:r w:rsidR="00CF717C" w:rsidRPr="00EB702E">
        <w:rPr>
          <w:rFonts w:cs="Arial"/>
          <w:lang w:eastAsia="es-MX"/>
        </w:rPr>
        <w:t xml:space="preserve">permanente por construir un </w:t>
      </w:r>
      <w:r w:rsidR="00CF717C" w:rsidRPr="00EB702E">
        <w:rPr>
          <w:rFonts w:cs="Arial"/>
          <w:b/>
          <w:i/>
          <w:lang w:eastAsia="es-MX"/>
        </w:rPr>
        <w:t>“Municipio Saludable y Libre de Adicciones”.</w:t>
      </w:r>
      <w:r w:rsidR="00CF717C" w:rsidRPr="00EB702E">
        <w:rPr>
          <w:rFonts w:cs="Arial"/>
          <w:lang w:eastAsia="es-MX"/>
        </w:rPr>
        <w:t xml:space="preserve"> Entre </w:t>
      </w:r>
      <w:r w:rsidR="00644AD0" w:rsidRPr="00EB702E">
        <w:rPr>
          <w:rFonts w:cs="Arial"/>
          <w:lang w:eastAsia="es-MX"/>
        </w:rPr>
        <w:t>estas instituciones participan</w:t>
      </w:r>
      <w:r w:rsidR="00CF717C" w:rsidRPr="00EB702E">
        <w:rPr>
          <w:rFonts w:cs="Arial"/>
          <w:lang w:eastAsia="es-MX"/>
        </w:rPr>
        <w:t>:</w:t>
      </w:r>
    </w:p>
    <w:p w:rsidR="00644AD0" w:rsidRPr="00EB702E" w:rsidRDefault="00CF717C" w:rsidP="00EB702E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240"/>
        <w:ind w:left="720"/>
        <w:jc w:val="both"/>
        <w:rPr>
          <w:rFonts w:cs="Arial"/>
          <w:bCs/>
          <w:lang w:eastAsia="es-MX"/>
        </w:rPr>
      </w:pPr>
      <w:r w:rsidRPr="00EB702E">
        <w:rPr>
          <w:rFonts w:cs="Arial"/>
          <w:b/>
          <w:lang w:eastAsia="es-MX"/>
        </w:rPr>
        <w:t>Depend</w:t>
      </w:r>
      <w:r w:rsidR="00100128" w:rsidRPr="00EB702E">
        <w:rPr>
          <w:rFonts w:cs="Arial"/>
          <w:b/>
          <w:lang w:eastAsia="es-MX"/>
        </w:rPr>
        <w:t xml:space="preserve">encias </w:t>
      </w:r>
      <w:r w:rsidRPr="00EB702E">
        <w:rPr>
          <w:rFonts w:cs="Arial"/>
          <w:b/>
          <w:lang w:eastAsia="es-MX"/>
        </w:rPr>
        <w:t>Gubernamentales:</w:t>
      </w:r>
      <w:r w:rsidRPr="00EB702E">
        <w:rPr>
          <w:rFonts w:cs="Arial"/>
          <w:lang w:eastAsia="es-MX"/>
        </w:rPr>
        <w:t xml:space="preserve"> </w:t>
      </w:r>
      <w:r w:rsidRPr="00EB702E">
        <w:rPr>
          <w:rFonts w:cs="Arial"/>
          <w:bCs/>
          <w:lang w:eastAsia="es-MX"/>
        </w:rPr>
        <w:t>Regiduría de Educación, Regiduría de Salud, Regiduría de Seguridad Pública, Regiduría de Inspección y Vigilancia, Dirección de Prevención del Delito,</w:t>
      </w:r>
      <w:r w:rsidR="004D6823" w:rsidRPr="00EB702E">
        <w:rPr>
          <w:rFonts w:cs="Arial"/>
          <w:lang w:eastAsia="es-MX"/>
        </w:rPr>
        <w:t xml:space="preserve"> Sistema DIF, Comisaria</w:t>
      </w:r>
      <w:r w:rsidRPr="00EB702E">
        <w:rPr>
          <w:rFonts w:cs="Arial"/>
          <w:lang w:eastAsia="es-MX"/>
        </w:rPr>
        <w:t xml:space="preserve"> de Seguridad Pública, </w:t>
      </w:r>
      <w:r w:rsidR="00A5203B" w:rsidRPr="00EB702E">
        <w:rPr>
          <w:rFonts w:cs="Arial"/>
          <w:lang w:eastAsia="es-MX"/>
        </w:rPr>
        <w:t>Instituto de la</w:t>
      </w:r>
      <w:r w:rsidR="004D6823" w:rsidRPr="00EB702E">
        <w:rPr>
          <w:rFonts w:cs="Arial"/>
          <w:lang w:eastAsia="es-MX"/>
        </w:rPr>
        <w:t xml:space="preserve"> M</w:t>
      </w:r>
      <w:r w:rsidR="00A5203B" w:rsidRPr="00EB702E">
        <w:rPr>
          <w:rFonts w:cs="Arial"/>
          <w:lang w:eastAsia="es-MX"/>
        </w:rPr>
        <w:t xml:space="preserve">ujer, Instituto de la </w:t>
      </w:r>
      <w:r w:rsidR="000403BD" w:rsidRPr="00EB702E">
        <w:rPr>
          <w:rFonts w:cs="Arial"/>
          <w:lang w:eastAsia="es-MX"/>
        </w:rPr>
        <w:t>Juventud, Asuntos</w:t>
      </w:r>
      <w:r w:rsidR="004D6823" w:rsidRPr="00EB702E">
        <w:rPr>
          <w:rFonts w:cs="Arial"/>
          <w:lang w:eastAsia="es-MX"/>
        </w:rPr>
        <w:t xml:space="preserve"> R</w:t>
      </w:r>
      <w:r w:rsidR="00A5203B" w:rsidRPr="00EB702E">
        <w:rPr>
          <w:rFonts w:cs="Arial"/>
          <w:lang w:eastAsia="es-MX"/>
        </w:rPr>
        <w:t xml:space="preserve">eligiosos, </w:t>
      </w:r>
      <w:r w:rsidR="000403BD" w:rsidRPr="00EB702E">
        <w:rPr>
          <w:rFonts w:cs="Arial"/>
          <w:lang w:eastAsia="es-MX"/>
        </w:rPr>
        <w:t>Protección Civil</w:t>
      </w:r>
      <w:r w:rsidRPr="00EB702E">
        <w:rPr>
          <w:rFonts w:cs="Arial"/>
          <w:lang w:eastAsia="es-MX"/>
        </w:rPr>
        <w:t xml:space="preserve">, Servicios de </w:t>
      </w:r>
      <w:r w:rsidR="000403BD" w:rsidRPr="00EB702E">
        <w:rPr>
          <w:rFonts w:cs="Arial"/>
          <w:lang w:eastAsia="es-MX"/>
        </w:rPr>
        <w:t>Médicos</w:t>
      </w:r>
      <w:r w:rsidRPr="00EB702E">
        <w:rPr>
          <w:rFonts w:cs="Arial"/>
          <w:bCs/>
          <w:lang w:eastAsia="es-MX"/>
        </w:rPr>
        <w:t xml:space="preserve">, </w:t>
      </w:r>
      <w:r w:rsidR="000403BD" w:rsidRPr="00EB702E">
        <w:rPr>
          <w:rFonts w:cs="Arial"/>
          <w:bCs/>
          <w:lang w:eastAsia="es-MX"/>
        </w:rPr>
        <w:t xml:space="preserve">Coordinación de </w:t>
      </w:r>
      <w:r w:rsidRPr="00EB702E">
        <w:rPr>
          <w:rFonts w:cs="Arial"/>
          <w:bCs/>
          <w:lang w:eastAsia="es-MX"/>
        </w:rPr>
        <w:t>Delegados Municipales, Juzgados Municipales, Dirección de Educación, Direcc</w:t>
      </w:r>
      <w:r w:rsidR="000403BD" w:rsidRPr="00EB702E">
        <w:rPr>
          <w:rFonts w:cs="Arial"/>
          <w:bCs/>
          <w:lang w:eastAsia="es-MX"/>
        </w:rPr>
        <w:t>ión de Participación Ciudadana.</w:t>
      </w:r>
    </w:p>
    <w:p w:rsidR="00861B06" w:rsidRPr="00EB702E" w:rsidRDefault="00A53CB0" w:rsidP="00EB702E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b/>
          <w:lang w:eastAsia="es-MX"/>
        </w:rPr>
      </w:pPr>
      <w:r w:rsidRPr="00EB702E">
        <w:rPr>
          <w:rFonts w:cs="Arial"/>
          <w:b/>
          <w:lang w:eastAsia="es-MX"/>
        </w:rPr>
        <w:t>Dependencias</w:t>
      </w:r>
      <w:r w:rsidR="00100128" w:rsidRPr="00EB702E">
        <w:rPr>
          <w:rFonts w:cs="Arial"/>
          <w:b/>
          <w:lang w:eastAsia="es-MX"/>
        </w:rPr>
        <w:t xml:space="preserve"> No Gubernamentales: </w:t>
      </w:r>
      <w:r w:rsidR="00CF717C" w:rsidRPr="00EB702E">
        <w:rPr>
          <w:rFonts w:cs="Arial"/>
          <w:bCs/>
          <w:lang w:eastAsia="es-MX"/>
        </w:rPr>
        <w:t xml:space="preserve">Instituciones Educativas, Empresas, Establecimientos Especializados en Adicciones, Comités Vecinales, Centros de Integración Juvenil, Alcohólicos Anónimos, </w:t>
      </w:r>
      <w:r w:rsidR="003746A4" w:rsidRPr="00EB702E">
        <w:rPr>
          <w:rFonts w:cs="Arial"/>
          <w:bCs/>
          <w:lang w:eastAsia="es-MX"/>
        </w:rPr>
        <w:t xml:space="preserve">Asociaciones Religiosas, </w:t>
      </w:r>
      <w:r w:rsidR="00CF717C" w:rsidRPr="00EB702E">
        <w:rPr>
          <w:rFonts w:cs="Arial"/>
          <w:bCs/>
          <w:lang w:eastAsia="es-MX"/>
        </w:rPr>
        <w:t>Clubes Deportivos.</w:t>
      </w:r>
    </w:p>
    <w:p w:rsidR="00861B06" w:rsidRPr="00EB702E" w:rsidRDefault="00861B06" w:rsidP="00EB702E">
      <w:pPr>
        <w:autoSpaceDE w:val="0"/>
        <w:autoSpaceDN w:val="0"/>
        <w:adjustRightInd w:val="0"/>
        <w:jc w:val="both"/>
        <w:rPr>
          <w:rFonts w:cs="Arial"/>
          <w:b/>
          <w:lang w:eastAsia="es-MX"/>
        </w:rPr>
      </w:pPr>
    </w:p>
    <w:p w:rsidR="00CF717C" w:rsidRPr="00EB702E" w:rsidRDefault="00100128" w:rsidP="00EB702E">
      <w:pPr>
        <w:spacing w:before="240"/>
        <w:jc w:val="both"/>
        <w:rPr>
          <w:rFonts w:cs="Arial"/>
          <w:b/>
          <w:lang w:eastAsia="es-MX"/>
        </w:rPr>
      </w:pPr>
      <w:r w:rsidRPr="00EB702E">
        <w:rPr>
          <w:rFonts w:cs="Arial"/>
          <w:b/>
          <w:lang w:eastAsia="es-MX"/>
        </w:rPr>
        <w:t>VISIÓN</w:t>
      </w:r>
    </w:p>
    <w:p w:rsidR="00FC0A17" w:rsidRPr="00EB702E" w:rsidRDefault="00CF717C" w:rsidP="00EB702E">
      <w:pPr>
        <w:spacing w:after="240"/>
        <w:jc w:val="both"/>
        <w:rPr>
          <w:rFonts w:cs="Arial"/>
          <w:lang w:eastAsia="es-MX"/>
        </w:rPr>
      </w:pPr>
      <w:r w:rsidRPr="00EB702E">
        <w:rPr>
          <w:rFonts w:cs="Arial"/>
          <w:lang w:eastAsia="es-MX"/>
        </w:rPr>
        <w:t>Generar y promover la participación social, gubernamental y comunitaria orientada a elevar la calidad de vida de la ciudadanía, mediante la prevención de adicciones y la promoción de estilos de vida saludables.</w:t>
      </w:r>
    </w:p>
    <w:p w:rsidR="00CF717C" w:rsidRPr="00EB702E" w:rsidRDefault="00100128" w:rsidP="00EB702E">
      <w:pPr>
        <w:jc w:val="both"/>
        <w:rPr>
          <w:rFonts w:cs="Arial"/>
          <w:b/>
          <w:lang w:eastAsia="es-MX"/>
        </w:rPr>
      </w:pPr>
      <w:r w:rsidRPr="00EB702E">
        <w:rPr>
          <w:rFonts w:cs="Arial"/>
          <w:b/>
          <w:lang w:eastAsia="es-MX"/>
        </w:rPr>
        <w:t>MISIÓN</w:t>
      </w:r>
    </w:p>
    <w:p w:rsidR="00CF717C" w:rsidRPr="00EB702E" w:rsidRDefault="00100128" w:rsidP="00EB702E">
      <w:pPr>
        <w:spacing w:before="240" w:after="240"/>
        <w:jc w:val="both"/>
        <w:rPr>
          <w:rFonts w:cs="Arial"/>
          <w:lang w:eastAsia="es-MX"/>
        </w:rPr>
      </w:pPr>
      <w:r w:rsidRPr="00EB702E">
        <w:rPr>
          <w:rFonts w:cs="Arial"/>
          <w:lang w:eastAsia="es-MX"/>
        </w:rPr>
        <w:t>Consolidar las Comisiones Municipales en Prevención de Adicciones en los Municipios del Estado de Ja</w:t>
      </w:r>
      <w:r w:rsidR="009F5806" w:rsidRPr="00EB702E">
        <w:rPr>
          <w:rFonts w:cs="Arial"/>
          <w:lang w:eastAsia="es-MX"/>
        </w:rPr>
        <w:t>lisco, con herramientas que les permita enfrentar de manera autogestora la problemática asociada al uso y abuso de sustancias adictivas.</w:t>
      </w:r>
    </w:p>
    <w:p w:rsidR="00CF717C" w:rsidRPr="00EB702E" w:rsidRDefault="00CF717C" w:rsidP="00EB702E">
      <w:pPr>
        <w:jc w:val="both"/>
        <w:rPr>
          <w:rFonts w:cs="Arial"/>
          <w:b/>
          <w:lang w:eastAsia="es-MX"/>
        </w:rPr>
      </w:pPr>
      <w:r w:rsidRPr="00EB702E">
        <w:rPr>
          <w:rFonts w:cs="Arial"/>
          <w:b/>
          <w:lang w:eastAsia="es-MX"/>
        </w:rPr>
        <w:t>OBJETIVO</w:t>
      </w:r>
    </w:p>
    <w:p w:rsidR="00CF717C" w:rsidRPr="00EB702E" w:rsidRDefault="00CF717C" w:rsidP="00EB702E">
      <w:pPr>
        <w:spacing w:before="240" w:after="240"/>
        <w:jc w:val="both"/>
        <w:rPr>
          <w:rFonts w:cs="Arial"/>
          <w:bCs/>
          <w:lang w:eastAsia="es-MX"/>
        </w:rPr>
      </w:pPr>
      <w:r w:rsidRPr="00EB702E">
        <w:rPr>
          <w:rFonts w:cs="Arial"/>
          <w:lang w:eastAsia="es-MX"/>
        </w:rPr>
        <w:t xml:space="preserve">Propiciar la coordinación permanente y efectiva entre las instituciones y organismos públicos, privados y sociales, que realizan acciones orientadas a prevenir, atender, </w:t>
      </w:r>
      <w:r w:rsidRPr="00EB702E">
        <w:rPr>
          <w:rFonts w:cs="Arial"/>
          <w:lang w:eastAsia="es-MX"/>
        </w:rPr>
        <w:lastRenderedPageBreak/>
        <w:t>rehabilitar e investig</w:t>
      </w:r>
      <w:r w:rsidR="00475F6F" w:rsidRPr="00EB702E">
        <w:rPr>
          <w:rFonts w:cs="Arial"/>
          <w:lang w:eastAsia="es-MX"/>
        </w:rPr>
        <w:t>ar el fenómeno del consumo de sustancias psicoactivas</w:t>
      </w:r>
      <w:r w:rsidRPr="00EB702E">
        <w:rPr>
          <w:rFonts w:cs="Arial"/>
          <w:lang w:eastAsia="es-MX"/>
        </w:rPr>
        <w:t>, coadyuvando en la solución de la problemática social y de salud</w:t>
      </w:r>
      <w:r w:rsidR="00475F6F" w:rsidRPr="00EB702E">
        <w:rPr>
          <w:rFonts w:cs="Arial"/>
          <w:lang w:eastAsia="es-MX"/>
        </w:rPr>
        <w:t xml:space="preserve"> mental</w:t>
      </w:r>
      <w:r w:rsidRPr="00EB702E">
        <w:rPr>
          <w:rFonts w:cs="Arial"/>
          <w:bCs/>
          <w:lang w:eastAsia="es-MX"/>
        </w:rPr>
        <w:t>, para elevar la calidad de vida en las comunidades y alcanzar impactos positivo</w:t>
      </w:r>
      <w:r w:rsidR="009F5806" w:rsidRPr="00EB702E">
        <w:rPr>
          <w:rFonts w:cs="Arial"/>
          <w:bCs/>
          <w:lang w:eastAsia="es-MX"/>
        </w:rPr>
        <w:t xml:space="preserve">s en el desarrollo </w:t>
      </w:r>
      <w:r w:rsidRPr="00EB702E">
        <w:rPr>
          <w:rFonts w:cs="Arial"/>
          <w:bCs/>
          <w:lang w:eastAsia="es-MX"/>
        </w:rPr>
        <w:t>del municipio</w:t>
      </w:r>
      <w:r w:rsidR="009F5806" w:rsidRPr="00EB702E">
        <w:rPr>
          <w:rFonts w:cs="Arial"/>
          <w:bCs/>
          <w:lang w:eastAsia="es-MX"/>
        </w:rPr>
        <w:t xml:space="preserve"> y de Jalisco</w:t>
      </w:r>
      <w:r w:rsidRPr="00EB702E">
        <w:rPr>
          <w:rFonts w:cs="Arial"/>
          <w:bCs/>
          <w:lang w:eastAsia="es-MX"/>
        </w:rPr>
        <w:t>.</w:t>
      </w:r>
    </w:p>
    <w:p w:rsidR="00CF717C" w:rsidRPr="00EB702E" w:rsidRDefault="00CF717C" w:rsidP="00EB702E">
      <w:pPr>
        <w:jc w:val="center"/>
        <w:rPr>
          <w:rFonts w:cs="Arial"/>
          <w:b/>
          <w:lang w:eastAsia="es-MX"/>
        </w:rPr>
      </w:pPr>
      <w:r w:rsidRPr="00EB702E">
        <w:rPr>
          <w:rFonts w:cs="Arial"/>
          <w:b/>
          <w:lang w:eastAsia="es-MX"/>
        </w:rPr>
        <w:t>OBJETIVOS ESPECÍFICOS</w:t>
      </w:r>
    </w:p>
    <w:p w:rsidR="00CF717C" w:rsidRPr="00EB702E" w:rsidRDefault="00CF717C" w:rsidP="00EB702E">
      <w:pPr>
        <w:spacing w:before="240"/>
        <w:jc w:val="both"/>
        <w:rPr>
          <w:rFonts w:cs="Arial"/>
          <w:lang w:eastAsia="es-MX"/>
        </w:rPr>
      </w:pPr>
      <w:r w:rsidRPr="00EB702E">
        <w:rPr>
          <w:rFonts w:cs="Arial"/>
          <w:lang w:eastAsia="es-MX"/>
        </w:rPr>
        <w:t xml:space="preserve">- Crear un programa </w:t>
      </w:r>
      <w:r w:rsidR="00475F6F" w:rsidRPr="00EB702E">
        <w:rPr>
          <w:rFonts w:cs="Arial"/>
          <w:lang w:eastAsia="es-MX"/>
        </w:rPr>
        <w:t>integral para la prevención del consumo de sustancias psicoactivas</w:t>
      </w:r>
      <w:r w:rsidR="00180BFA" w:rsidRPr="00EB702E">
        <w:rPr>
          <w:rFonts w:cs="Arial"/>
          <w:lang w:eastAsia="es-MX"/>
        </w:rPr>
        <w:t xml:space="preserve"> </w:t>
      </w:r>
      <w:r w:rsidR="00475F6F" w:rsidRPr="00EB702E">
        <w:rPr>
          <w:rFonts w:cs="Arial"/>
          <w:lang w:eastAsia="es-MX"/>
        </w:rPr>
        <w:t>con base en un</w:t>
      </w:r>
      <w:r w:rsidR="00180BFA" w:rsidRPr="00EB702E">
        <w:rPr>
          <w:rFonts w:cs="Arial"/>
          <w:lang w:eastAsia="es-MX"/>
        </w:rPr>
        <w:t xml:space="preserve"> diagnóstico</w:t>
      </w:r>
      <w:r w:rsidR="00D85222" w:rsidRPr="00EB702E">
        <w:rPr>
          <w:rFonts w:cs="Arial"/>
          <w:lang w:eastAsia="es-MX"/>
        </w:rPr>
        <w:t>.</w:t>
      </w:r>
    </w:p>
    <w:p w:rsidR="00CF717C" w:rsidRPr="00EB702E" w:rsidRDefault="00F666CE" w:rsidP="00EB702E">
      <w:pPr>
        <w:jc w:val="both"/>
        <w:rPr>
          <w:rFonts w:cs="Arial"/>
          <w:lang w:eastAsia="es-MX"/>
        </w:rPr>
      </w:pPr>
      <w:r w:rsidRPr="00EB702E">
        <w:rPr>
          <w:rFonts w:cs="Arial"/>
          <w:lang w:eastAsia="es-MX"/>
        </w:rPr>
        <w:t>- Crear coordinaciones</w:t>
      </w:r>
      <w:r w:rsidR="00CF717C" w:rsidRPr="00EB702E">
        <w:rPr>
          <w:rFonts w:cs="Arial"/>
          <w:lang w:eastAsia="es-MX"/>
        </w:rPr>
        <w:t xml:space="preserve"> para el abordaje de la población:</w:t>
      </w:r>
    </w:p>
    <w:p w:rsidR="00CF717C" w:rsidRPr="00EB702E" w:rsidRDefault="00CF717C" w:rsidP="00EB702E">
      <w:pPr>
        <w:jc w:val="both"/>
        <w:rPr>
          <w:rFonts w:cs="Arial"/>
          <w:lang w:eastAsia="es-MX"/>
        </w:rPr>
      </w:pPr>
      <w:r w:rsidRPr="00EB702E">
        <w:rPr>
          <w:rFonts w:cs="Arial"/>
          <w:lang w:eastAsia="es-MX"/>
        </w:rPr>
        <w:t>a) Niños, adolescentes (9 a 17 años de edad)</w:t>
      </w:r>
      <w:r w:rsidR="00D85222" w:rsidRPr="00EB702E">
        <w:rPr>
          <w:rFonts w:cs="Arial"/>
          <w:lang w:eastAsia="es-MX"/>
        </w:rPr>
        <w:t>.</w:t>
      </w:r>
    </w:p>
    <w:p w:rsidR="00CF717C" w:rsidRPr="00EB702E" w:rsidRDefault="00CF717C" w:rsidP="00EB702E">
      <w:pPr>
        <w:jc w:val="both"/>
        <w:rPr>
          <w:rFonts w:cs="Arial"/>
          <w:lang w:eastAsia="es-MX"/>
        </w:rPr>
      </w:pPr>
      <w:r w:rsidRPr="00EB702E">
        <w:rPr>
          <w:rFonts w:cs="Arial"/>
          <w:lang w:eastAsia="es-MX"/>
        </w:rPr>
        <w:t>b) Jóvenes (18 a 30 años de edad)</w:t>
      </w:r>
      <w:r w:rsidR="00D85222" w:rsidRPr="00EB702E">
        <w:rPr>
          <w:rFonts w:cs="Arial"/>
          <w:lang w:eastAsia="es-MX"/>
        </w:rPr>
        <w:t>.</w:t>
      </w:r>
    </w:p>
    <w:p w:rsidR="00CF717C" w:rsidRPr="00EB702E" w:rsidRDefault="009F5806" w:rsidP="00EB702E">
      <w:pPr>
        <w:jc w:val="both"/>
        <w:rPr>
          <w:rFonts w:cs="Arial"/>
          <w:lang w:eastAsia="es-MX"/>
        </w:rPr>
      </w:pPr>
      <w:r w:rsidRPr="00EB702E">
        <w:rPr>
          <w:rFonts w:cs="Arial"/>
          <w:lang w:eastAsia="es-MX"/>
        </w:rPr>
        <w:t xml:space="preserve">c) Adultos </w:t>
      </w:r>
      <w:r w:rsidR="00CF717C" w:rsidRPr="00EB702E">
        <w:rPr>
          <w:rFonts w:cs="Arial"/>
          <w:lang w:eastAsia="es-MX"/>
        </w:rPr>
        <w:t>(31 años en adelante)</w:t>
      </w:r>
      <w:r w:rsidR="00D85222" w:rsidRPr="00EB702E">
        <w:rPr>
          <w:rFonts w:cs="Arial"/>
          <w:lang w:eastAsia="es-MX"/>
        </w:rPr>
        <w:t>.</w:t>
      </w:r>
    </w:p>
    <w:p w:rsidR="00CF717C" w:rsidRPr="00EB702E" w:rsidRDefault="00CF717C" w:rsidP="00EB702E">
      <w:pPr>
        <w:jc w:val="both"/>
        <w:rPr>
          <w:rFonts w:cs="Arial"/>
          <w:lang w:eastAsia="es-MX"/>
        </w:rPr>
      </w:pPr>
      <w:r w:rsidRPr="00EB702E">
        <w:rPr>
          <w:rFonts w:cs="Arial"/>
          <w:lang w:eastAsia="es-MX"/>
        </w:rPr>
        <w:t>d) Familia</w:t>
      </w:r>
      <w:r w:rsidR="00D85222" w:rsidRPr="00EB702E">
        <w:rPr>
          <w:rFonts w:cs="Arial"/>
          <w:lang w:eastAsia="es-MX"/>
        </w:rPr>
        <w:t>.</w:t>
      </w:r>
    </w:p>
    <w:p w:rsidR="00CF717C" w:rsidRPr="00EB702E" w:rsidRDefault="009F5806" w:rsidP="00EB702E">
      <w:pPr>
        <w:jc w:val="both"/>
        <w:rPr>
          <w:rFonts w:cs="Arial"/>
          <w:lang w:eastAsia="es-MX"/>
        </w:rPr>
      </w:pPr>
      <w:r w:rsidRPr="00EB702E">
        <w:rPr>
          <w:rFonts w:cs="Arial"/>
          <w:lang w:eastAsia="es-MX"/>
        </w:rPr>
        <w:t xml:space="preserve">- </w:t>
      </w:r>
      <w:r w:rsidR="00C12166" w:rsidRPr="00EB702E">
        <w:rPr>
          <w:rFonts w:cs="Arial"/>
          <w:lang w:eastAsia="es-MX"/>
        </w:rPr>
        <w:t>Establecer servicio</w:t>
      </w:r>
      <w:r w:rsidR="00D85222" w:rsidRPr="00EB702E">
        <w:rPr>
          <w:rFonts w:cs="Arial"/>
          <w:lang w:eastAsia="es-MX"/>
        </w:rPr>
        <w:t>s</w:t>
      </w:r>
      <w:r w:rsidR="00C12166" w:rsidRPr="00EB702E">
        <w:rPr>
          <w:rFonts w:cs="Arial"/>
          <w:lang w:eastAsia="es-MX"/>
        </w:rPr>
        <w:t xml:space="preserve"> </w:t>
      </w:r>
      <w:r w:rsidR="00475F6F" w:rsidRPr="00EB702E">
        <w:rPr>
          <w:rFonts w:cs="Arial"/>
          <w:lang w:eastAsia="es-MX"/>
        </w:rPr>
        <w:t>para</w:t>
      </w:r>
      <w:r w:rsidR="00CF717C" w:rsidRPr="00EB702E">
        <w:rPr>
          <w:rFonts w:cs="Arial"/>
          <w:lang w:eastAsia="es-MX"/>
        </w:rPr>
        <w:t xml:space="preserve"> la </w:t>
      </w:r>
      <w:r w:rsidR="00180BFA" w:rsidRPr="00EB702E">
        <w:rPr>
          <w:rFonts w:cs="Arial"/>
          <w:lang w:eastAsia="es-MX"/>
        </w:rPr>
        <w:t>detección</w:t>
      </w:r>
      <w:r w:rsidR="00475F6F" w:rsidRPr="00EB702E">
        <w:rPr>
          <w:rFonts w:cs="Arial"/>
          <w:lang w:eastAsia="es-MX"/>
        </w:rPr>
        <w:t>,</w:t>
      </w:r>
      <w:r w:rsidR="00180BFA" w:rsidRPr="00EB702E">
        <w:rPr>
          <w:rFonts w:cs="Arial"/>
          <w:lang w:eastAsia="es-MX"/>
        </w:rPr>
        <w:t xml:space="preserve"> y </w:t>
      </w:r>
      <w:r w:rsidR="00CF717C" w:rsidRPr="00EB702E">
        <w:rPr>
          <w:rFonts w:cs="Arial"/>
          <w:lang w:eastAsia="es-MX"/>
        </w:rPr>
        <w:t>e</w:t>
      </w:r>
      <w:r w:rsidR="00180BFA" w:rsidRPr="00EB702E">
        <w:rPr>
          <w:rFonts w:cs="Arial"/>
          <w:lang w:eastAsia="es-MX"/>
        </w:rPr>
        <w:t>n</w:t>
      </w:r>
      <w:r w:rsidR="00CF717C" w:rsidRPr="00EB702E">
        <w:rPr>
          <w:rFonts w:cs="Arial"/>
          <w:lang w:eastAsia="es-MX"/>
        </w:rPr>
        <w:t xml:space="preserve"> </w:t>
      </w:r>
      <w:r w:rsidR="00475F6F" w:rsidRPr="00EB702E">
        <w:rPr>
          <w:rFonts w:cs="Arial"/>
          <w:lang w:eastAsia="es-MX"/>
        </w:rPr>
        <w:t xml:space="preserve">su </w:t>
      </w:r>
      <w:r w:rsidR="00CF717C" w:rsidRPr="00EB702E">
        <w:rPr>
          <w:rFonts w:cs="Arial"/>
          <w:lang w:eastAsia="es-MX"/>
        </w:rPr>
        <w:t>caso</w:t>
      </w:r>
      <w:r w:rsidR="00475F6F" w:rsidRPr="00EB702E">
        <w:rPr>
          <w:rFonts w:cs="Arial"/>
          <w:lang w:eastAsia="es-MX"/>
        </w:rPr>
        <w:t>,</w:t>
      </w:r>
      <w:r w:rsidR="00180BFA" w:rsidRPr="00EB702E">
        <w:rPr>
          <w:rFonts w:cs="Arial"/>
          <w:lang w:eastAsia="es-MX"/>
        </w:rPr>
        <w:t xml:space="preserve"> canalización</w:t>
      </w:r>
      <w:r w:rsidR="00475F6F" w:rsidRPr="00EB702E">
        <w:rPr>
          <w:rFonts w:cs="Arial"/>
          <w:lang w:eastAsia="es-MX"/>
        </w:rPr>
        <w:t xml:space="preserve"> para su atención</w:t>
      </w:r>
      <w:r w:rsidR="00D85222" w:rsidRPr="00EB702E">
        <w:rPr>
          <w:rFonts w:cs="Arial"/>
          <w:lang w:eastAsia="es-MX"/>
        </w:rPr>
        <w:t>.</w:t>
      </w:r>
    </w:p>
    <w:p w:rsidR="00CF717C" w:rsidRPr="00EB702E" w:rsidRDefault="00CF717C" w:rsidP="00EB702E">
      <w:pPr>
        <w:jc w:val="both"/>
        <w:rPr>
          <w:rFonts w:cs="Arial"/>
          <w:lang w:eastAsia="es-MX"/>
        </w:rPr>
      </w:pPr>
      <w:r w:rsidRPr="00EB702E">
        <w:rPr>
          <w:rFonts w:cs="Arial"/>
          <w:lang w:eastAsia="es-MX"/>
        </w:rPr>
        <w:t>- Entregar informes mensuales de las actividades realizadas</w:t>
      </w:r>
      <w:r w:rsidR="00180BFA" w:rsidRPr="00EB702E">
        <w:rPr>
          <w:rFonts w:cs="Arial"/>
          <w:lang w:eastAsia="es-MX"/>
        </w:rPr>
        <w:t xml:space="preserve"> </w:t>
      </w:r>
      <w:r w:rsidR="00475F6F" w:rsidRPr="00EB702E">
        <w:rPr>
          <w:rFonts w:cs="Arial"/>
          <w:lang w:eastAsia="es-MX"/>
        </w:rPr>
        <w:t xml:space="preserve">en </w:t>
      </w:r>
      <w:r w:rsidR="00180BFA" w:rsidRPr="00EB702E">
        <w:rPr>
          <w:rFonts w:cs="Arial"/>
          <w:lang w:eastAsia="es-MX"/>
        </w:rPr>
        <w:t>los primeros 10 días de cada mes</w:t>
      </w:r>
      <w:r w:rsidR="00D85222" w:rsidRPr="00EB702E">
        <w:rPr>
          <w:rFonts w:cs="Arial"/>
          <w:lang w:eastAsia="es-MX"/>
        </w:rPr>
        <w:t>.</w:t>
      </w:r>
    </w:p>
    <w:p w:rsidR="00CF717C" w:rsidRPr="00EB702E" w:rsidRDefault="003D30A2" w:rsidP="00EB702E">
      <w:pPr>
        <w:spacing w:before="240"/>
        <w:jc w:val="center"/>
        <w:rPr>
          <w:rFonts w:cs="Arial"/>
          <w:b/>
          <w:snapToGrid w:val="0"/>
        </w:rPr>
      </w:pPr>
      <w:r w:rsidRPr="00EB702E">
        <w:rPr>
          <w:rFonts w:cs="Arial"/>
          <w:b/>
          <w:snapToGrid w:val="0"/>
        </w:rPr>
        <w:t>FUNDAMENTO LEGAL</w:t>
      </w:r>
    </w:p>
    <w:p w:rsidR="00CF717C" w:rsidRPr="00EB702E" w:rsidRDefault="005C31F7" w:rsidP="00EB702E">
      <w:pPr>
        <w:tabs>
          <w:tab w:val="left" w:pos="-720"/>
          <w:tab w:val="left" w:pos="0"/>
        </w:tabs>
        <w:suppressAutoHyphens/>
        <w:spacing w:before="240"/>
        <w:jc w:val="both"/>
        <w:rPr>
          <w:rFonts w:cs="Arial"/>
          <w:b/>
          <w:lang w:eastAsia="es-MX"/>
        </w:rPr>
      </w:pPr>
      <w:r w:rsidRPr="00EB702E">
        <w:rPr>
          <w:rFonts w:cs="Arial"/>
          <w:b/>
          <w:lang w:eastAsia="es-MX"/>
        </w:rPr>
        <w:t>Ley de S</w:t>
      </w:r>
      <w:r w:rsidR="00FC0A17" w:rsidRPr="00EB702E">
        <w:rPr>
          <w:rFonts w:cs="Arial"/>
          <w:b/>
          <w:lang w:eastAsia="es-MX"/>
        </w:rPr>
        <w:t>alud del Estado de Jalisco</w:t>
      </w:r>
    </w:p>
    <w:p w:rsidR="000A262E" w:rsidRPr="00EB702E" w:rsidRDefault="000A262E" w:rsidP="00EB702E">
      <w:pPr>
        <w:tabs>
          <w:tab w:val="left" w:pos="-720"/>
          <w:tab w:val="left" w:pos="0"/>
        </w:tabs>
        <w:suppressAutoHyphens/>
        <w:spacing w:before="240"/>
        <w:jc w:val="both"/>
        <w:rPr>
          <w:rFonts w:eastAsia="Calibri" w:cs="Arial"/>
          <w:spacing w:val="-3"/>
        </w:rPr>
      </w:pPr>
      <w:r w:rsidRPr="00EB702E">
        <w:rPr>
          <w:rFonts w:eastAsia="Calibri" w:cs="Arial"/>
          <w:b/>
          <w:spacing w:val="-3"/>
        </w:rPr>
        <w:t>Artículo 1</w:t>
      </w:r>
      <w:r w:rsidR="00644AD0" w:rsidRPr="00EB702E">
        <w:rPr>
          <w:rFonts w:eastAsia="Calibri" w:cs="Arial"/>
          <w:b/>
          <w:spacing w:val="-3"/>
        </w:rPr>
        <w:t>.</w:t>
      </w:r>
      <w:r w:rsidR="00644AD0" w:rsidRPr="00EB702E">
        <w:rPr>
          <w:rFonts w:eastAsia="Calibri" w:cs="Arial"/>
          <w:spacing w:val="-3"/>
        </w:rPr>
        <w:t xml:space="preserve"> Competencia de la Ley:</w:t>
      </w:r>
    </w:p>
    <w:p w:rsidR="00CB74FC" w:rsidRPr="00EB702E" w:rsidRDefault="000A262E" w:rsidP="00EB702E">
      <w:pPr>
        <w:spacing w:after="240"/>
        <w:jc w:val="both"/>
        <w:rPr>
          <w:rFonts w:cs="Arial"/>
          <w:lang w:eastAsia="es-MX"/>
        </w:rPr>
      </w:pPr>
      <w:r w:rsidRPr="00EB702E">
        <w:rPr>
          <w:rFonts w:cs="Arial"/>
          <w:lang w:eastAsia="es-MX"/>
        </w:rPr>
        <w:t>III. La forma en que los Municipios prestarán servicios de salud,</w:t>
      </w:r>
    </w:p>
    <w:p w:rsidR="00CF717C" w:rsidRPr="00EB702E" w:rsidRDefault="00CF717C" w:rsidP="00EB702E">
      <w:pPr>
        <w:tabs>
          <w:tab w:val="left" w:pos="-720"/>
          <w:tab w:val="left" w:pos="0"/>
        </w:tabs>
        <w:suppressAutoHyphens/>
        <w:jc w:val="both"/>
        <w:rPr>
          <w:rFonts w:eastAsia="Calibri" w:cs="Arial"/>
          <w:spacing w:val="-3"/>
        </w:rPr>
      </w:pPr>
      <w:r w:rsidRPr="00EB702E">
        <w:rPr>
          <w:rFonts w:eastAsia="Calibri" w:cs="Arial"/>
          <w:b/>
          <w:spacing w:val="-3"/>
        </w:rPr>
        <w:t xml:space="preserve">Artículo </w:t>
      </w:r>
      <w:r w:rsidR="003D30A2" w:rsidRPr="00EB702E">
        <w:rPr>
          <w:rFonts w:eastAsia="Calibri" w:cs="Arial"/>
          <w:b/>
          <w:spacing w:val="-3"/>
        </w:rPr>
        <w:t>3</w:t>
      </w:r>
      <w:r w:rsidR="00644AD0" w:rsidRPr="00EB702E">
        <w:rPr>
          <w:rFonts w:eastAsia="Calibri" w:cs="Arial"/>
          <w:b/>
          <w:spacing w:val="-3"/>
        </w:rPr>
        <w:t>.</w:t>
      </w:r>
      <w:r w:rsidR="00CB74FC" w:rsidRPr="00EB702E">
        <w:rPr>
          <w:rFonts w:eastAsia="Calibri" w:cs="Arial"/>
          <w:spacing w:val="-3"/>
        </w:rPr>
        <w:t xml:space="preserve"> Fines de la</w:t>
      </w:r>
      <w:r w:rsidRPr="00EB702E">
        <w:rPr>
          <w:rFonts w:eastAsia="Calibri" w:cs="Arial"/>
          <w:spacing w:val="-3"/>
        </w:rPr>
        <w:t xml:space="preserve"> ley:</w:t>
      </w:r>
    </w:p>
    <w:p w:rsidR="00CB74FC" w:rsidRPr="00EB702E" w:rsidRDefault="00CF717C" w:rsidP="00EB702E">
      <w:pPr>
        <w:tabs>
          <w:tab w:val="left" w:pos="-720"/>
          <w:tab w:val="left" w:pos="0"/>
          <w:tab w:val="left" w:pos="284"/>
          <w:tab w:val="left" w:pos="720"/>
        </w:tabs>
        <w:suppressAutoHyphens/>
        <w:jc w:val="both"/>
        <w:rPr>
          <w:rFonts w:cs="Arial"/>
          <w:lang w:eastAsia="es-MX"/>
        </w:rPr>
      </w:pPr>
      <w:r w:rsidRPr="00EB702E">
        <w:rPr>
          <w:rFonts w:eastAsia="Calibri" w:cs="Arial"/>
          <w:spacing w:val="-3"/>
        </w:rPr>
        <w:t xml:space="preserve">I. </w:t>
      </w:r>
      <w:r w:rsidR="00CB74FC" w:rsidRPr="00EB702E">
        <w:rPr>
          <w:rFonts w:cs="Arial"/>
          <w:lang w:eastAsia="es-MX"/>
        </w:rPr>
        <w:t>La identificación y difusión de las condicionantes y factores de morbilidad y mortalidad en el Estado de Jalisco, con el objetivo de generar información oportuna para la creación de políticas públicas efectivas en materia de prevención y promoción de la salud;</w:t>
      </w:r>
    </w:p>
    <w:p w:rsidR="00376003" w:rsidRPr="00EB702E" w:rsidRDefault="00CB74FC" w:rsidP="00EB702E">
      <w:pPr>
        <w:tabs>
          <w:tab w:val="left" w:pos="-720"/>
          <w:tab w:val="left" w:pos="0"/>
          <w:tab w:val="left" w:pos="284"/>
          <w:tab w:val="left" w:pos="720"/>
        </w:tabs>
        <w:suppressAutoHyphens/>
        <w:jc w:val="both"/>
        <w:rPr>
          <w:rFonts w:eastAsia="Calibri" w:cs="Arial"/>
          <w:spacing w:val="-3"/>
        </w:rPr>
      </w:pPr>
      <w:r w:rsidRPr="00EB702E">
        <w:rPr>
          <w:rFonts w:eastAsia="Calibri" w:cs="Arial"/>
          <w:spacing w:val="-3"/>
        </w:rPr>
        <w:t xml:space="preserve">II. </w:t>
      </w:r>
      <w:r w:rsidR="00376003" w:rsidRPr="00EB702E">
        <w:rPr>
          <w:rFonts w:eastAsia="Calibri" w:cs="Arial"/>
          <w:spacing w:val="-3"/>
        </w:rPr>
        <w:t>La promoción de la cultura de la prevención en salud;</w:t>
      </w:r>
    </w:p>
    <w:p w:rsidR="00CB74FC" w:rsidRPr="00EB702E" w:rsidRDefault="00376003" w:rsidP="00EB702E">
      <w:pPr>
        <w:tabs>
          <w:tab w:val="left" w:pos="-720"/>
          <w:tab w:val="left" w:pos="0"/>
          <w:tab w:val="left" w:pos="284"/>
          <w:tab w:val="left" w:pos="720"/>
        </w:tabs>
        <w:suppressAutoHyphens/>
        <w:jc w:val="both"/>
        <w:rPr>
          <w:rFonts w:eastAsia="Calibri" w:cs="Arial"/>
          <w:spacing w:val="-3"/>
        </w:rPr>
      </w:pPr>
      <w:r w:rsidRPr="00EB702E">
        <w:rPr>
          <w:rFonts w:eastAsia="Calibri" w:cs="Arial"/>
          <w:spacing w:val="-3"/>
        </w:rPr>
        <w:t xml:space="preserve">IV. </w:t>
      </w:r>
      <w:r w:rsidR="00CF717C" w:rsidRPr="00EB702E">
        <w:rPr>
          <w:rFonts w:eastAsia="Calibri" w:cs="Arial"/>
          <w:spacing w:val="-3"/>
        </w:rPr>
        <w:t>El bienestar físico y mental de la persona, para contribuir al ejercicio pleno de sus capacidades;</w:t>
      </w:r>
    </w:p>
    <w:p w:rsidR="00CF717C" w:rsidRPr="00EB702E" w:rsidRDefault="00CB74FC" w:rsidP="00EB702E">
      <w:pPr>
        <w:tabs>
          <w:tab w:val="left" w:pos="-720"/>
          <w:tab w:val="left" w:pos="0"/>
          <w:tab w:val="left" w:pos="284"/>
          <w:tab w:val="left" w:pos="720"/>
        </w:tabs>
        <w:suppressAutoHyphens/>
        <w:jc w:val="both"/>
        <w:rPr>
          <w:rFonts w:eastAsia="Calibri" w:cs="Arial"/>
          <w:spacing w:val="-3"/>
        </w:rPr>
      </w:pPr>
      <w:r w:rsidRPr="00EB702E">
        <w:rPr>
          <w:rFonts w:eastAsia="Calibri" w:cs="Arial"/>
          <w:spacing w:val="-3"/>
        </w:rPr>
        <w:t>V</w:t>
      </w:r>
      <w:r w:rsidR="00CF717C" w:rsidRPr="00EB702E">
        <w:rPr>
          <w:rFonts w:eastAsia="Calibri" w:cs="Arial"/>
          <w:spacing w:val="-3"/>
        </w:rPr>
        <w:t>.</w:t>
      </w:r>
      <w:r w:rsidR="00CF717C" w:rsidRPr="00EB702E">
        <w:rPr>
          <w:rFonts w:eastAsia="Calibri" w:cs="Arial"/>
          <w:spacing w:val="-3"/>
        </w:rPr>
        <w:tab/>
        <w:t>La protección, prolongación, mejoramiento de la calidad de la vida humana</w:t>
      </w:r>
      <w:r w:rsidR="005C6522" w:rsidRPr="00EB702E">
        <w:rPr>
          <w:rFonts w:eastAsia="Calibri" w:cs="Arial"/>
          <w:spacing w:val="-3"/>
        </w:rPr>
        <w:t xml:space="preserve"> y el alivio del dolor evitable.</w:t>
      </w:r>
    </w:p>
    <w:p w:rsidR="00934F57" w:rsidRPr="00EB702E" w:rsidRDefault="00407D4D" w:rsidP="00EB702E">
      <w:pPr>
        <w:tabs>
          <w:tab w:val="left" w:pos="-720"/>
          <w:tab w:val="left" w:pos="0"/>
          <w:tab w:val="left" w:pos="284"/>
          <w:tab w:val="left" w:pos="720"/>
        </w:tabs>
        <w:suppressAutoHyphens/>
        <w:spacing w:after="240"/>
        <w:jc w:val="both"/>
        <w:rPr>
          <w:rFonts w:cs="Arial"/>
        </w:rPr>
      </w:pPr>
      <w:r w:rsidRPr="00EB702E">
        <w:rPr>
          <w:rFonts w:cs="Arial"/>
        </w:rPr>
        <w:t>V</w:t>
      </w:r>
      <w:r w:rsidR="00CF717C" w:rsidRPr="00EB702E">
        <w:rPr>
          <w:rFonts w:cs="Arial"/>
        </w:rPr>
        <w:t xml:space="preserve">I. La protección y el enriquecimiento de los valores que coadyuven a la creación, conservación y </w:t>
      </w:r>
      <w:r w:rsidR="003D30A2" w:rsidRPr="00EB702E">
        <w:rPr>
          <w:rFonts w:cs="Arial"/>
        </w:rPr>
        <w:t>disfruté</w:t>
      </w:r>
      <w:r w:rsidR="00CF717C" w:rsidRPr="00EB702E">
        <w:rPr>
          <w:rFonts w:cs="Arial"/>
        </w:rPr>
        <w:t xml:space="preserve"> de condiciones de salud que contribuyan al desarrollo soci</w:t>
      </w:r>
      <w:r w:rsidR="005C6522" w:rsidRPr="00EB702E">
        <w:rPr>
          <w:rFonts w:cs="Arial"/>
        </w:rPr>
        <w:t>al.</w:t>
      </w:r>
    </w:p>
    <w:p w:rsidR="00934F57" w:rsidRPr="00EB702E" w:rsidRDefault="00934F57" w:rsidP="00EB702E">
      <w:pPr>
        <w:tabs>
          <w:tab w:val="left" w:pos="-720"/>
          <w:tab w:val="left" w:pos="0"/>
          <w:tab w:val="left" w:pos="284"/>
          <w:tab w:val="left" w:pos="720"/>
        </w:tabs>
        <w:suppressAutoHyphens/>
        <w:jc w:val="both"/>
        <w:rPr>
          <w:rFonts w:cs="Arial"/>
        </w:rPr>
      </w:pPr>
      <w:r w:rsidRPr="00EB702E">
        <w:rPr>
          <w:rFonts w:eastAsia="Calibri" w:cs="Arial"/>
          <w:b/>
          <w:spacing w:val="-3"/>
        </w:rPr>
        <w:t>Artículo 4</w:t>
      </w:r>
      <w:r w:rsidR="00644AD0" w:rsidRPr="00EB702E">
        <w:rPr>
          <w:rFonts w:cs="Arial"/>
          <w:b/>
        </w:rPr>
        <w:t xml:space="preserve">. </w:t>
      </w:r>
      <w:r w:rsidR="00990E90" w:rsidRPr="00EB702E">
        <w:rPr>
          <w:rFonts w:cs="Arial"/>
        </w:rPr>
        <w:t>Autoridades estatales de salud:</w:t>
      </w:r>
    </w:p>
    <w:p w:rsidR="00990E90" w:rsidRPr="00EB702E" w:rsidRDefault="00990E90" w:rsidP="00EB702E">
      <w:pPr>
        <w:tabs>
          <w:tab w:val="left" w:pos="-720"/>
          <w:tab w:val="left" w:pos="0"/>
          <w:tab w:val="left" w:pos="284"/>
          <w:tab w:val="left" w:pos="720"/>
        </w:tabs>
        <w:suppressAutoHyphens/>
        <w:jc w:val="both"/>
        <w:rPr>
          <w:rFonts w:cs="Arial"/>
        </w:rPr>
      </w:pPr>
      <w:r w:rsidRPr="00EB702E">
        <w:rPr>
          <w:rFonts w:cs="Arial"/>
          <w:b/>
        </w:rPr>
        <w:t xml:space="preserve">1. </w:t>
      </w:r>
      <w:r w:rsidRPr="00EB702E">
        <w:rPr>
          <w:rFonts w:cs="Arial"/>
        </w:rPr>
        <w:t>Son autoridades sanitarias estatales:</w:t>
      </w:r>
    </w:p>
    <w:p w:rsidR="001924F2" w:rsidRPr="00EB702E" w:rsidRDefault="00990E90" w:rsidP="00EB702E">
      <w:pPr>
        <w:tabs>
          <w:tab w:val="left" w:pos="-720"/>
          <w:tab w:val="left" w:pos="0"/>
          <w:tab w:val="left" w:pos="284"/>
          <w:tab w:val="left" w:pos="720"/>
        </w:tabs>
        <w:suppressAutoHyphens/>
        <w:spacing w:after="240"/>
        <w:jc w:val="both"/>
        <w:rPr>
          <w:rFonts w:cs="Arial"/>
        </w:rPr>
      </w:pPr>
      <w:r w:rsidRPr="00EB702E">
        <w:rPr>
          <w:rFonts w:cs="Arial"/>
        </w:rPr>
        <w:t>IV. Los Ayuntamientos en los términos de los convenios que celebren con el Gobierno del Estado, de conformidad con esta Ley y demás disposiciones legales aplicables.</w:t>
      </w:r>
    </w:p>
    <w:p w:rsidR="00926EC2" w:rsidRPr="00EB702E" w:rsidRDefault="00926EC2" w:rsidP="00EB702E">
      <w:pPr>
        <w:tabs>
          <w:tab w:val="left" w:pos="-720"/>
          <w:tab w:val="left" w:pos="0"/>
          <w:tab w:val="left" w:pos="284"/>
          <w:tab w:val="left" w:pos="720"/>
        </w:tabs>
        <w:suppressAutoHyphens/>
        <w:jc w:val="both"/>
        <w:rPr>
          <w:rFonts w:eastAsia="Calibri" w:cs="Arial"/>
          <w:b/>
          <w:spacing w:val="-3"/>
        </w:rPr>
      </w:pPr>
      <w:bookmarkStart w:id="0" w:name="_Toc521674795"/>
      <w:r w:rsidRPr="00EB702E">
        <w:rPr>
          <w:rFonts w:eastAsia="Calibri" w:cs="Arial"/>
          <w:b/>
          <w:spacing w:val="-3"/>
        </w:rPr>
        <w:t xml:space="preserve">Artículo 10. </w:t>
      </w:r>
      <w:r w:rsidRPr="00EB702E">
        <w:rPr>
          <w:rFonts w:eastAsia="Calibri" w:cs="Arial"/>
          <w:spacing w:val="-3"/>
        </w:rPr>
        <w:t>De los Ayuntamiento</w:t>
      </w:r>
      <w:bookmarkEnd w:id="0"/>
      <w:r w:rsidRPr="00EB702E">
        <w:rPr>
          <w:rFonts w:eastAsia="Calibri" w:cs="Arial"/>
          <w:spacing w:val="-3"/>
        </w:rPr>
        <w:t>s</w:t>
      </w:r>
      <w:r w:rsidR="00D85222" w:rsidRPr="00EB702E">
        <w:rPr>
          <w:rFonts w:eastAsia="Calibri" w:cs="Arial"/>
          <w:spacing w:val="-3"/>
        </w:rPr>
        <w:t>:</w:t>
      </w:r>
    </w:p>
    <w:p w:rsidR="008074A5" w:rsidRPr="00EB702E" w:rsidRDefault="00926EC2" w:rsidP="00EB702E">
      <w:pPr>
        <w:pStyle w:val="Normal1"/>
        <w:widowControl w:val="0"/>
        <w:rPr>
          <w:rFonts w:ascii="Arial" w:hAnsi="Arial" w:cs="Arial"/>
          <w:sz w:val="24"/>
          <w:szCs w:val="24"/>
          <w:lang w:val="es-ES"/>
        </w:rPr>
      </w:pPr>
      <w:r w:rsidRPr="00EB702E">
        <w:rPr>
          <w:rFonts w:ascii="Arial" w:hAnsi="Arial" w:cs="Arial"/>
          <w:b/>
          <w:sz w:val="24"/>
          <w:szCs w:val="24"/>
        </w:rPr>
        <w:t xml:space="preserve">1. </w:t>
      </w:r>
      <w:r w:rsidRPr="00EB702E">
        <w:rPr>
          <w:rFonts w:ascii="Arial" w:hAnsi="Arial" w:cs="Arial"/>
          <w:spacing w:val="-3"/>
          <w:sz w:val="24"/>
          <w:szCs w:val="24"/>
          <w:lang w:val="es-ES" w:eastAsia="es-ES"/>
        </w:rPr>
        <w:t>En los términos de los convenios que se celebren, compete a los ayuntamientos:</w:t>
      </w:r>
    </w:p>
    <w:p w:rsidR="008074A5" w:rsidRPr="00EB702E" w:rsidRDefault="008074A5" w:rsidP="00EB702E">
      <w:pPr>
        <w:pStyle w:val="Normal1"/>
        <w:widowControl w:val="0"/>
        <w:rPr>
          <w:rFonts w:ascii="Arial" w:hAnsi="Arial" w:cs="Arial"/>
          <w:spacing w:val="-3"/>
          <w:sz w:val="24"/>
          <w:szCs w:val="24"/>
          <w:lang w:val="es-ES" w:eastAsia="es-ES"/>
        </w:rPr>
      </w:pPr>
      <w:r w:rsidRPr="00EB702E">
        <w:rPr>
          <w:rFonts w:ascii="Arial" w:hAnsi="Arial" w:cs="Arial"/>
          <w:spacing w:val="-3"/>
          <w:sz w:val="24"/>
          <w:szCs w:val="24"/>
          <w:lang w:val="es-ES" w:eastAsia="es-ES"/>
        </w:rPr>
        <w:t>II. Formular y desarrollar programas municipales de salud, en el marco de los Sistemas Nacional y Estatal de Salud, de acuerdo con los principios y objetivos de los Planes Nacional, Estatal y Municipales de Desarrollo;</w:t>
      </w:r>
    </w:p>
    <w:p w:rsidR="00644AD0" w:rsidRPr="00EB702E" w:rsidRDefault="008074A5" w:rsidP="00EB702E">
      <w:pPr>
        <w:pStyle w:val="Normal1"/>
        <w:widowControl w:val="0"/>
        <w:rPr>
          <w:rFonts w:ascii="Arial" w:hAnsi="Arial" w:cs="Arial"/>
          <w:spacing w:val="-3"/>
          <w:sz w:val="24"/>
          <w:szCs w:val="24"/>
          <w:lang w:val="es-ES" w:eastAsia="es-ES"/>
        </w:rPr>
      </w:pPr>
      <w:r w:rsidRPr="00EB702E">
        <w:rPr>
          <w:rFonts w:ascii="Arial" w:hAnsi="Arial" w:cs="Arial"/>
          <w:spacing w:val="-3"/>
          <w:sz w:val="24"/>
          <w:szCs w:val="24"/>
          <w:lang w:val="es-ES" w:eastAsia="es-ES"/>
        </w:rPr>
        <w:t>III. Vigilar y hacer cumplir, en la esfera de su competencia, la Ley General de Salud, la presente Ley y demás disposiciones legales aplicables;</w:t>
      </w:r>
      <w:bookmarkStart w:id="1" w:name="_Toc521674798"/>
    </w:p>
    <w:p w:rsidR="008074A5" w:rsidRPr="00EB702E" w:rsidRDefault="008074A5" w:rsidP="00EB702E">
      <w:pPr>
        <w:pStyle w:val="Normal1"/>
        <w:widowControl w:val="0"/>
        <w:spacing w:before="240"/>
        <w:rPr>
          <w:rFonts w:ascii="Arial" w:hAnsi="Arial" w:cs="Arial"/>
          <w:spacing w:val="-3"/>
          <w:sz w:val="24"/>
          <w:szCs w:val="24"/>
          <w:lang w:val="es-ES" w:eastAsia="es-ES"/>
        </w:rPr>
      </w:pPr>
      <w:r w:rsidRPr="00EB702E">
        <w:rPr>
          <w:rFonts w:ascii="Arial" w:hAnsi="Arial" w:cs="Arial"/>
          <w:b/>
          <w:spacing w:val="-3"/>
          <w:sz w:val="24"/>
          <w:szCs w:val="24"/>
          <w:lang w:val="es-ES" w:eastAsia="es-ES"/>
        </w:rPr>
        <w:t>Artículo 13.</w:t>
      </w:r>
      <w:r w:rsidR="00644AD0" w:rsidRPr="00EB702E">
        <w:rPr>
          <w:rFonts w:ascii="Arial" w:hAnsi="Arial" w:cs="Arial"/>
          <w:b/>
          <w:sz w:val="24"/>
          <w:szCs w:val="24"/>
        </w:rPr>
        <w:t xml:space="preserve"> </w:t>
      </w:r>
      <w:r w:rsidRPr="00EB702E">
        <w:rPr>
          <w:rFonts w:ascii="Arial" w:hAnsi="Arial" w:cs="Arial"/>
          <w:spacing w:val="-3"/>
          <w:sz w:val="24"/>
          <w:szCs w:val="24"/>
          <w:lang w:val="es-ES" w:eastAsia="es-ES"/>
        </w:rPr>
        <w:t>Bases y Modalidades de coordinación</w:t>
      </w:r>
      <w:bookmarkEnd w:id="1"/>
      <w:r w:rsidR="00644AD0" w:rsidRPr="00EB702E">
        <w:rPr>
          <w:rFonts w:ascii="Arial" w:hAnsi="Arial" w:cs="Arial"/>
          <w:i/>
          <w:iCs/>
          <w:spacing w:val="-3"/>
          <w:sz w:val="24"/>
          <w:szCs w:val="24"/>
          <w:lang w:val="es-ES" w:eastAsia="es-ES"/>
        </w:rPr>
        <w:t>:</w:t>
      </w:r>
    </w:p>
    <w:p w:rsidR="00026AF1" w:rsidRPr="00EB702E" w:rsidRDefault="008074A5" w:rsidP="00EB702E">
      <w:pPr>
        <w:pStyle w:val="Normal1"/>
        <w:widowControl w:val="0"/>
        <w:spacing w:after="240"/>
        <w:rPr>
          <w:rFonts w:ascii="Arial" w:hAnsi="Arial" w:cs="Arial"/>
          <w:spacing w:val="-3"/>
          <w:sz w:val="24"/>
          <w:szCs w:val="24"/>
          <w:lang w:val="es-ES" w:eastAsia="es-ES"/>
        </w:rPr>
      </w:pPr>
      <w:r w:rsidRPr="00EB702E">
        <w:rPr>
          <w:rFonts w:ascii="Arial" w:hAnsi="Arial" w:cs="Arial"/>
          <w:b/>
          <w:sz w:val="24"/>
          <w:szCs w:val="24"/>
        </w:rPr>
        <w:t xml:space="preserve">1. </w:t>
      </w:r>
      <w:r w:rsidRPr="00EB702E">
        <w:rPr>
          <w:rFonts w:ascii="Arial" w:hAnsi="Arial" w:cs="Arial"/>
          <w:spacing w:val="-3"/>
          <w:sz w:val="24"/>
          <w:szCs w:val="24"/>
          <w:lang w:val="es-ES" w:eastAsia="es-ES"/>
        </w:rPr>
        <w:t>Las bases y modalidades del ejercicio coordinado de las atribuciones de los gobiernos Estatal y Municipal en la prestación de servicios de salubridad general concurrente, se establecerán en los convenios que al efecto se celebren, en los términos de esta Ley y de las demás disposiciones legales aplicables.</w:t>
      </w:r>
    </w:p>
    <w:p w:rsidR="00026AF1" w:rsidRPr="00EB702E" w:rsidRDefault="00026AF1" w:rsidP="00EB702E">
      <w:pPr>
        <w:pStyle w:val="Normal1"/>
        <w:widowControl w:val="0"/>
        <w:rPr>
          <w:rFonts w:ascii="Arial" w:hAnsi="Arial" w:cs="Arial"/>
          <w:spacing w:val="-3"/>
          <w:sz w:val="24"/>
          <w:szCs w:val="24"/>
          <w:lang w:val="es-ES" w:eastAsia="es-ES"/>
        </w:rPr>
      </w:pPr>
      <w:bookmarkStart w:id="2" w:name="_Toc521674930"/>
      <w:r w:rsidRPr="00EB702E">
        <w:rPr>
          <w:rFonts w:ascii="Arial" w:hAnsi="Arial" w:cs="Arial"/>
          <w:b/>
          <w:spacing w:val="-3"/>
          <w:sz w:val="24"/>
          <w:szCs w:val="24"/>
          <w:lang w:val="es-ES" w:eastAsia="es-ES"/>
        </w:rPr>
        <w:lastRenderedPageBreak/>
        <w:t>Artículo 113</w:t>
      </w:r>
      <w:r w:rsidRPr="00EB702E">
        <w:rPr>
          <w:rFonts w:ascii="Arial" w:hAnsi="Arial" w:cs="Arial"/>
          <w:spacing w:val="-3"/>
          <w:sz w:val="24"/>
          <w:szCs w:val="24"/>
          <w:lang w:val="es-ES" w:eastAsia="es-ES"/>
        </w:rPr>
        <w:t>. Educación para la Salud. Programas</w:t>
      </w:r>
      <w:bookmarkEnd w:id="2"/>
      <w:r w:rsidRPr="00EB702E">
        <w:rPr>
          <w:rFonts w:ascii="Arial" w:hAnsi="Arial" w:cs="Arial"/>
          <w:spacing w:val="-3"/>
          <w:sz w:val="24"/>
          <w:szCs w:val="24"/>
          <w:lang w:val="es-ES" w:eastAsia="es-ES"/>
        </w:rPr>
        <w:t>:</w:t>
      </w:r>
    </w:p>
    <w:p w:rsidR="00026AF1" w:rsidRPr="00EB702E" w:rsidRDefault="00026AF1" w:rsidP="00EB702E">
      <w:pPr>
        <w:pStyle w:val="Normal1"/>
        <w:widowControl w:val="0"/>
        <w:rPr>
          <w:rFonts w:ascii="Arial" w:hAnsi="Arial" w:cs="Arial"/>
          <w:sz w:val="24"/>
          <w:szCs w:val="24"/>
        </w:rPr>
      </w:pPr>
      <w:r w:rsidRPr="00EB702E">
        <w:rPr>
          <w:rFonts w:ascii="Arial" w:hAnsi="Arial" w:cs="Arial"/>
          <w:b/>
          <w:sz w:val="24"/>
          <w:szCs w:val="24"/>
        </w:rPr>
        <w:t xml:space="preserve">1. </w:t>
      </w:r>
      <w:r w:rsidRPr="00EB702E">
        <w:rPr>
          <w:rFonts w:ascii="Arial" w:hAnsi="Arial" w:cs="Arial"/>
          <w:spacing w:val="-3"/>
          <w:sz w:val="24"/>
          <w:szCs w:val="24"/>
          <w:lang w:val="es-ES" w:eastAsia="es-ES"/>
        </w:rPr>
        <w:t>La educación para la salud tiene por objeto:</w:t>
      </w:r>
    </w:p>
    <w:p w:rsidR="00026AF1" w:rsidRPr="00EB702E" w:rsidRDefault="00026AF1" w:rsidP="00EB702E">
      <w:pPr>
        <w:pStyle w:val="Normal1"/>
        <w:widowControl w:val="0"/>
        <w:rPr>
          <w:rFonts w:ascii="Arial" w:hAnsi="Arial" w:cs="Arial"/>
          <w:spacing w:val="-3"/>
          <w:sz w:val="24"/>
          <w:szCs w:val="24"/>
          <w:lang w:val="es-ES" w:eastAsia="es-ES"/>
        </w:rPr>
      </w:pPr>
      <w:r w:rsidRPr="00EB702E">
        <w:rPr>
          <w:rFonts w:ascii="Arial" w:hAnsi="Arial" w:cs="Arial"/>
          <w:spacing w:val="-3"/>
          <w:sz w:val="24"/>
          <w:szCs w:val="24"/>
          <w:lang w:val="es-ES" w:eastAsia="es-ES"/>
        </w:rPr>
        <w:t xml:space="preserve">IV. Orientar y capacitar a la población, preferentemente, en materia de nutrición y combate a la obesidad, salud mental, salud bucal, educación sexual, planificación familiar, riesgos de automedicación, </w:t>
      </w:r>
      <w:r w:rsidRPr="00EB702E">
        <w:rPr>
          <w:rFonts w:ascii="Arial" w:hAnsi="Arial" w:cs="Arial"/>
          <w:b/>
          <w:spacing w:val="-3"/>
          <w:sz w:val="24"/>
          <w:szCs w:val="24"/>
          <w:lang w:val="es-ES" w:eastAsia="es-ES"/>
        </w:rPr>
        <w:t>prevención de la farmacodependencia, alcoholismo, inhalantes y otras substancias tóxicas</w:t>
      </w:r>
      <w:r w:rsidRPr="00EB702E">
        <w:rPr>
          <w:rFonts w:ascii="Arial" w:hAnsi="Arial" w:cs="Arial"/>
          <w:spacing w:val="-3"/>
          <w:sz w:val="24"/>
          <w:szCs w:val="24"/>
          <w:lang w:val="es-ES" w:eastAsia="es-ES"/>
        </w:rPr>
        <w:t>, salud ocupacional, uso adecuado de los servicios de salud, prevención de accidentes, prevención, habilitación y rehabilitación de la discapacidad y detección oportuna de enf</w:t>
      </w:r>
      <w:r w:rsidR="00E5606A" w:rsidRPr="00EB702E">
        <w:rPr>
          <w:rFonts w:ascii="Arial" w:hAnsi="Arial" w:cs="Arial"/>
          <w:spacing w:val="-3"/>
          <w:sz w:val="24"/>
          <w:szCs w:val="24"/>
          <w:lang w:val="es-ES" w:eastAsia="es-ES"/>
        </w:rPr>
        <w:t>ermedades, enfermedades raras y</w:t>
      </w:r>
      <w:r w:rsidRPr="00EB702E">
        <w:rPr>
          <w:rFonts w:ascii="Arial" w:hAnsi="Arial" w:cs="Arial"/>
          <w:spacing w:val="-3"/>
          <w:sz w:val="24"/>
          <w:szCs w:val="24"/>
          <w:lang w:val="es-ES" w:eastAsia="es-ES"/>
        </w:rPr>
        <w:t xml:space="preserve"> catastróficas</w:t>
      </w:r>
      <w:r w:rsidR="00E5606A" w:rsidRPr="00EB702E">
        <w:rPr>
          <w:rFonts w:ascii="Arial" w:hAnsi="Arial" w:cs="Arial"/>
          <w:spacing w:val="-3"/>
          <w:sz w:val="24"/>
          <w:szCs w:val="24"/>
          <w:lang w:val="es-ES" w:eastAsia="es-ES"/>
        </w:rPr>
        <w:t>.</w:t>
      </w:r>
    </w:p>
    <w:p w:rsidR="00AD513D" w:rsidRPr="00EB702E" w:rsidRDefault="00AD513D" w:rsidP="00EB702E">
      <w:pPr>
        <w:pStyle w:val="Normal1"/>
        <w:widowControl w:val="0"/>
        <w:spacing w:before="240"/>
        <w:rPr>
          <w:rFonts w:ascii="Arial" w:hAnsi="Arial" w:cs="Arial"/>
          <w:b/>
          <w:bCs/>
          <w:spacing w:val="-3"/>
          <w:sz w:val="24"/>
          <w:szCs w:val="24"/>
        </w:rPr>
      </w:pPr>
      <w:r w:rsidRPr="00EB702E">
        <w:rPr>
          <w:rFonts w:ascii="Arial" w:hAnsi="Arial" w:cs="Arial"/>
          <w:b/>
          <w:bCs/>
          <w:spacing w:val="-3"/>
          <w:sz w:val="24"/>
          <w:szCs w:val="24"/>
        </w:rPr>
        <w:t xml:space="preserve">Artículo </w:t>
      </w:r>
      <w:r w:rsidR="0020296C" w:rsidRPr="00EB702E">
        <w:rPr>
          <w:rFonts w:ascii="Arial" w:hAnsi="Arial" w:cs="Arial"/>
          <w:b/>
          <w:bCs/>
          <w:spacing w:val="-3"/>
          <w:sz w:val="24"/>
          <w:szCs w:val="24"/>
        </w:rPr>
        <w:t xml:space="preserve">164. </w:t>
      </w:r>
      <w:r w:rsidR="0020296C" w:rsidRPr="00EB702E">
        <w:rPr>
          <w:rFonts w:ascii="Arial" w:hAnsi="Arial" w:cs="Arial"/>
          <w:b/>
          <w:bCs/>
          <w:spacing w:val="-3"/>
          <w:sz w:val="24"/>
          <w:szCs w:val="24"/>
        </w:rPr>
        <w:noBreakHyphen/>
        <w:t xml:space="preserve"> Consejo</w:t>
      </w:r>
      <w:r w:rsidRPr="00EB702E">
        <w:rPr>
          <w:rFonts w:ascii="Arial" w:hAnsi="Arial" w:cs="Arial"/>
          <w:b/>
          <w:bCs/>
          <w:spacing w:val="-3"/>
          <w:sz w:val="24"/>
          <w:szCs w:val="24"/>
        </w:rPr>
        <w:t xml:space="preserve"> Estatal Contra las Adicciones. Objeto</w:t>
      </w:r>
    </w:p>
    <w:p w:rsidR="00AD513D" w:rsidRPr="00EB702E" w:rsidRDefault="00AD513D" w:rsidP="00EB702E">
      <w:pPr>
        <w:jc w:val="both"/>
        <w:rPr>
          <w:rFonts w:eastAsia="Calibri" w:cs="Arial"/>
          <w:spacing w:val="-3"/>
        </w:rPr>
      </w:pPr>
      <w:r w:rsidRPr="00EB702E">
        <w:rPr>
          <w:rFonts w:eastAsia="Calibri" w:cs="Arial"/>
          <w:b/>
          <w:spacing w:val="-3"/>
        </w:rPr>
        <w:t>1.</w:t>
      </w:r>
      <w:r w:rsidRPr="00EB702E">
        <w:rPr>
          <w:rFonts w:eastAsia="Calibri" w:cs="Arial"/>
          <w:spacing w:val="-3"/>
        </w:rPr>
        <w:t xml:space="preserve"> El Consejo Estatal contra las Adicciones, como órgano desconcentrado de la Secretaría de Salud, tiene por objeto promover y apoyar las acciones de los sectores público, social y privado dirigidas a prevenir y atender los problemas de salud pública causados por las adicciones, con excepción de las psicológicas.</w:t>
      </w:r>
    </w:p>
    <w:p w:rsidR="00EE613F" w:rsidRPr="00EB702E" w:rsidRDefault="00AD513D" w:rsidP="00EB702E">
      <w:pPr>
        <w:spacing w:after="240"/>
        <w:jc w:val="both"/>
        <w:rPr>
          <w:rFonts w:eastAsia="Calibri" w:cs="Arial"/>
          <w:spacing w:val="-3"/>
        </w:rPr>
      </w:pPr>
      <w:r w:rsidRPr="00EB702E">
        <w:rPr>
          <w:rFonts w:eastAsia="Calibri" w:cs="Arial"/>
          <w:b/>
          <w:spacing w:val="-3"/>
        </w:rPr>
        <w:t>2.</w:t>
      </w:r>
      <w:r w:rsidRPr="00EB702E">
        <w:rPr>
          <w:rFonts w:eastAsia="Calibri" w:cs="Arial"/>
          <w:spacing w:val="-3"/>
        </w:rPr>
        <w:t xml:space="preserve"> El Consejo Estatal contra las Adicciones, a través de la Secretaría de Salud, deberá establecer convenios de colaboración con los municipios de Jalisco para que los Consejos Municipales de Salud coadyuven en las acciones </w:t>
      </w:r>
      <w:bookmarkStart w:id="3" w:name="_Toc521674993"/>
      <w:r w:rsidR="00EE613F" w:rsidRPr="00EB702E">
        <w:rPr>
          <w:rFonts w:eastAsia="Calibri" w:cs="Arial"/>
          <w:spacing w:val="-3"/>
        </w:rPr>
        <w:t>que se realicen en la materia.</w:t>
      </w:r>
    </w:p>
    <w:p w:rsidR="00971EEF" w:rsidRPr="00EB702E" w:rsidRDefault="00971EEF" w:rsidP="00EB702E">
      <w:pPr>
        <w:jc w:val="both"/>
        <w:rPr>
          <w:rFonts w:cs="Arial"/>
          <w:b/>
          <w:spacing w:val="-3"/>
        </w:rPr>
      </w:pPr>
      <w:r w:rsidRPr="00EB702E">
        <w:rPr>
          <w:rFonts w:cs="Arial"/>
          <w:b/>
          <w:spacing w:val="-3"/>
        </w:rPr>
        <w:t>Artículo 166. Consejo Estatal Contra las Adicciones. Atribuciones.</w:t>
      </w:r>
      <w:bookmarkEnd w:id="3"/>
    </w:p>
    <w:p w:rsidR="00971EEF" w:rsidRPr="00EB702E" w:rsidRDefault="00971EEF" w:rsidP="00EB702E">
      <w:pPr>
        <w:jc w:val="both"/>
        <w:rPr>
          <w:rFonts w:eastAsia="Calibri" w:cs="Arial"/>
          <w:spacing w:val="-3"/>
        </w:rPr>
      </w:pPr>
      <w:r w:rsidRPr="00EB702E">
        <w:rPr>
          <w:rFonts w:eastAsia="Calibri" w:cs="Arial"/>
          <w:b/>
          <w:spacing w:val="-3"/>
        </w:rPr>
        <w:t>1</w:t>
      </w:r>
      <w:r w:rsidRPr="00EB702E">
        <w:rPr>
          <w:rFonts w:eastAsia="Calibri" w:cs="Arial"/>
          <w:spacing w:val="-3"/>
        </w:rPr>
        <w:t>. El Gobierno del Estado, a través del Consejo Estatal contra las Adicciones, en el marco del Sistema Nacional de Salud y con apego a lo dispuesto por los programas nacionales para la prevención y atención de las adicciones, tendrá las siguientes atribuciones:</w:t>
      </w:r>
    </w:p>
    <w:p w:rsidR="00971EEF" w:rsidRPr="00EB702E" w:rsidRDefault="00971EEF" w:rsidP="00EB702E">
      <w:pPr>
        <w:pStyle w:val="Normal1"/>
        <w:widowControl w:val="0"/>
        <w:rPr>
          <w:rFonts w:ascii="Arial" w:hAnsi="Arial" w:cs="Arial"/>
          <w:sz w:val="24"/>
          <w:szCs w:val="24"/>
        </w:rPr>
      </w:pPr>
      <w:r w:rsidRPr="00EB702E">
        <w:rPr>
          <w:rFonts w:ascii="Arial" w:hAnsi="Arial" w:cs="Arial"/>
          <w:spacing w:val="-3"/>
          <w:sz w:val="24"/>
          <w:szCs w:val="24"/>
          <w:lang w:val="es-ES" w:eastAsia="es-ES"/>
        </w:rPr>
        <w:t>XV. Promover la participación de los municipios del Estado mediante la conformación de consejos municipales contra las Adicciones</w:t>
      </w:r>
      <w:r w:rsidRPr="00EB702E">
        <w:rPr>
          <w:rFonts w:ascii="Arial" w:hAnsi="Arial" w:cs="Arial"/>
          <w:sz w:val="24"/>
          <w:szCs w:val="24"/>
        </w:rPr>
        <w:t xml:space="preserve">; </w:t>
      </w:r>
    </w:p>
    <w:p w:rsidR="001924F2" w:rsidRPr="00EB702E" w:rsidRDefault="00702064" w:rsidP="00EB702E">
      <w:pPr>
        <w:pStyle w:val="Normal1"/>
        <w:widowControl w:val="0"/>
        <w:spacing w:after="240"/>
        <w:rPr>
          <w:rFonts w:ascii="Arial" w:hAnsi="Arial" w:cs="Arial"/>
          <w:spacing w:val="-3"/>
          <w:sz w:val="24"/>
          <w:szCs w:val="24"/>
          <w:lang w:val="es-ES" w:eastAsia="es-ES"/>
        </w:rPr>
      </w:pPr>
      <w:r w:rsidRPr="00EB702E">
        <w:rPr>
          <w:rFonts w:ascii="Arial" w:hAnsi="Arial" w:cs="Arial"/>
          <w:spacing w:val="-3"/>
          <w:sz w:val="24"/>
          <w:szCs w:val="24"/>
          <w:lang w:val="es-ES" w:eastAsia="es-ES"/>
        </w:rPr>
        <w:t>XX. Concertar convenios, contratos y acuerdos de colaboración con los sectores público, social y privado en materia de su competencia;</w:t>
      </w:r>
    </w:p>
    <w:p w:rsidR="00CF717C" w:rsidRPr="00EB702E" w:rsidRDefault="00FC0A17" w:rsidP="00EB702E">
      <w:pPr>
        <w:tabs>
          <w:tab w:val="left" w:pos="-720"/>
          <w:tab w:val="left" w:pos="0"/>
          <w:tab w:val="left" w:pos="426"/>
          <w:tab w:val="left" w:pos="1440"/>
        </w:tabs>
        <w:suppressAutoHyphens/>
        <w:jc w:val="both"/>
        <w:rPr>
          <w:rFonts w:eastAsia="Calibri" w:cs="Arial"/>
          <w:b/>
          <w:spacing w:val="-3"/>
        </w:rPr>
      </w:pPr>
      <w:r w:rsidRPr="00EB702E">
        <w:rPr>
          <w:rFonts w:cs="Arial"/>
          <w:b/>
          <w:spacing w:val="-3"/>
        </w:rPr>
        <w:t xml:space="preserve">Acuerdo Modificatorio del Acuerdo de Creación del </w:t>
      </w:r>
      <w:r w:rsidR="00CF717C" w:rsidRPr="00EB702E">
        <w:rPr>
          <w:rFonts w:cs="Arial"/>
          <w:b/>
          <w:spacing w:val="-3"/>
        </w:rPr>
        <w:t>CECAJ</w:t>
      </w:r>
    </w:p>
    <w:p w:rsidR="00CF717C" w:rsidRPr="00EB702E" w:rsidRDefault="00CF717C" w:rsidP="00EB702E">
      <w:pPr>
        <w:spacing w:before="240" w:after="240"/>
        <w:jc w:val="both"/>
        <w:rPr>
          <w:rFonts w:eastAsia="Calibri" w:cs="Arial"/>
          <w:spacing w:val="-3"/>
        </w:rPr>
      </w:pPr>
      <w:r w:rsidRPr="00EB702E">
        <w:rPr>
          <w:rFonts w:eastAsia="Calibri" w:cs="Arial"/>
          <w:b/>
          <w:spacing w:val="-3"/>
        </w:rPr>
        <w:t>Artículo 1</w:t>
      </w:r>
      <w:r w:rsidRPr="00EB702E">
        <w:rPr>
          <w:rFonts w:cs="Arial"/>
          <w:b/>
          <w:spacing w:val="-3"/>
        </w:rPr>
        <w:t xml:space="preserve">, párrafo </w:t>
      </w:r>
      <w:r w:rsidR="00FC0A17" w:rsidRPr="00EB702E">
        <w:rPr>
          <w:rFonts w:cs="Arial"/>
          <w:b/>
          <w:spacing w:val="-3"/>
        </w:rPr>
        <w:t>segundo</w:t>
      </w:r>
      <w:r w:rsidRPr="00EB702E">
        <w:rPr>
          <w:rFonts w:cs="Arial"/>
          <w:b/>
          <w:spacing w:val="-3"/>
        </w:rPr>
        <w:t>,</w:t>
      </w:r>
      <w:r w:rsidR="00A749B7" w:rsidRPr="00EB702E">
        <w:rPr>
          <w:rFonts w:cs="Arial"/>
          <w:spacing w:val="-3"/>
        </w:rPr>
        <w:t xml:space="preserve"> </w:t>
      </w:r>
      <w:r w:rsidR="00FC0A17" w:rsidRPr="00EB702E">
        <w:rPr>
          <w:rFonts w:eastAsia="Calibri" w:cs="Arial"/>
          <w:spacing w:val="-3"/>
        </w:rPr>
        <w:t>e</w:t>
      </w:r>
      <w:r w:rsidRPr="00EB702E">
        <w:rPr>
          <w:rFonts w:eastAsia="Calibri" w:cs="Arial"/>
          <w:spacing w:val="-3"/>
        </w:rPr>
        <w:t>l Consejo Estatal contra las Adicciones en Jalisco, en términos de planeación estratégica, tiene como misión concertar y promover entre los sectores público, privado y social la realización de acciones</w:t>
      </w:r>
      <w:r w:rsidR="001924F2" w:rsidRPr="00EB702E">
        <w:rPr>
          <w:rFonts w:eastAsia="Calibri" w:cs="Arial"/>
          <w:spacing w:val="-3"/>
        </w:rPr>
        <w:t xml:space="preserve"> </w:t>
      </w:r>
      <w:r w:rsidRPr="00EB702E">
        <w:rPr>
          <w:rFonts w:eastAsia="Calibri" w:cs="Arial"/>
          <w:spacing w:val="-3"/>
        </w:rPr>
        <w:t>encaminadas a disminuir el uso y abuso de sustancias adictivas, así como abatir los problemas de salud pública derivados del consumo.</w:t>
      </w:r>
    </w:p>
    <w:p w:rsidR="00CF717C" w:rsidRPr="00EB702E" w:rsidRDefault="00CF717C" w:rsidP="00EB702E">
      <w:pPr>
        <w:tabs>
          <w:tab w:val="left" w:pos="-720"/>
        </w:tabs>
        <w:suppressAutoHyphens/>
        <w:spacing w:after="240"/>
        <w:jc w:val="both"/>
        <w:rPr>
          <w:rFonts w:eastAsia="Calibri" w:cs="Arial"/>
          <w:spacing w:val="-3"/>
        </w:rPr>
      </w:pPr>
      <w:r w:rsidRPr="00EB702E">
        <w:rPr>
          <w:rFonts w:eastAsia="Calibri" w:cs="Arial"/>
          <w:b/>
          <w:spacing w:val="-3"/>
        </w:rPr>
        <w:t>Artículo 2</w:t>
      </w:r>
      <w:r w:rsidR="00FC0A17" w:rsidRPr="00EB702E">
        <w:rPr>
          <w:rFonts w:eastAsia="Calibri" w:cs="Arial"/>
          <w:spacing w:val="-3"/>
        </w:rPr>
        <w:t xml:space="preserve">, </w:t>
      </w:r>
      <w:r w:rsidR="00FC0A17" w:rsidRPr="00EB702E">
        <w:rPr>
          <w:rFonts w:eastAsia="Calibri" w:cs="Arial"/>
          <w:b/>
          <w:spacing w:val="-3"/>
        </w:rPr>
        <w:t>fracción V</w:t>
      </w:r>
      <w:r w:rsidR="001924F2" w:rsidRPr="00EB702E">
        <w:rPr>
          <w:rFonts w:eastAsia="Calibri" w:cs="Arial"/>
          <w:spacing w:val="-3"/>
        </w:rPr>
        <w:t xml:space="preserve">, el Consejo promoverá </w:t>
      </w:r>
      <w:r w:rsidRPr="00EB702E">
        <w:rPr>
          <w:rFonts w:eastAsia="Calibri" w:cs="Arial"/>
          <w:spacing w:val="-3"/>
        </w:rPr>
        <w:t>la participación de los municipios del Estado mediante la conformación de Comités Municipales en Contra de las Drogas, que contribuyan a la municipalización de los servicios y a su acceso opo</w:t>
      </w:r>
      <w:r w:rsidR="00FC0A17" w:rsidRPr="00EB702E">
        <w:rPr>
          <w:rFonts w:eastAsia="Calibri" w:cs="Arial"/>
          <w:spacing w:val="-3"/>
        </w:rPr>
        <w:t>rtuno por parte de los usuarios.</w:t>
      </w:r>
    </w:p>
    <w:p w:rsidR="00CF717C" w:rsidRPr="00EB702E" w:rsidRDefault="00CF717C" w:rsidP="00EB702E">
      <w:pPr>
        <w:spacing w:after="240"/>
        <w:jc w:val="both"/>
        <w:rPr>
          <w:rFonts w:cs="Arial"/>
          <w:b/>
        </w:rPr>
      </w:pPr>
      <w:r w:rsidRPr="00EB702E">
        <w:rPr>
          <w:rFonts w:cs="Arial"/>
          <w:b/>
        </w:rPr>
        <w:t>L</w:t>
      </w:r>
      <w:r w:rsidR="00DD3A10" w:rsidRPr="00EB702E">
        <w:rPr>
          <w:rFonts w:cs="Arial"/>
          <w:b/>
        </w:rPr>
        <w:t xml:space="preserve">ey del Gobierno y </w:t>
      </w:r>
      <w:r w:rsidR="00FC0A17" w:rsidRPr="00EB702E">
        <w:rPr>
          <w:rFonts w:cs="Arial"/>
          <w:b/>
        </w:rPr>
        <w:t xml:space="preserve">la Administración Pública </w:t>
      </w:r>
      <w:r w:rsidR="00EE613F" w:rsidRPr="00EB702E">
        <w:rPr>
          <w:rFonts w:cs="Arial"/>
          <w:b/>
        </w:rPr>
        <w:t>Municipal del Estado de Jalisco</w:t>
      </w:r>
    </w:p>
    <w:p w:rsidR="00CF717C" w:rsidRPr="00EB702E" w:rsidRDefault="00CF717C" w:rsidP="00EB702E">
      <w:pPr>
        <w:jc w:val="both"/>
        <w:rPr>
          <w:rFonts w:cs="Arial"/>
          <w:snapToGrid w:val="0"/>
        </w:rPr>
      </w:pPr>
      <w:r w:rsidRPr="00EB702E">
        <w:rPr>
          <w:rFonts w:cs="Arial"/>
          <w:b/>
          <w:snapToGrid w:val="0"/>
        </w:rPr>
        <w:t>Artículo 37</w:t>
      </w:r>
      <w:r w:rsidRPr="00EB702E">
        <w:rPr>
          <w:rFonts w:cs="Arial"/>
          <w:snapToGrid w:val="0"/>
        </w:rPr>
        <w:t>. Son obligaciones de los Ayuntamientos, las siguientes:</w:t>
      </w:r>
    </w:p>
    <w:p w:rsidR="00CF717C" w:rsidRPr="00EB702E" w:rsidRDefault="00CF717C" w:rsidP="00EB702E">
      <w:pPr>
        <w:jc w:val="both"/>
        <w:rPr>
          <w:rFonts w:cs="Arial"/>
          <w:snapToGrid w:val="0"/>
        </w:rPr>
      </w:pPr>
      <w:r w:rsidRPr="00EB702E">
        <w:rPr>
          <w:rFonts w:cs="Arial"/>
          <w:snapToGrid w:val="0"/>
        </w:rPr>
        <w:t>II. Aprobar y aplicar su presupuesto de egresos, bandos de policía y gobierno, reglamentos, circulares y disposiciones administrativas de observancia general que organicen la administración pública municipal, regulen las materias, procedimientos, funciones y servicios públicos de su competencia y aseguren la participación ciudadana y vecinal;</w:t>
      </w:r>
    </w:p>
    <w:p w:rsidR="00CF717C" w:rsidRPr="00EB702E" w:rsidRDefault="00CF717C" w:rsidP="00EB702E">
      <w:pPr>
        <w:jc w:val="both"/>
        <w:rPr>
          <w:rFonts w:cs="Arial"/>
          <w:snapToGrid w:val="0"/>
        </w:rPr>
      </w:pPr>
      <w:r w:rsidRPr="00EB702E">
        <w:rPr>
          <w:rFonts w:cs="Arial"/>
          <w:snapToGrid w:val="0"/>
        </w:rPr>
        <w:t>IX. Apoyar la educación, la cultura, la asistencia social y demás funciones públicas en la forma que las leyes y reglamentos de la materia dispongan.</w:t>
      </w:r>
    </w:p>
    <w:p w:rsidR="003F564B" w:rsidRPr="00EB702E" w:rsidRDefault="00CF717C" w:rsidP="00EB702E">
      <w:pPr>
        <w:spacing w:after="240"/>
        <w:jc w:val="both"/>
        <w:rPr>
          <w:rFonts w:cs="Arial"/>
          <w:snapToGrid w:val="0"/>
        </w:rPr>
      </w:pPr>
      <w:r w:rsidRPr="00EB702E">
        <w:rPr>
          <w:rFonts w:cs="Arial"/>
          <w:snapToGrid w:val="0"/>
        </w:rPr>
        <w:t>X. Atender la seguridad en todo el Municipio y dictar las medidas tendientes a mantener la seguridad, el orden público y la preservación de los derechos humanos</w:t>
      </w:r>
      <w:r w:rsidR="00EE613F" w:rsidRPr="00EB702E">
        <w:rPr>
          <w:rFonts w:cs="Arial"/>
          <w:snapToGrid w:val="0"/>
        </w:rPr>
        <w:t>.</w:t>
      </w:r>
    </w:p>
    <w:p w:rsidR="00CF717C" w:rsidRPr="00EB702E" w:rsidRDefault="00CF717C" w:rsidP="00EB702E">
      <w:pPr>
        <w:suppressAutoHyphens/>
        <w:spacing w:after="240"/>
        <w:jc w:val="both"/>
        <w:rPr>
          <w:rFonts w:cs="Arial"/>
          <w:b/>
          <w:snapToGrid w:val="0"/>
        </w:rPr>
      </w:pPr>
      <w:r w:rsidRPr="00EB702E">
        <w:rPr>
          <w:rFonts w:cs="Arial"/>
          <w:b/>
          <w:snapToGrid w:val="0"/>
        </w:rPr>
        <w:t>JUSTIFICACIÓN</w:t>
      </w:r>
    </w:p>
    <w:p w:rsidR="00CF717C" w:rsidRPr="00EB702E" w:rsidRDefault="00CF717C" w:rsidP="00EB702E">
      <w:pPr>
        <w:jc w:val="both"/>
        <w:rPr>
          <w:rFonts w:cs="Arial"/>
          <w:snapToGrid w:val="0"/>
        </w:rPr>
      </w:pPr>
      <w:r w:rsidRPr="00EB702E">
        <w:rPr>
          <w:rFonts w:cs="Arial"/>
          <w:snapToGrid w:val="0"/>
        </w:rPr>
        <w:lastRenderedPageBreak/>
        <w:t>1. Edad promedio en el inicio del</w:t>
      </w:r>
      <w:r w:rsidR="00F3156E" w:rsidRPr="00EB702E">
        <w:rPr>
          <w:rFonts w:cs="Arial"/>
          <w:snapToGrid w:val="0"/>
        </w:rPr>
        <w:t xml:space="preserve"> consumo de sustancias psicoactivas</w:t>
      </w:r>
      <w:r w:rsidRPr="00EB702E">
        <w:rPr>
          <w:rFonts w:cs="Arial"/>
          <w:snapToGrid w:val="0"/>
        </w:rPr>
        <w:t xml:space="preserve"> en Jalisco: 1</w:t>
      </w:r>
      <w:r w:rsidR="008C00F5" w:rsidRPr="00EB702E">
        <w:rPr>
          <w:rFonts w:cs="Arial"/>
          <w:snapToGrid w:val="0"/>
        </w:rPr>
        <w:t>3</w:t>
      </w:r>
      <w:r w:rsidRPr="00EB702E">
        <w:rPr>
          <w:rFonts w:cs="Arial"/>
          <w:snapToGrid w:val="0"/>
        </w:rPr>
        <w:t xml:space="preserve"> años de edad.</w:t>
      </w:r>
    </w:p>
    <w:p w:rsidR="00CF717C" w:rsidRPr="00EB702E" w:rsidRDefault="00CF717C" w:rsidP="00EB702E">
      <w:pPr>
        <w:jc w:val="both"/>
        <w:rPr>
          <w:rFonts w:cs="Arial"/>
          <w:snapToGrid w:val="0"/>
        </w:rPr>
      </w:pPr>
    </w:p>
    <w:p w:rsidR="00CF717C" w:rsidRPr="00EB702E" w:rsidRDefault="00CF717C" w:rsidP="00EB702E">
      <w:pPr>
        <w:jc w:val="both"/>
        <w:rPr>
          <w:rFonts w:cs="Arial"/>
          <w:snapToGrid w:val="0"/>
        </w:rPr>
      </w:pPr>
      <w:r w:rsidRPr="00EB702E">
        <w:rPr>
          <w:rFonts w:cs="Arial"/>
          <w:snapToGrid w:val="0"/>
        </w:rPr>
        <w:t xml:space="preserve">2. La detección oportuna </w:t>
      </w:r>
      <w:r w:rsidR="00AE63B5" w:rsidRPr="00EB702E">
        <w:rPr>
          <w:rFonts w:cs="Arial"/>
          <w:snapToGrid w:val="0"/>
        </w:rPr>
        <w:t>de situaciones de consumo de su</w:t>
      </w:r>
      <w:r w:rsidRPr="00EB702E">
        <w:rPr>
          <w:rFonts w:cs="Arial"/>
          <w:snapToGrid w:val="0"/>
        </w:rPr>
        <w:t>stan</w:t>
      </w:r>
      <w:r w:rsidR="00AE63B5" w:rsidRPr="00EB702E">
        <w:rPr>
          <w:rFonts w:cs="Arial"/>
          <w:snapToGrid w:val="0"/>
        </w:rPr>
        <w:t xml:space="preserve">cias adictivas nos posibilita </w:t>
      </w:r>
      <w:r w:rsidRPr="00EB702E">
        <w:rPr>
          <w:rFonts w:cs="Arial"/>
          <w:snapToGrid w:val="0"/>
        </w:rPr>
        <w:t>atender con mayor eficacia a niños, niñas y adolescentes.</w:t>
      </w:r>
    </w:p>
    <w:p w:rsidR="00CF717C" w:rsidRPr="00EB702E" w:rsidRDefault="00CF717C" w:rsidP="00EB702E">
      <w:pPr>
        <w:jc w:val="both"/>
        <w:rPr>
          <w:rFonts w:cs="Arial"/>
          <w:b/>
        </w:rPr>
      </w:pPr>
    </w:p>
    <w:p w:rsidR="00CF717C" w:rsidRPr="00EB702E" w:rsidRDefault="00CF717C" w:rsidP="00EB702E">
      <w:pPr>
        <w:jc w:val="both"/>
        <w:rPr>
          <w:rFonts w:cs="Arial"/>
          <w:b/>
          <w:lang w:eastAsia="es-MX"/>
        </w:rPr>
      </w:pPr>
      <w:r w:rsidRPr="00EB702E">
        <w:rPr>
          <w:rFonts w:cs="Arial"/>
          <w:b/>
        </w:rPr>
        <w:t xml:space="preserve">COMPROMISOS </w:t>
      </w:r>
      <w:r w:rsidR="00FB520C" w:rsidRPr="00EB702E">
        <w:rPr>
          <w:rFonts w:cs="Arial"/>
          <w:b/>
        </w:rPr>
        <w:t>2021-2024</w:t>
      </w:r>
      <w:r w:rsidRPr="00EB702E">
        <w:rPr>
          <w:rFonts w:cs="Arial"/>
          <w:b/>
        </w:rPr>
        <w:t xml:space="preserve"> DEL AYUNTAMIENTO A TRAVÉS DE LA COMISIÓN MUNICIPAL PARA LA PREVENCIÓN DE ADICCIONES</w:t>
      </w:r>
    </w:p>
    <w:p w:rsidR="00A749B7" w:rsidRPr="00EB702E" w:rsidRDefault="00CF717C" w:rsidP="00EB702E">
      <w:pPr>
        <w:pStyle w:val="Prrafodelista"/>
        <w:numPr>
          <w:ilvl w:val="0"/>
          <w:numId w:val="7"/>
        </w:numPr>
        <w:spacing w:before="240"/>
        <w:jc w:val="both"/>
        <w:rPr>
          <w:rFonts w:cs="Arial"/>
        </w:rPr>
      </w:pPr>
      <w:r w:rsidRPr="00EB702E">
        <w:rPr>
          <w:rFonts w:cs="Arial"/>
        </w:rPr>
        <w:t>El Ayuntamiento se compromete a crear su</w:t>
      </w:r>
      <w:r w:rsidRPr="00EB702E">
        <w:rPr>
          <w:rFonts w:cs="Arial"/>
          <w:b/>
        </w:rPr>
        <w:t xml:space="preserve"> Consejo Municipal Contra las Adicciones</w:t>
      </w:r>
      <w:r w:rsidRPr="00EB702E">
        <w:rPr>
          <w:rFonts w:cs="Arial"/>
        </w:rPr>
        <w:t xml:space="preserve">. </w:t>
      </w:r>
    </w:p>
    <w:p w:rsidR="00EA0938" w:rsidRPr="00EB702E" w:rsidRDefault="00A749B7" w:rsidP="00EB702E">
      <w:pPr>
        <w:pStyle w:val="Prrafodelista"/>
        <w:numPr>
          <w:ilvl w:val="0"/>
          <w:numId w:val="7"/>
        </w:numPr>
        <w:spacing w:before="240"/>
        <w:jc w:val="both"/>
        <w:rPr>
          <w:rFonts w:cs="Arial"/>
          <w:snapToGrid w:val="0"/>
        </w:rPr>
      </w:pPr>
      <w:r w:rsidRPr="00EB702E">
        <w:rPr>
          <w:rFonts w:cs="Arial"/>
        </w:rPr>
        <w:t>El Ayuntamiento en acompañamiento del</w:t>
      </w:r>
      <w:r w:rsidR="00CF717C" w:rsidRPr="00EB702E">
        <w:rPr>
          <w:rFonts w:cs="Arial"/>
        </w:rPr>
        <w:t xml:space="preserve"> CECAJ se </w:t>
      </w:r>
      <w:r w:rsidRPr="00EB702E">
        <w:rPr>
          <w:rFonts w:cs="Arial"/>
        </w:rPr>
        <w:t>compromete</w:t>
      </w:r>
      <w:r w:rsidR="00CF717C" w:rsidRPr="00EB702E">
        <w:rPr>
          <w:rFonts w:cs="Arial"/>
        </w:rPr>
        <w:t xml:space="preserve"> a elaborar</w:t>
      </w:r>
      <w:r w:rsidRPr="00EB702E">
        <w:rPr>
          <w:rFonts w:cs="Arial"/>
        </w:rPr>
        <w:t xml:space="preserve"> un</w:t>
      </w:r>
      <w:r w:rsidR="00AE63B5" w:rsidRPr="00EB702E">
        <w:rPr>
          <w:rFonts w:cs="Arial"/>
          <w:b/>
        </w:rPr>
        <w:t xml:space="preserve"> Diagnó</w:t>
      </w:r>
      <w:r w:rsidRPr="00EB702E">
        <w:rPr>
          <w:rFonts w:cs="Arial"/>
          <w:b/>
        </w:rPr>
        <w:t>stico Municipal</w:t>
      </w:r>
      <w:r w:rsidR="001E3DA4" w:rsidRPr="00EB702E">
        <w:rPr>
          <w:rFonts w:cs="Arial"/>
          <w:b/>
        </w:rPr>
        <w:t xml:space="preserve"> </w:t>
      </w:r>
      <w:r w:rsidR="001E3DA4" w:rsidRPr="00EB702E">
        <w:rPr>
          <w:rFonts w:cs="Arial"/>
        </w:rPr>
        <w:t>en los primeros 3 meses de integración del Consejo Municipal</w:t>
      </w:r>
      <w:r w:rsidRPr="00EB702E">
        <w:rPr>
          <w:rFonts w:cs="Arial"/>
          <w:b/>
          <w:color w:val="FF0000"/>
        </w:rPr>
        <w:t xml:space="preserve"> </w:t>
      </w:r>
      <w:r w:rsidRPr="00EB702E">
        <w:rPr>
          <w:rFonts w:cs="Arial"/>
        </w:rPr>
        <w:t xml:space="preserve">(que </w:t>
      </w:r>
      <w:r w:rsidR="00CF717C" w:rsidRPr="00EB702E">
        <w:rPr>
          <w:rFonts w:cs="Arial"/>
          <w:snapToGrid w:val="0"/>
        </w:rPr>
        <w:t>será útil para identifica</w:t>
      </w:r>
      <w:r w:rsidR="00DD3A10" w:rsidRPr="00EB702E">
        <w:rPr>
          <w:rFonts w:cs="Arial"/>
          <w:snapToGrid w:val="0"/>
        </w:rPr>
        <w:t>r los problemas de la comunidad</w:t>
      </w:r>
      <w:r w:rsidR="00CF717C" w:rsidRPr="00EB702E">
        <w:rPr>
          <w:rFonts w:cs="Arial"/>
          <w:snapToGrid w:val="0"/>
        </w:rPr>
        <w:t xml:space="preserve"> a fin de establecer una planeación eficiente y eficaz que responda a las necesidades</w:t>
      </w:r>
      <w:r w:rsidR="00FC0A17" w:rsidRPr="00EB702E">
        <w:rPr>
          <w:rFonts w:cs="Arial"/>
          <w:snapToGrid w:val="0"/>
        </w:rPr>
        <w:t xml:space="preserve"> </w:t>
      </w:r>
      <w:r w:rsidR="00CF717C" w:rsidRPr="00EB702E">
        <w:rPr>
          <w:rFonts w:cs="Arial"/>
          <w:snapToGrid w:val="0"/>
        </w:rPr>
        <w:t>reales del municipio en materia preventiva</w:t>
      </w:r>
      <w:r w:rsidR="001E3DA4" w:rsidRPr="00EB702E">
        <w:rPr>
          <w:rFonts w:cs="Arial"/>
          <w:snapToGrid w:val="0"/>
        </w:rPr>
        <w:t xml:space="preserve"> </w:t>
      </w:r>
      <w:r w:rsidR="003F564B" w:rsidRPr="00EB702E">
        <w:rPr>
          <w:rFonts w:cs="Arial"/>
          <w:snapToGrid w:val="0"/>
        </w:rPr>
        <w:t>con base en</w:t>
      </w:r>
      <w:r w:rsidR="001E3DA4" w:rsidRPr="00EB702E">
        <w:rPr>
          <w:rFonts w:cs="Arial"/>
          <w:snapToGrid w:val="0"/>
        </w:rPr>
        <w:t xml:space="preserve"> sus resultados</w:t>
      </w:r>
      <w:r w:rsidR="00CF717C" w:rsidRPr="00EB702E">
        <w:rPr>
          <w:rFonts w:cs="Arial"/>
          <w:snapToGrid w:val="0"/>
        </w:rPr>
        <w:t>).</w:t>
      </w:r>
    </w:p>
    <w:p w:rsidR="00735CEB" w:rsidRPr="00EB702E" w:rsidRDefault="00EA0938" w:rsidP="00EB702E">
      <w:pPr>
        <w:pStyle w:val="Prrafodelista"/>
        <w:numPr>
          <w:ilvl w:val="0"/>
          <w:numId w:val="7"/>
        </w:numPr>
        <w:spacing w:before="240"/>
        <w:jc w:val="both"/>
        <w:rPr>
          <w:rFonts w:cs="Arial"/>
          <w:snapToGrid w:val="0"/>
        </w:rPr>
      </w:pPr>
      <w:r w:rsidRPr="00EB702E">
        <w:rPr>
          <w:rFonts w:cs="Arial"/>
          <w:snapToGrid w:val="0"/>
        </w:rPr>
        <w:t>El Ayun</w:t>
      </w:r>
      <w:r w:rsidR="00D63D06" w:rsidRPr="00EB702E">
        <w:rPr>
          <w:rFonts w:cs="Arial"/>
          <w:snapToGrid w:val="0"/>
        </w:rPr>
        <w:t>tamiento se compromete a reglamentar</w:t>
      </w:r>
      <w:r w:rsidRPr="00EB702E">
        <w:rPr>
          <w:rFonts w:cs="Arial"/>
          <w:snapToGrid w:val="0"/>
        </w:rPr>
        <w:t xml:space="preserve"> la actividad de los Establecimientos que ofrecen servicios de atenció</w:t>
      </w:r>
      <w:r w:rsidR="003F564B" w:rsidRPr="00EB702E">
        <w:rPr>
          <w:rFonts w:cs="Arial"/>
          <w:snapToGrid w:val="0"/>
        </w:rPr>
        <w:t>n y tratamiento a personas con problemas de a</w:t>
      </w:r>
      <w:r w:rsidRPr="00EB702E">
        <w:rPr>
          <w:rFonts w:cs="Arial"/>
          <w:snapToGrid w:val="0"/>
        </w:rPr>
        <w:t>dicciones.</w:t>
      </w:r>
    </w:p>
    <w:p w:rsidR="00CF717C" w:rsidRPr="00EB702E" w:rsidRDefault="00735CEB" w:rsidP="00EB702E">
      <w:pPr>
        <w:pStyle w:val="Prrafodelista"/>
        <w:numPr>
          <w:ilvl w:val="0"/>
          <w:numId w:val="7"/>
        </w:numPr>
        <w:spacing w:before="240"/>
        <w:jc w:val="both"/>
        <w:rPr>
          <w:rFonts w:cs="Arial"/>
          <w:snapToGrid w:val="0"/>
        </w:rPr>
      </w:pPr>
      <w:r w:rsidRPr="00EB702E">
        <w:rPr>
          <w:rFonts w:cs="Arial"/>
          <w:snapToGrid w:val="0"/>
        </w:rPr>
        <w:t>El Ayuntamiento informará a través del Comi</w:t>
      </w:r>
      <w:r w:rsidR="007464BE" w:rsidRPr="00EB702E">
        <w:rPr>
          <w:rFonts w:cs="Arial"/>
          <w:snapToGrid w:val="0"/>
        </w:rPr>
        <w:t>sionado Municipal la detección</w:t>
      </w:r>
      <w:r w:rsidR="00F1645A" w:rsidRPr="00EB702E">
        <w:rPr>
          <w:rFonts w:cs="Arial"/>
          <w:snapToGrid w:val="0"/>
        </w:rPr>
        <w:t xml:space="preserve"> de Establecimientos Especializados en el Tratamiento de Adicciones en modelo Residencial, </w:t>
      </w:r>
      <w:proofErr w:type="spellStart"/>
      <w:r w:rsidR="00F1645A" w:rsidRPr="00EB702E">
        <w:rPr>
          <w:rFonts w:cs="Arial"/>
          <w:snapToGrid w:val="0"/>
        </w:rPr>
        <w:t>Semi</w:t>
      </w:r>
      <w:proofErr w:type="spellEnd"/>
      <w:r w:rsidR="00F1645A" w:rsidRPr="00EB702E">
        <w:rPr>
          <w:rFonts w:cs="Arial"/>
          <w:snapToGrid w:val="0"/>
        </w:rPr>
        <w:t>-Residencial o Ambulatorio</w:t>
      </w:r>
      <w:r w:rsidR="007464BE" w:rsidRPr="00EB702E">
        <w:rPr>
          <w:rFonts w:cs="Arial"/>
          <w:snapToGrid w:val="0"/>
        </w:rPr>
        <w:t xml:space="preserve"> y/o el otorgamiento de Licencias Municipales</w:t>
      </w:r>
      <w:r w:rsidR="00F1645A" w:rsidRPr="00EB702E">
        <w:rPr>
          <w:rFonts w:cs="Arial"/>
          <w:snapToGrid w:val="0"/>
        </w:rPr>
        <w:t xml:space="preserve"> para dicho</w:t>
      </w:r>
      <w:r w:rsidR="00601BD7" w:rsidRPr="00EB702E">
        <w:rPr>
          <w:rFonts w:cs="Arial"/>
          <w:snapToGrid w:val="0"/>
        </w:rPr>
        <w:t>s</w:t>
      </w:r>
      <w:r w:rsidR="00F1645A" w:rsidRPr="00EB702E">
        <w:rPr>
          <w:rFonts w:cs="Arial"/>
          <w:snapToGrid w:val="0"/>
        </w:rPr>
        <w:t xml:space="preserve"> giro</w:t>
      </w:r>
      <w:r w:rsidR="00601BD7" w:rsidRPr="00EB702E">
        <w:rPr>
          <w:rFonts w:cs="Arial"/>
          <w:snapToGrid w:val="0"/>
        </w:rPr>
        <w:t>s</w:t>
      </w:r>
      <w:r w:rsidR="00F1645A" w:rsidRPr="00EB702E">
        <w:rPr>
          <w:rFonts w:cs="Arial"/>
          <w:snapToGrid w:val="0"/>
        </w:rPr>
        <w:t xml:space="preserve"> comercial</w:t>
      </w:r>
      <w:r w:rsidR="00601BD7" w:rsidRPr="00EB702E">
        <w:rPr>
          <w:rFonts w:cs="Arial"/>
          <w:snapToGrid w:val="0"/>
        </w:rPr>
        <w:t>es</w:t>
      </w:r>
      <w:r w:rsidR="007464BE" w:rsidRPr="00EB702E">
        <w:rPr>
          <w:rFonts w:cs="Arial"/>
          <w:snapToGrid w:val="0"/>
        </w:rPr>
        <w:t>.</w:t>
      </w:r>
      <w:r w:rsidR="004B50E8" w:rsidRPr="00EB702E">
        <w:rPr>
          <w:rFonts w:cs="Arial"/>
          <w:snapToGrid w:val="0"/>
        </w:rPr>
        <w:t xml:space="preserve"> (Con el objetivo de contar con un directorio actualizado en el Estado y promover el cumplimiento normativo que les regula).</w:t>
      </w:r>
    </w:p>
    <w:p w:rsidR="00CF717C" w:rsidRPr="00EB702E" w:rsidRDefault="00CF717C" w:rsidP="00EB702E">
      <w:pPr>
        <w:pStyle w:val="Prrafodelista"/>
        <w:numPr>
          <w:ilvl w:val="0"/>
          <w:numId w:val="7"/>
        </w:numPr>
        <w:spacing w:before="240"/>
        <w:jc w:val="both"/>
        <w:rPr>
          <w:rFonts w:cs="Arial"/>
        </w:rPr>
      </w:pPr>
      <w:r w:rsidRPr="00EB702E">
        <w:rPr>
          <w:rFonts w:cs="Arial"/>
        </w:rPr>
        <w:t xml:space="preserve">Conmemorar el día 31 de mayo, </w:t>
      </w:r>
      <w:r w:rsidR="00EE613F" w:rsidRPr="00EB702E">
        <w:rPr>
          <w:rFonts w:cs="Arial"/>
          <w:b/>
        </w:rPr>
        <w:t>“Día Mundial sin Tabaco”</w:t>
      </w:r>
    </w:p>
    <w:p w:rsidR="00CF717C" w:rsidRPr="00EB702E" w:rsidRDefault="00A749B7" w:rsidP="00EB702E">
      <w:pPr>
        <w:pStyle w:val="Prrafodelista"/>
        <w:ind w:left="720"/>
        <w:jc w:val="both"/>
        <w:rPr>
          <w:rFonts w:cs="Arial"/>
        </w:rPr>
      </w:pPr>
      <w:r w:rsidRPr="00EB702E">
        <w:rPr>
          <w:rFonts w:cs="Arial"/>
        </w:rPr>
        <w:t>-Mediante actividades lúdicas, deportivas, culturales</w:t>
      </w:r>
      <w:r w:rsidR="00EE613F" w:rsidRPr="00EB702E">
        <w:rPr>
          <w:rFonts w:cs="Arial"/>
        </w:rPr>
        <w:t>.</w:t>
      </w:r>
    </w:p>
    <w:p w:rsidR="00D07539" w:rsidRPr="00EB702E" w:rsidRDefault="00CF717C" w:rsidP="00EB702E">
      <w:pPr>
        <w:pStyle w:val="Prrafodelista"/>
        <w:numPr>
          <w:ilvl w:val="0"/>
          <w:numId w:val="7"/>
        </w:numPr>
        <w:spacing w:before="240"/>
        <w:jc w:val="both"/>
        <w:rPr>
          <w:rFonts w:cs="Arial"/>
        </w:rPr>
      </w:pPr>
      <w:r w:rsidRPr="00EB702E">
        <w:rPr>
          <w:rFonts w:cs="Arial"/>
        </w:rPr>
        <w:t xml:space="preserve">Conmemorar el día 26 de </w:t>
      </w:r>
      <w:r w:rsidR="003D30A2" w:rsidRPr="00EB702E">
        <w:rPr>
          <w:rFonts w:cs="Arial"/>
        </w:rPr>
        <w:t>junio</w:t>
      </w:r>
      <w:r w:rsidRPr="00EB702E">
        <w:rPr>
          <w:rFonts w:cs="Arial"/>
        </w:rPr>
        <w:t xml:space="preserve">, </w:t>
      </w:r>
      <w:r w:rsidRPr="00EB702E">
        <w:rPr>
          <w:rFonts w:cs="Arial"/>
          <w:b/>
        </w:rPr>
        <w:t>“Día Internacional de la Lucha Contra el Uso Indebido y el Tráfico Ilícito de Drogas”.</w:t>
      </w:r>
      <w:r w:rsidRPr="00EB702E">
        <w:rPr>
          <w:rFonts w:cs="Arial"/>
        </w:rPr>
        <w:t xml:space="preserve"> </w:t>
      </w:r>
    </w:p>
    <w:p w:rsidR="00D07539" w:rsidRPr="00EB702E" w:rsidRDefault="00D07539" w:rsidP="00EB702E">
      <w:pPr>
        <w:pStyle w:val="Prrafodelista"/>
        <w:numPr>
          <w:ilvl w:val="0"/>
          <w:numId w:val="7"/>
        </w:numPr>
        <w:spacing w:before="240"/>
        <w:jc w:val="both"/>
        <w:rPr>
          <w:rFonts w:cs="Arial"/>
        </w:rPr>
      </w:pPr>
      <w:r w:rsidRPr="00EB702E">
        <w:rPr>
          <w:rFonts w:cs="Arial"/>
        </w:rPr>
        <w:t xml:space="preserve">Conmemorar el día 15 de </w:t>
      </w:r>
      <w:r w:rsidR="003D30A2" w:rsidRPr="00EB702E">
        <w:rPr>
          <w:rFonts w:cs="Arial"/>
        </w:rPr>
        <w:t>noviembre</w:t>
      </w:r>
      <w:r w:rsidRPr="00EB702E">
        <w:rPr>
          <w:rFonts w:cs="Arial"/>
        </w:rPr>
        <w:t xml:space="preserve">, </w:t>
      </w:r>
      <w:r w:rsidR="00DD3A10" w:rsidRPr="00EB702E">
        <w:rPr>
          <w:rFonts w:cs="Arial"/>
          <w:b/>
        </w:rPr>
        <w:t>“</w:t>
      </w:r>
      <w:r w:rsidRPr="00EB702E">
        <w:rPr>
          <w:rFonts w:cs="Arial"/>
          <w:b/>
        </w:rPr>
        <w:t>Día Mundial sin Alcohol”</w:t>
      </w:r>
    </w:p>
    <w:p w:rsidR="00CF717C" w:rsidRPr="00EB702E" w:rsidRDefault="00A749B7" w:rsidP="00EB702E">
      <w:pPr>
        <w:pStyle w:val="Prrafodelista"/>
        <w:ind w:left="720"/>
        <w:jc w:val="both"/>
        <w:rPr>
          <w:rFonts w:cs="Arial"/>
        </w:rPr>
      </w:pPr>
      <w:r w:rsidRPr="00EB702E">
        <w:rPr>
          <w:rFonts w:cs="Arial"/>
        </w:rPr>
        <w:t>-Mediante actividades lúdicas, deportivas, culturales</w:t>
      </w:r>
      <w:r w:rsidR="000F050B" w:rsidRPr="00EB702E">
        <w:rPr>
          <w:rFonts w:cs="Arial"/>
        </w:rPr>
        <w:t>.</w:t>
      </w:r>
    </w:p>
    <w:p w:rsidR="00CF717C" w:rsidRPr="00EB702E" w:rsidRDefault="003F564B" w:rsidP="00EB702E">
      <w:pPr>
        <w:pStyle w:val="Prrafodelista"/>
        <w:numPr>
          <w:ilvl w:val="0"/>
          <w:numId w:val="7"/>
        </w:numPr>
        <w:spacing w:before="240"/>
        <w:jc w:val="both"/>
        <w:rPr>
          <w:rFonts w:cs="Arial"/>
        </w:rPr>
      </w:pPr>
      <w:r w:rsidRPr="00EB702E">
        <w:rPr>
          <w:rFonts w:cs="Arial"/>
        </w:rPr>
        <w:t>Los miembros del Consejo Municipal Contra las</w:t>
      </w:r>
      <w:r w:rsidR="00A749B7" w:rsidRPr="00EB702E">
        <w:rPr>
          <w:rFonts w:cs="Arial"/>
        </w:rPr>
        <w:t xml:space="preserve"> Adicciones</w:t>
      </w:r>
      <w:r w:rsidR="00CF717C" w:rsidRPr="00EB702E">
        <w:rPr>
          <w:rFonts w:cs="Arial"/>
        </w:rPr>
        <w:t xml:space="preserve"> se </w:t>
      </w:r>
      <w:r w:rsidR="00CF717C" w:rsidRPr="00EB702E">
        <w:rPr>
          <w:rFonts w:cs="Arial"/>
          <w:b/>
        </w:rPr>
        <w:t>capacita</w:t>
      </w:r>
      <w:r w:rsidR="00A749B7" w:rsidRPr="00EB702E">
        <w:rPr>
          <w:rFonts w:cs="Arial"/>
          <w:b/>
        </w:rPr>
        <w:t xml:space="preserve">rán y promoverán </w:t>
      </w:r>
      <w:r w:rsidR="00CF717C" w:rsidRPr="00EB702E">
        <w:rPr>
          <w:rFonts w:cs="Arial"/>
          <w:b/>
        </w:rPr>
        <w:t>los programas oficiales del CECAJ</w:t>
      </w:r>
      <w:r w:rsidRPr="00EB702E">
        <w:rPr>
          <w:rFonts w:cs="Arial"/>
        </w:rPr>
        <w:t xml:space="preserve">, fortaleciendo primordialmente los factores de protección </w:t>
      </w:r>
      <w:r w:rsidR="00CE40C9" w:rsidRPr="00EB702E">
        <w:rPr>
          <w:rFonts w:cs="Arial"/>
        </w:rPr>
        <w:t>y las habilidades socioemocionales</w:t>
      </w:r>
      <w:r w:rsidR="007E21D6" w:rsidRPr="00EB702E">
        <w:rPr>
          <w:rFonts w:cs="Arial"/>
        </w:rPr>
        <w:t xml:space="preserve">, con un enfoque de género y en apego al respeto de los derechos </w:t>
      </w:r>
      <w:r w:rsidR="00EB6EAC" w:rsidRPr="00EB702E">
        <w:rPr>
          <w:rFonts w:cs="Arial"/>
        </w:rPr>
        <w:t>humanos.</w:t>
      </w:r>
    </w:p>
    <w:p w:rsidR="00FE34C9" w:rsidRPr="00EB702E" w:rsidRDefault="00FE34C9" w:rsidP="00EB702E">
      <w:pPr>
        <w:pStyle w:val="Prrafodelista"/>
        <w:numPr>
          <w:ilvl w:val="0"/>
          <w:numId w:val="7"/>
        </w:numPr>
        <w:tabs>
          <w:tab w:val="left" w:pos="851"/>
        </w:tabs>
        <w:spacing w:before="240"/>
        <w:jc w:val="both"/>
        <w:rPr>
          <w:rFonts w:cs="Arial"/>
        </w:rPr>
      </w:pPr>
      <w:r w:rsidRPr="00EB702E">
        <w:rPr>
          <w:rFonts w:cs="Arial"/>
        </w:rPr>
        <w:t xml:space="preserve">El Comisionado entregara mensualmente el </w:t>
      </w:r>
      <w:r w:rsidRPr="00EB702E">
        <w:rPr>
          <w:rFonts w:cs="Arial"/>
          <w:b/>
        </w:rPr>
        <w:t>informe de las actividades</w:t>
      </w:r>
      <w:r w:rsidRPr="00EB702E">
        <w:rPr>
          <w:rFonts w:cs="Arial"/>
        </w:rPr>
        <w:t xml:space="preserve"> realizadas en material de prevención de adicciones, de forma escrita y gráfica</w:t>
      </w:r>
      <w:r w:rsidR="001E3DA4" w:rsidRPr="00EB702E">
        <w:rPr>
          <w:rFonts w:cs="Arial"/>
        </w:rPr>
        <w:t xml:space="preserve"> los primeros 10 días de cada </w:t>
      </w:r>
      <w:r w:rsidR="00DF0A01" w:rsidRPr="00EB702E">
        <w:rPr>
          <w:rFonts w:cs="Arial"/>
        </w:rPr>
        <w:t>mes.</w:t>
      </w:r>
    </w:p>
    <w:p w:rsidR="00CF717C" w:rsidRPr="00EB702E" w:rsidRDefault="00CF717C" w:rsidP="00EB702E">
      <w:pPr>
        <w:tabs>
          <w:tab w:val="left" w:pos="851"/>
        </w:tabs>
        <w:ind w:firstLine="60"/>
        <w:jc w:val="both"/>
        <w:rPr>
          <w:rFonts w:cs="Arial"/>
        </w:rPr>
      </w:pPr>
    </w:p>
    <w:p w:rsidR="00FE34C9" w:rsidRPr="00EB702E" w:rsidRDefault="00FE34C9" w:rsidP="00EB702E">
      <w:pPr>
        <w:jc w:val="both"/>
        <w:rPr>
          <w:rFonts w:cs="Arial"/>
          <w:b/>
          <w:lang w:eastAsia="es-MX"/>
        </w:rPr>
      </w:pPr>
    </w:p>
    <w:p w:rsidR="00CF717C" w:rsidRPr="00EB702E" w:rsidRDefault="00CF717C" w:rsidP="00EB702E">
      <w:pPr>
        <w:jc w:val="both"/>
        <w:rPr>
          <w:rFonts w:cs="Arial"/>
        </w:rPr>
      </w:pPr>
      <w:r w:rsidRPr="00EB702E">
        <w:rPr>
          <w:rFonts w:cs="Arial"/>
          <w:b/>
          <w:lang w:eastAsia="es-MX"/>
        </w:rPr>
        <w:t>ACUERDOS</w:t>
      </w:r>
    </w:p>
    <w:p w:rsidR="00CF717C" w:rsidRPr="00EB702E" w:rsidRDefault="00CF717C" w:rsidP="00EB702E">
      <w:pPr>
        <w:autoSpaceDE w:val="0"/>
        <w:autoSpaceDN w:val="0"/>
        <w:adjustRightInd w:val="0"/>
        <w:jc w:val="both"/>
        <w:rPr>
          <w:rFonts w:cs="Arial"/>
          <w:lang w:eastAsia="es-MX"/>
        </w:rPr>
      </w:pPr>
    </w:p>
    <w:p w:rsidR="00CF717C" w:rsidRPr="00EB702E" w:rsidRDefault="00CE40C9" w:rsidP="00EB70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lang w:eastAsia="es-MX"/>
        </w:rPr>
      </w:pPr>
      <w:r w:rsidRPr="00EB702E">
        <w:rPr>
          <w:rFonts w:cs="Arial"/>
        </w:rPr>
        <w:t xml:space="preserve">La Consejo Municipal Contra las Adicciones </w:t>
      </w:r>
      <w:r w:rsidR="00CF717C" w:rsidRPr="00EB702E">
        <w:rPr>
          <w:rFonts w:cs="Arial"/>
          <w:lang w:eastAsia="es-MX"/>
        </w:rPr>
        <w:t>en pleno</w:t>
      </w:r>
      <w:r w:rsidRPr="00EB702E">
        <w:rPr>
          <w:rFonts w:cs="Arial"/>
          <w:lang w:eastAsia="es-MX"/>
        </w:rPr>
        <w:t>,</w:t>
      </w:r>
      <w:r w:rsidR="00CF717C" w:rsidRPr="00EB702E">
        <w:rPr>
          <w:rFonts w:cs="Arial"/>
          <w:lang w:eastAsia="es-MX"/>
        </w:rPr>
        <w:t xml:space="preserve"> sesionará trimestralmen</w:t>
      </w:r>
      <w:r w:rsidR="00EB6EAC" w:rsidRPr="00EB702E">
        <w:rPr>
          <w:rFonts w:cs="Arial"/>
          <w:lang w:eastAsia="es-MX"/>
        </w:rPr>
        <w:t>te bajo la presencia del Presidente Municipal</w:t>
      </w:r>
      <w:r w:rsidR="00CF717C" w:rsidRPr="00EB702E">
        <w:rPr>
          <w:rFonts w:cs="Arial"/>
          <w:lang w:eastAsia="es-MX"/>
        </w:rPr>
        <w:t xml:space="preserve"> o su representante.</w:t>
      </w:r>
    </w:p>
    <w:p w:rsidR="00CF717C" w:rsidRPr="00EB702E" w:rsidRDefault="00F666CE" w:rsidP="00EB70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lang w:eastAsia="es-MX"/>
        </w:rPr>
      </w:pPr>
      <w:r w:rsidRPr="00EB702E">
        <w:rPr>
          <w:rFonts w:cs="Arial"/>
          <w:lang w:eastAsia="es-MX"/>
        </w:rPr>
        <w:t>Las coordinaciones</w:t>
      </w:r>
      <w:r w:rsidR="00D467C4" w:rsidRPr="00EB702E">
        <w:rPr>
          <w:rFonts w:cs="Arial"/>
          <w:lang w:eastAsia="es-MX"/>
        </w:rPr>
        <w:t xml:space="preserve"> sesionarán trimestr</w:t>
      </w:r>
      <w:r w:rsidR="00CF717C" w:rsidRPr="00EB702E">
        <w:rPr>
          <w:rFonts w:cs="Arial"/>
          <w:lang w:eastAsia="es-MX"/>
        </w:rPr>
        <w:t>almente.</w:t>
      </w:r>
    </w:p>
    <w:p w:rsidR="00FC0A17" w:rsidRPr="00EB702E" w:rsidRDefault="00DD3A10" w:rsidP="00EB70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lang w:eastAsia="es-MX"/>
        </w:rPr>
      </w:pPr>
      <w:r w:rsidRPr="00EB702E">
        <w:rPr>
          <w:rFonts w:cs="Arial"/>
          <w:lang w:eastAsia="es-MX"/>
        </w:rPr>
        <w:t>Se realizarán</w:t>
      </w:r>
      <w:r w:rsidR="004316D3" w:rsidRPr="00EB702E">
        <w:rPr>
          <w:rFonts w:cs="Arial"/>
          <w:lang w:eastAsia="es-MX"/>
        </w:rPr>
        <w:t xml:space="preserve"> evaluaciones</w:t>
      </w:r>
      <w:r w:rsidR="00CF717C" w:rsidRPr="00EB702E">
        <w:rPr>
          <w:rFonts w:cs="Arial"/>
          <w:lang w:eastAsia="es-MX"/>
        </w:rPr>
        <w:t xml:space="preserve"> anuales para medir resultados y rendición de cuentas de acuerdo al programa de trabajo y hacer adecuaciones.</w:t>
      </w:r>
    </w:p>
    <w:p w:rsidR="00FE34C9" w:rsidRPr="00EB702E" w:rsidRDefault="00FE34C9" w:rsidP="00EB702E">
      <w:pPr>
        <w:autoSpaceDE w:val="0"/>
        <w:autoSpaceDN w:val="0"/>
        <w:adjustRightInd w:val="0"/>
        <w:ind w:left="360"/>
        <w:jc w:val="both"/>
        <w:rPr>
          <w:rFonts w:cs="Arial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F717C" w:rsidRPr="00EB702E" w:rsidTr="004B02E4">
        <w:tc>
          <w:tcPr>
            <w:tcW w:w="9354" w:type="dxa"/>
          </w:tcPr>
          <w:p w:rsidR="00CF717C" w:rsidRPr="00EB702E" w:rsidRDefault="00CF717C" w:rsidP="00EB7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lang w:eastAsia="es-MX"/>
              </w:rPr>
            </w:pPr>
            <w:r w:rsidRPr="00EB702E">
              <w:rPr>
                <w:rFonts w:cs="Arial"/>
                <w:b/>
                <w:lang w:eastAsia="es-MX"/>
              </w:rPr>
              <w:t>TOMA DE PROTESTA</w:t>
            </w:r>
          </w:p>
          <w:p w:rsidR="00CF717C" w:rsidRPr="00EB702E" w:rsidRDefault="00CF717C" w:rsidP="00EB7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lang w:eastAsia="es-MX"/>
              </w:rPr>
            </w:pPr>
            <w:r w:rsidRPr="00EB702E">
              <w:rPr>
                <w:rFonts w:cs="Arial"/>
                <w:b/>
                <w:lang w:eastAsia="es-MX"/>
              </w:rPr>
              <w:t xml:space="preserve">Presidente Municipal:   </w:t>
            </w:r>
          </w:p>
          <w:p w:rsidR="00AB2F2B" w:rsidRPr="00EB702E" w:rsidRDefault="00AB2F2B" w:rsidP="00EB7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lang w:eastAsia="es-MX"/>
              </w:rPr>
            </w:pPr>
          </w:p>
          <w:p w:rsidR="00CF717C" w:rsidRPr="00EB702E" w:rsidRDefault="00CF717C" w:rsidP="00EB7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</w:rPr>
            </w:pPr>
            <w:r w:rsidRPr="00EB702E">
              <w:rPr>
                <w:rFonts w:cs="Arial"/>
                <w:lang w:eastAsia="es-MX"/>
              </w:rPr>
              <w:t>Yo</w:t>
            </w:r>
            <w:r w:rsidR="00AE63B5" w:rsidRPr="00EB702E">
              <w:rPr>
                <w:rFonts w:cs="Arial"/>
                <w:lang w:eastAsia="es-MX"/>
              </w:rPr>
              <w:t xml:space="preserve"> </w:t>
            </w:r>
            <w:r w:rsidR="00A2019C" w:rsidRPr="00EB702E">
              <w:rPr>
                <w:rFonts w:cs="Arial"/>
                <w:lang w:eastAsia="es-MX"/>
              </w:rPr>
              <w:t>Alejandro de Anda Lozano</w:t>
            </w:r>
            <w:r w:rsidR="00F2455A" w:rsidRPr="00EB702E">
              <w:rPr>
                <w:rFonts w:cs="Arial"/>
              </w:rPr>
              <w:t>,</w:t>
            </w:r>
            <w:r w:rsidR="00CE40C9" w:rsidRPr="00EB702E">
              <w:rPr>
                <w:rFonts w:cs="Arial"/>
                <w:lang w:eastAsia="es-MX"/>
              </w:rPr>
              <w:t xml:space="preserve"> como Presidente del</w:t>
            </w:r>
            <w:r w:rsidRPr="00EB702E">
              <w:rPr>
                <w:rFonts w:cs="Arial"/>
                <w:lang w:eastAsia="es-MX"/>
              </w:rPr>
              <w:t xml:space="preserve"> </w:t>
            </w:r>
            <w:r w:rsidR="00CE40C9" w:rsidRPr="00EB702E">
              <w:rPr>
                <w:rFonts w:cs="Arial"/>
              </w:rPr>
              <w:t>Consejo Municipal Contra las</w:t>
            </w:r>
            <w:r w:rsidRPr="00EB702E">
              <w:rPr>
                <w:rFonts w:cs="Arial"/>
              </w:rPr>
              <w:t xml:space="preserve"> Adicciones</w:t>
            </w:r>
            <w:r w:rsidR="00CE40C9" w:rsidRPr="00EB702E">
              <w:rPr>
                <w:rFonts w:cs="Arial"/>
                <w:lang w:eastAsia="es-MX"/>
              </w:rPr>
              <w:t xml:space="preserve"> del municipio </w:t>
            </w:r>
            <w:r w:rsidR="00A2019C" w:rsidRPr="00EB702E">
              <w:rPr>
                <w:rFonts w:cs="Arial"/>
                <w:lang w:eastAsia="es-MX"/>
              </w:rPr>
              <w:t>San Juan de los Lagos</w:t>
            </w:r>
            <w:r w:rsidR="00F2455A" w:rsidRPr="00EB702E">
              <w:rPr>
                <w:rFonts w:cs="Arial"/>
                <w:lang w:eastAsia="es-MX"/>
              </w:rPr>
              <w:t xml:space="preserve">, </w:t>
            </w:r>
            <w:r w:rsidR="004316D3" w:rsidRPr="00EB702E">
              <w:rPr>
                <w:rFonts w:cs="Arial"/>
              </w:rPr>
              <w:t>tengo el honor de tomar</w:t>
            </w:r>
            <w:r w:rsidRPr="00EB702E">
              <w:rPr>
                <w:rFonts w:cs="Arial"/>
              </w:rPr>
              <w:t xml:space="preserve"> Protesta a los que han sido convocados a formar parte de esta Comisión, por lo que les pregunto: </w:t>
            </w:r>
          </w:p>
          <w:p w:rsidR="00CF717C" w:rsidRPr="00EB702E" w:rsidRDefault="00CF717C" w:rsidP="00EB7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</w:rPr>
            </w:pPr>
          </w:p>
          <w:p w:rsidR="00CF717C" w:rsidRPr="00EB702E" w:rsidRDefault="00CF717C" w:rsidP="00EB7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</w:rPr>
            </w:pPr>
            <w:r w:rsidRPr="00EB702E">
              <w:rPr>
                <w:rFonts w:cs="Arial"/>
                <w:b/>
              </w:rPr>
              <w:t>“</w:t>
            </w:r>
            <w:r w:rsidRPr="00EB702E">
              <w:rPr>
                <w:rFonts w:cs="Arial"/>
                <w:b/>
                <w:bCs/>
              </w:rPr>
              <w:t>¿Protestan llevar a cabo los t</w:t>
            </w:r>
            <w:r w:rsidR="00CE40C9" w:rsidRPr="00EB702E">
              <w:rPr>
                <w:rFonts w:cs="Arial"/>
                <w:b/>
                <w:bCs/>
              </w:rPr>
              <w:t>rabajos que, como miembros del</w:t>
            </w:r>
            <w:r w:rsidRPr="00EB702E">
              <w:rPr>
                <w:rFonts w:cs="Arial"/>
                <w:b/>
                <w:bCs/>
              </w:rPr>
              <w:t xml:space="preserve"> </w:t>
            </w:r>
            <w:r w:rsidR="00CE40C9" w:rsidRPr="00EB702E">
              <w:rPr>
                <w:rFonts w:cs="Arial"/>
              </w:rPr>
              <w:t xml:space="preserve">Consejo Municipal Contra las </w:t>
            </w:r>
            <w:r w:rsidRPr="00EB702E">
              <w:rPr>
                <w:rFonts w:cs="Arial"/>
              </w:rPr>
              <w:t>Adicciones</w:t>
            </w:r>
            <w:r w:rsidRPr="00EB702E">
              <w:rPr>
                <w:rFonts w:cs="Arial"/>
                <w:b/>
                <w:bCs/>
              </w:rPr>
              <w:t xml:space="preserve"> realicen para promover una Cul</w:t>
            </w:r>
            <w:r w:rsidR="00CE40C9" w:rsidRPr="00EB702E">
              <w:rPr>
                <w:rFonts w:cs="Arial"/>
                <w:b/>
                <w:bCs/>
              </w:rPr>
              <w:t>tura Libre de Adicciones en el m</w:t>
            </w:r>
            <w:r w:rsidRPr="00EB702E">
              <w:rPr>
                <w:rFonts w:cs="Arial"/>
                <w:b/>
                <w:bCs/>
              </w:rPr>
              <w:t xml:space="preserve">unicipio, mediante el esfuerzo organizado y decidido de las autoridades y la ciudadanía, de acuerdo a la legislación vigente?” </w:t>
            </w:r>
          </w:p>
          <w:p w:rsidR="00AB2F2B" w:rsidRPr="00EB702E" w:rsidRDefault="00AB2F2B" w:rsidP="00EB7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</w:rPr>
            </w:pPr>
          </w:p>
          <w:p w:rsidR="00CF717C" w:rsidRPr="00EB702E" w:rsidRDefault="00CF717C" w:rsidP="00EB7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</w:rPr>
            </w:pPr>
            <w:r w:rsidRPr="00EB702E">
              <w:rPr>
                <w:rFonts w:cs="Arial"/>
                <w:b/>
                <w:bCs/>
              </w:rPr>
              <w:t>Miembros: Sí, protesto</w:t>
            </w:r>
            <w:r w:rsidR="00616B77" w:rsidRPr="00EB702E">
              <w:rPr>
                <w:rFonts w:cs="Arial"/>
                <w:b/>
                <w:bCs/>
              </w:rPr>
              <w:t>.</w:t>
            </w:r>
          </w:p>
          <w:p w:rsidR="00AB2F2B" w:rsidRPr="00EB702E" w:rsidRDefault="00AB2F2B" w:rsidP="00EB702E">
            <w:pPr>
              <w:spacing w:line="276" w:lineRule="auto"/>
              <w:jc w:val="both"/>
              <w:rPr>
                <w:rFonts w:cs="Arial"/>
                <w:b/>
                <w:bCs/>
              </w:rPr>
            </w:pPr>
          </w:p>
          <w:p w:rsidR="00CF717C" w:rsidRPr="00EB702E" w:rsidRDefault="00CF717C" w:rsidP="00EB702E">
            <w:pPr>
              <w:spacing w:line="276" w:lineRule="auto"/>
              <w:jc w:val="both"/>
              <w:rPr>
                <w:rFonts w:cs="Arial"/>
                <w:b/>
                <w:bCs/>
              </w:rPr>
            </w:pPr>
            <w:r w:rsidRPr="00EB702E">
              <w:rPr>
                <w:rFonts w:cs="Arial"/>
                <w:b/>
                <w:bCs/>
              </w:rPr>
              <w:t>Si así lo hicieren que la sociedad del Municipio se los reconozca, pero si no lo hicieren que la misma sociedad se los demande.</w:t>
            </w:r>
          </w:p>
          <w:p w:rsidR="00AB2F2B" w:rsidRPr="00EB702E" w:rsidRDefault="00AB2F2B" w:rsidP="00EB702E">
            <w:pPr>
              <w:spacing w:line="276" w:lineRule="auto"/>
              <w:jc w:val="both"/>
              <w:rPr>
                <w:rFonts w:cs="Arial"/>
                <w:b/>
                <w:bCs/>
              </w:rPr>
            </w:pPr>
          </w:p>
        </w:tc>
      </w:tr>
    </w:tbl>
    <w:p w:rsidR="00AB2F2B" w:rsidRPr="00EB702E" w:rsidRDefault="00AB2F2B" w:rsidP="00EB702E">
      <w:pPr>
        <w:spacing w:line="276" w:lineRule="auto"/>
        <w:jc w:val="both"/>
        <w:rPr>
          <w:rFonts w:cs="Arial"/>
        </w:rPr>
      </w:pPr>
    </w:p>
    <w:p w:rsidR="00DF0A01" w:rsidRPr="00EB702E" w:rsidRDefault="00DF0A01" w:rsidP="00EB702E">
      <w:pPr>
        <w:spacing w:line="276" w:lineRule="auto"/>
        <w:jc w:val="both"/>
        <w:rPr>
          <w:rFonts w:cs="Arial"/>
        </w:rPr>
      </w:pPr>
    </w:p>
    <w:p w:rsidR="00CF717C" w:rsidRPr="00EB702E" w:rsidRDefault="00CF717C" w:rsidP="00EB702E">
      <w:pPr>
        <w:spacing w:line="276" w:lineRule="auto"/>
        <w:jc w:val="both"/>
        <w:rPr>
          <w:rFonts w:cs="Arial"/>
        </w:rPr>
      </w:pPr>
      <w:r w:rsidRPr="00EB702E">
        <w:rPr>
          <w:rFonts w:cs="Arial"/>
        </w:rPr>
        <w:t>Una vez tomada la protesta de rigor, firman para su integración la siguiente acta:</w:t>
      </w:r>
    </w:p>
    <w:p w:rsidR="00CF717C" w:rsidRPr="00EB702E" w:rsidRDefault="00CF717C" w:rsidP="00EB702E">
      <w:pPr>
        <w:pStyle w:val="Prrafodelista"/>
        <w:spacing w:line="276" w:lineRule="auto"/>
        <w:ind w:left="720"/>
        <w:jc w:val="both"/>
        <w:rPr>
          <w:rFonts w:cs="Arial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5387"/>
        <w:gridCol w:w="1984"/>
      </w:tblGrid>
      <w:tr w:rsidR="000F5A3A" w:rsidRPr="00EB702E" w:rsidTr="000F5A3A">
        <w:trPr>
          <w:trHeight w:val="421"/>
        </w:trPr>
        <w:tc>
          <w:tcPr>
            <w:tcW w:w="2269" w:type="dxa"/>
            <w:shd w:val="clear" w:color="auto" w:fill="CCC0D9" w:themeFill="accent4" w:themeFillTint="66"/>
            <w:vAlign w:val="center"/>
          </w:tcPr>
          <w:p w:rsidR="000F5A3A" w:rsidRPr="00EB702E" w:rsidRDefault="000F5A3A" w:rsidP="00EB702E">
            <w:pPr>
              <w:pStyle w:val="Sinespaciado"/>
              <w:jc w:val="both"/>
              <w:rPr>
                <w:rFonts w:cs="Arial"/>
                <w:lang w:eastAsia="es-MX"/>
              </w:rPr>
            </w:pPr>
            <w:r w:rsidRPr="00EB702E">
              <w:rPr>
                <w:rFonts w:cs="Arial"/>
                <w:lang w:eastAsia="es-MX"/>
              </w:rPr>
              <w:t>DEPENDENCIA</w:t>
            </w:r>
          </w:p>
        </w:tc>
        <w:tc>
          <w:tcPr>
            <w:tcW w:w="5387" w:type="dxa"/>
            <w:shd w:val="clear" w:color="auto" w:fill="CCC0D9" w:themeFill="accent4" w:themeFillTint="66"/>
            <w:vAlign w:val="center"/>
          </w:tcPr>
          <w:p w:rsidR="000F5A3A" w:rsidRPr="00EB702E" w:rsidRDefault="000F5A3A" w:rsidP="00EB702E">
            <w:pPr>
              <w:pStyle w:val="Sinespaciado"/>
              <w:jc w:val="both"/>
              <w:rPr>
                <w:rFonts w:cs="Arial"/>
              </w:rPr>
            </w:pPr>
            <w:r>
              <w:rPr>
                <w:rFonts w:cs="Arial"/>
              </w:rPr>
              <w:t>NOMBRE</w:t>
            </w:r>
          </w:p>
        </w:tc>
        <w:tc>
          <w:tcPr>
            <w:tcW w:w="1984" w:type="dxa"/>
            <w:shd w:val="clear" w:color="auto" w:fill="CCC0D9" w:themeFill="accent4" w:themeFillTint="66"/>
            <w:vAlign w:val="center"/>
          </w:tcPr>
          <w:p w:rsidR="000F5A3A" w:rsidRPr="00EB702E" w:rsidRDefault="000F5A3A" w:rsidP="00EB702E">
            <w:pPr>
              <w:pStyle w:val="Sinespaciado"/>
              <w:jc w:val="both"/>
              <w:rPr>
                <w:rFonts w:cs="Arial"/>
              </w:rPr>
            </w:pPr>
            <w:r w:rsidRPr="00EB702E">
              <w:rPr>
                <w:rFonts w:cs="Arial"/>
              </w:rPr>
              <w:t>Firma</w:t>
            </w:r>
          </w:p>
        </w:tc>
      </w:tr>
      <w:tr w:rsidR="000F5A3A" w:rsidRPr="00EB702E" w:rsidTr="000F5A3A">
        <w:trPr>
          <w:trHeight w:val="558"/>
        </w:trPr>
        <w:tc>
          <w:tcPr>
            <w:tcW w:w="2269" w:type="dxa"/>
            <w:vMerge w:val="restart"/>
            <w:vAlign w:val="center"/>
          </w:tcPr>
          <w:p w:rsidR="000F5A3A" w:rsidRPr="00EB702E" w:rsidRDefault="000F5A3A" w:rsidP="00EB702E">
            <w:pPr>
              <w:pStyle w:val="Sinespaciado"/>
              <w:jc w:val="both"/>
              <w:rPr>
                <w:rFonts w:cs="Arial"/>
                <w:b/>
              </w:rPr>
            </w:pPr>
            <w:r w:rsidRPr="00EB702E">
              <w:rPr>
                <w:rFonts w:cs="Arial"/>
                <w:b/>
                <w:lang w:eastAsia="es-MX"/>
              </w:rPr>
              <w:t>Consejo Estatal Contra las Adicciones en Jalisco</w:t>
            </w:r>
          </w:p>
        </w:tc>
        <w:tc>
          <w:tcPr>
            <w:tcW w:w="5387" w:type="dxa"/>
            <w:vAlign w:val="center"/>
          </w:tcPr>
          <w:p w:rsidR="000F5A3A" w:rsidRPr="00EB702E" w:rsidRDefault="000F5A3A" w:rsidP="00EB702E">
            <w:pPr>
              <w:pStyle w:val="Sinespaciado"/>
              <w:jc w:val="both"/>
              <w:rPr>
                <w:rFonts w:cs="Arial"/>
              </w:rPr>
            </w:pPr>
            <w:r w:rsidRPr="00EB702E">
              <w:rPr>
                <w:rFonts w:cs="Arial"/>
              </w:rPr>
              <w:t>Lic. Pedro Briones Casillas.</w:t>
            </w:r>
          </w:p>
        </w:tc>
        <w:tc>
          <w:tcPr>
            <w:tcW w:w="1984" w:type="dxa"/>
            <w:vAlign w:val="center"/>
          </w:tcPr>
          <w:p w:rsidR="000F5A3A" w:rsidRPr="00EB702E" w:rsidRDefault="000F5A3A" w:rsidP="00EB702E">
            <w:pPr>
              <w:pStyle w:val="Sinespaciado"/>
              <w:jc w:val="both"/>
              <w:rPr>
                <w:rFonts w:cs="Arial"/>
              </w:rPr>
            </w:pPr>
          </w:p>
        </w:tc>
      </w:tr>
      <w:tr w:rsidR="000F5A3A" w:rsidRPr="00EB702E" w:rsidTr="000F5A3A">
        <w:trPr>
          <w:trHeight w:val="660"/>
        </w:trPr>
        <w:tc>
          <w:tcPr>
            <w:tcW w:w="2269" w:type="dxa"/>
            <w:vMerge/>
            <w:vAlign w:val="center"/>
          </w:tcPr>
          <w:p w:rsidR="000F5A3A" w:rsidRPr="00EB702E" w:rsidRDefault="000F5A3A" w:rsidP="00EB702E">
            <w:pPr>
              <w:pStyle w:val="Sinespaciado"/>
              <w:jc w:val="both"/>
              <w:rPr>
                <w:rFonts w:cs="Arial"/>
                <w:b/>
              </w:rPr>
            </w:pPr>
          </w:p>
        </w:tc>
        <w:tc>
          <w:tcPr>
            <w:tcW w:w="5387" w:type="dxa"/>
            <w:vAlign w:val="center"/>
          </w:tcPr>
          <w:p w:rsidR="000F5A3A" w:rsidRPr="00EB702E" w:rsidRDefault="000F5A3A" w:rsidP="00EB702E">
            <w:pPr>
              <w:pStyle w:val="Sinespaciado"/>
              <w:jc w:val="both"/>
              <w:rPr>
                <w:rFonts w:cs="Arial"/>
              </w:rPr>
            </w:pPr>
            <w:r w:rsidRPr="00EB702E">
              <w:rPr>
                <w:rFonts w:cs="Arial"/>
              </w:rPr>
              <w:t>Mtra. Margarita González de la Torre</w:t>
            </w:r>
          </w:p>
        </w:tc>
        <w:tc>
          <w:tcPr>
            <w:tcW w:w="1984" w:type="dxa"/>
            <w:vAlign w:val="center"/>
          </w:tcPr>
          <w:p w:rsidR="000F5A3A" w:rsidRPr="00EB702E" w:rsidRDefault="000F5A3A" w:rsidP="00EB702E">
            <w:pPr>
              <w:pStyle w:val="Sinespaciado"/>
              <w:jc w:val="both"/>
              <w:rPr>
                <w:rFonts w:cs="Arial"/>
              </w:rPr>
            </w:pPr>
          </w:p>
        </w:tc>
      </w:tr>
      <w:tr w:rsidR="000F5A3A" w:rsidRPr="00EB702E" w:rsidTr="000F5A3A">
        <w:trPr>
          <w:trHeight w:val="1048"/>
        </w:trPr>
        <w:tc>
          <w:tcPr>
            <w:tcW w:w="2269" w:type="dxa"/>
            <w:vMerge w:val="restart"/>
            <w:vAlign w:val="center"/>
          </w:tcPr>
          <w:p w:rsidR="000F5A3A" w:rsidRPr="00EB702E" w:rsidRDefault="000F5A3A" w:rsidP="00EB702E">
            <w:pPr>
              <w:pStyle w:val="Sinespaciado"/>
              <w:jc w:val="both"/>
              <w:rPr>
                <w:rFonts w:cs="Arial"/>
                <w:b/>
                <w:lang w:eastAsia="es-MX"/>
              </w:rPr>
            </w:pPr>
            <w:r w:rsidRPr="00EB702E">
              <w:rPr>
                <w:rFonts w:cs="Arial"/>
                <w:b/>
              </w:rPr>
              <w:t>Presidencia Municipal</w:t>
            </w:r>
          </w:p>
        </w:tc>
        <w:tc>
          <w:tcPr>
            <w:tcW w:w="5387" w:type="dxa"/>
            <w:vAlign w:val="center"/>
          </w:tcPr>
          <w:p w:rsidR="000F5A3A" w:rsidRPr="00EB702E" w:rsidRDefault="000F5A3A" w:rsidP="00EB702E">
            <w:pPr>
              <w:pStyle w:val="Sinespaciado"/>
              <w:jc w:val="both"/>
              <w:rPr>
                <w:rFonts w:cs="Arial"/>
              </w:rPr>
            </w:pPr>
            <w:r w:rsidRPr="00EB702E">
              <w:rPr>
                <w:rFonts w:cs="Arial"/>
              </w:rPr>
              <w:t>C. Alejandro de Anda Lozano.</w:t>
            </w:r>
          </w:p>
          <w:p w:rsidR="000F5A3A" w:rsidRPr="00EB702E" w:rsidRDefault="000F5A3A" w:rsidP="00EB702E">
            <w:pPr>
              <w:pStyle w:val="Sinespaciado"/>
              <w:jc w:val="both"/>
              <w:rPr>
                <w:rFonts w:cs="Arial"/>
              </w:rPr>
            </w:pPr>
            <w:r w:rsidRPr="00EB702E">
              <w:rPr>
                <w:rFonts w:cs="Arial"/>
              </w:rPr>
              <w:t>Presidente Municipal.</w:t>
            </w:r>
          </w:p>
        </w:tc>
        <w:tc>
          <w:tcPr>
            <w:tcW w:w="1984" w:type="dxa"/>
            <w:vAlign w:val="center"/>
          </w:tcPr>
          <w:p w:rsidR="000F5A3A" w:rsidRPr="00EB702E" w:rsidRDefault="000F5A3A" w:rsidP="00EB702E">
            <w:pPr>
              <w:pStyle w:val="Sinespaciado"/>
              <w:jc w:val="both"/>
              <w:rPr>
                <w:rFonts w:cs="Arial"/>
              </w:rPr>
            </w:pPr>
          </w:p>
        </w:tc>
      </w:tr>
      <w:tr w:rsidR="000F5A3A" w:rsidRPr="00EB702E" w:rsidTr="000F5A3A">
        <w:trPr>
          <w:trHeight w:val="924"/>
        </w:trPr>
        <w:tc>
          <w:tcPr>
            <w:tcW w:w="2269" w:type="dxa"/>
            <w:vMerge/>
            <w:vAlign w:val="center"/>
          </w:tcPr>
          <w:p w:rsidR="000F5A3A" w:rsidRPr="00EB702E" w:rsidRDefault="000F5A3A" w:rsidP="00EB702E">
            <w:pPr>
              <w:pStyle w:val="Sinespaciado"/>
              <w:jc w:val="both"/>
              <w:rPr>
                <w:rFonts w:cs="Arial"/>
                <w:vertAlign w:val="superscript"/>
                <w:lang w:eastAsia="es-MX"/>
              </w:rPr>
            </w:pPr>
          </w:p>
        </w:tc>
        <w:tc>
          <w:tcPr>
            <w:tcW w:w="5387" w:type="dxa"/>
            <w:vAlign w:val="center"/>
          </w:tcPr>
          <w:p w:rsidR="000F5A3A" w:rsidRPr="00EB702E" w:rsidRDefault="000F5A3A" w:rsidP="00EB702E">
            <w:pPr>
              <w:pStyle w:val="Sinespaciado"/>
              <w:jc w:val="both"/>
              <w:rPr>
                <w:rFonts w:cs="Arial"/>
              </w:rPr>
            </w:pPr>
            <w:proofErr w:type="spellStart"/>
            <w:r w:rsidRPr="00EB702E">
              <w:rPr>
                <w:rFonts w:cs="Arial"/>
              </w:rPr>
              <w:t>C</w:t>
            </w:r>
            <w:r w:rsidRPr="00EB702E">
              <w:rPr>
                <w:rFonts w:cs="Arial"/>
                <w:b/>
              </w:rPr>
              <w:t>.</w:t>
            </w:r>
            <w:r w:rsidRPr="00EB702E">
              <w:rPr>
                <w:rFonts w:cs="Arial"/>
              </w:rPr>
              <w:t>Ana</w:t>
            </w:r>
            <w:proofErr w:type="spellEnd"/>
            <w:r w:rsidRPr="00EB702E">
              <w:rPr>
                <w:rFonts w:cs="Arial"/>
              </w:rPr>
              <w:t xml:space="preserve"> Lara Rosas López.</w:t>
            </w:r>
          </w:p>
          <w:p w:rsidR="000F5A3A" w:rsidRPr="00EB702E" w:rsidRDefault="000F5A3A" w:rsidP="00EB702E">
            <w:pPr>
              <w:pStyle w:val="Sinespaciado"/>
              <w:jc w:val="both"/>
              <w:rPr>
                <w:rFonts w:cs="Arial"/>
              </w:rPr>
            </w:pPr>
            <w:r w:rsidRPr="00EB702E">
              <w:rPr>
                <w:rFonts w:cs="Arial"/>
              </w:rPr>
              <w:t>Directora de Participación Ciudadana</w:t>
            </w:r>
          </w:p>
        </w:tc>
        <w:tc>
          <w:tcPr>
            <w:tcW w:w="1984" w:type="dxa"/>
            <w:vAlign w:val="center"/>
          </w:tcPr>
          <w:p w:rsidR="000F5A3A" w:rsidRPr="00EB702E" w:rsidRDefault="000F5A3A" w:rsidP="00EB702E">
            <w:pPr>
              <w:pStyle w:val="Sinespaciado"/>
              <w:jc w:val="both"/>
              <w:rPr>
                <w:rFonts w:cs="Arial"/>
              </w:rPr>
            </w:pPr>
          </w:p>
        </w:tc>
      </w:tr>
      <w:tr w:rsidR="000F5A3A" w:rsidRPr="00EB702E" w:rsidTr="000F5A3A">
        <w:trPr>
          <w:trHeight w:val="684"/>
        </w:trPr>
        <w:tc>
          <w:tcPr>
            <w:tcW w:w="2269" w:type="dxa"/>
            <w:vAlign w:val="center"/>
          </w:tcPr>
          <w:p w:rsidR="000F5A3A" w:rsidRPr="00EB702E" w:rsidRDefault="000F5A3A" w:rsidP="00EB702E">
            <w:pPr>
              <w:jc w:val="both"/>
              <w:rPr>
                <w:rFonts w:cs="Arial"/>
              </w:rPr>
            </w:pPr>
            <w:r w:rsidRPr="00EB702E">
              <w:rPr>
                <w:rFonts w:cs="Arial"/>
              </w:rPr>
              <w:t>Regiduría de Educación</w:t>
            </w:r>
          </w:p>
        </w:tc>
        <w:tc>
          <w:tcPr>
            <w:tcW w:w="5387" w:type="dxa"/>
            <w:vAlign w:val="center"/>
          </w:tcPr>
          <w:p w:rsidR="000F5A3A" w:rsidRPr="00EB702E" w:rsidRDefault="000F5A3A" w:rsidP="00EB702E">
            <w:pPr>
              <w:jc w:val="both"/>
              <w:rPr>
                <w:rFonts w:cs="Arial"/>
              </w:rPr>
            </w:pPr>
            <w:r w:rsidRPr="00EB702E">
              <w:rPr>
                <w:rFonts w:cs="Arial"/>
              </w:rPr>
              <w:t>LIC. Karen Denisse batista Aguilera.</w:t>
            </w:r>
          </w:p>
          <w:p w:rsidR="000F5A3A" w:rsidRPr="00EB702E" w:rsidRDefault="000F5A3A" w:rsidP="00EB702E">
            <w:pPr>
              <w:jc w:val="both"/>
              <w:rPr>
                <w:rFonts w:cs="Arial"/>
              </w:rPr>
            </w:pPr>
            <w:r w:rsidRPr="00EB702E">
              <w:rPr>
                <w:rFonts w:cs="Arial"/>
              </w:rPr>
              <w:t>Regidora Municipal.</w:t>
            </w:r>
          </w:p>
        </w:tc>
        <w:tc>
          <w:tcPr>
            <w:tcW w:w="1984" w:type="dxa"/>
            <w:vAlign w:val="center"/>
          </w:tcPr>
          <w:p w:rsidR="000F5A3A" w:rsidRPr="00EB702E" w:rsidRDefault="000F5A3A" w:rsidP="00EB702E">
            <w:pPr>
              <w:pStyle w:val="Sinespaciado"/>
              <w:jc w:val="both"/>
              <w:rPr>
                <w:rFonts w:cs="Arial"/>
              </w:rPr>
            </w:pPr>
          </w:p>
        </w:tc>
      </w:tr>
      <w:tr w:rsidR="000F5A3A" w:rsidRPr="00EB702E" w:rsidTr="000F5A3A">
        <w:trPr>
          <w:trHeight w:val="274"/>
        </w:trPr>
        <w:tc>
          <w:tcPr>
            <w:tcW w:w="2269" w:type="dxa"/>
            <w:vAlign w:val="center"/>
          </w:tcPr>
          <w:p w:rsidR="000F5A3A" w:rsidRPr="00EB702E" w:rsidRDefault="000F5A3A" w:rsidP="00EB702E">
            <w:pPr>
              <w:jc w:val="both"/>
              <w:rPr>
                <w:rFonts w:cs="Arial"/>
              </w:rPr>
            </w:pPr>
            <w:r w:rsidRPr="00EB702E">
              <w:rPr>
                <w:rFonts w:cs="Arial"/>
              </w:rPr>
              <w:t>Regiduría de Salud</w:t>
            </w:r>
          </w:p>
        </w:tc>
        <w:tc>
          <w:tcPr>
            <w:tcW w:w="5387" w:type="dxa"/>
            <w:vAlign w:val="center"/>
          </w:tcPr>
          <w:p w:rsidR="000F5A3A" w:rsidRPr="00EB702E" w:rsidRDefault="000F5A3A" w:rsidP="00EB702E">
            <w:pPr>
              <w:jc w:val="both"/>
              <w:rPr>
                <w:rFonts w:cs="Arial"/>
              </w:rPr>
            </w:pPr>
            <w:r w:rsidRPr="00EB702E">
              <w:rPr>
                <w:rFonts w:cs="Arial"/>
              </w:rPr>
              <w:t>DR. Cesar Alejandro Montero Loza.</w:t>
            </w:r>
          </w:p>
          <w:p w:rsidR="000F5A3A" w:rsidRPr="00EB702E" w:rsidRDefault="000F5A3A" w:rsidP="00EB702E">
            <w:pPr>
              <w:jc w:val="both"/>
              <w:rPr>
                <w:rFonts w:cs="Arial"/>
              </w:rPr>
            </w:pPr>
            <w:r w:rsidRPr="00EB702E">
              <w:rPr>
                <w:rFonts w:cs="Arial"/>
              </w:rPr>
              <w:t>Regidor Municipal.</w:t>
            </w:r>
          </w:p>
        </w:tc>
        <w:tc>
          <w:tcPr>
            <w:tcW w:w="1984" w:type="dxa"/>
            <w:vAlign w:val="center"/>
          </w:tcPr>
          <w:p w:rsidR="000F5A3A" w:rsidRPr="00EB702E" w:rsidRDefault="000F5A3A" w:rsidP="00EB702E">
            <w:pPr>
              <w:pStyle w:val="Sinespaciado"/>
              <w:jc w:val="both"/>
              <w:rPr>
                <w:rFonts w:cs="Arial"/>
              </w:rPr>
            </w:pPr>
          </w:p>
        </w:tc>
      </w:tr>
      <w:tr w:rsidR="000F5A3A" w:rsidRPr="00EB702E" w:rsidTr="000F5A3A">
        <w:trPr>
          <w:trHeight w:val="274"/>
        </w:trPr>
        <w:tc>
          <w:tcPr>
            <w:tcW w:w="2269" w:type="dxa"/>
            <w:vAlign w:val="center"/>
          </w:tcPr>
          <w:p w:rsidR="000F5A3A" w:rsidRPr="00EB702E" w:rsidRDefault="000F5A3A" w:rsidP="00EB702E">
            <w:pPr>
              <w:jc w:val="both"/>
              <w:rPr>
                <w:rFonts w:cs="Arial"/>
              </w:rPr>
            </w:pPr>
            <w:r w:rsidRPr="00EB702E">
              <w:rPr>
                <w:rFonts w:cs="Arial"/>
              </w:rPr>
              <w:t>Regiduría de Seguridad Pública</w:t>
            </w:r>
          </w:p>
        </w:tc>
        <w:tc>
          <w:tcPr>
            <w:tcW w:w="5387" w:type="dxa"/>
            <w:vAlign w:val="center"/>
          </w:tcPr>
          <w:p w:rsidR="000F5A3A" w:rsidRPr="00EB702E" w:rsidRDefault="000F5A3A" w:rsidP="00EB702E">
            <w:pPr>
              <w:jc w:val="both"/>
              <w:rPr>
                <w:rFonts w:cs="Arial"/>
              </w:rPr>
            </w:pPr>
            <w:r w:rsidRPr="00EB702E">
              <w:rPr>
                <w:rFonts w:cs="Arial"/>
              </w:rPr>
              <w:t>C. Alejandro de Anda Lozano.</w:t>
            </w:r>
          </w:p>
          <w:p w:rsidR="000F5A3A" w:rsidRPr="00EB702E" w:rsidRDefault="000F5A3A" w:rsidP="00EB702E">
            <w:pPr>
              <w:jc w:val="both"/>
              <w:rPr>
                <w:rFonts w:cs="Arial"/>
              </w:rPr>
            </w:pPr>
            <w:r w:rsidRPr="00EB702E">
              <w:rPr>
                <w:rFonts w:cs="Arial"/>
              </w:rPr>
              <w:t>Presidente Municipal.</w:t>
            </w:r>
          </w:p>
        </w:tc>
        <w:tc>
          <w:tcPr>
            <w:tcW w:w="1984" w:type="dxa"/>
            <w:vAlign w:val="center"/>
          </w:tcPr>
          <w:p w:rsidR="000F5A3A" w:rsidRPr="00EB702E" w:rsidRDefault="000F5A3A" w:rsidP="00EB702E">
            <w:pPr>
              <w:pStyle w:val="Sinespaciado"/>
              <w:jc w:val="both"/>
              <w:rPr>
                <w:rFonts w:cs="Arial"/>
              </w:rPr>
            </w:pPr>
          </w:p>
        </w:tc>
      </w:tr>
      <w:tr w:rsidR="000F5A3A" w:rsidRPr="00EB702E" w:rsidTr="000F5A3A">
        <w:trPr>
          <w:trHeight w:val="274"/>
        </w:trPr>
        <w:tc>
          <w:tcPr>
            <w:tcW w:w="2269" w:type="dxa"/>
            <w:vAlign w:val="center"/>
          </w:tcPr>
          <w:p w:rsidR="000F5A3A" w:rsidRPr="00EB702E" w:rsidRDefault="000F5A3A" w:rsidP="00EB702E">
            <w:pPr>
              <w:jc w:val="both"/>
              <w:rPr>
                <w:rFonts w:cs="Arial"/>
              </w:rPr>
            </w:pPr>
            <w:r w:rsidRPr="00EB702E">
              <w:rPr>
                <w:rFonts w:cs="Arial"/>
              </w:rPr>
              <w:t>Regiduría de Inspección y Vigilancia</w:t>
            </w:r>
          </w:p>
        </w:tc>
        <w:tc>
          <w:tcPr>
            <w:tcW w:w="5387" w:type="dxa"/>
            <w:vAlign w:val="center"/>
          </w:tcPr>
          <w:p w:rsidR="000F5A3A" w:rsidRPr="00EB702E" w:rsidRDefault="000F5A3A" w:rsidP="00EB702E">
            <w:pPr>
              <w:jc w:val="both"/>
              <w:rPr>
                <w:rFonts w:cs="Arial"/>
              </w:rPr>
            </w:pPr>
            <w:r w:rsidRPr="00EB702E">
              <w:rPr>
                <w:rFonts w:cs="Arial"/>
              </w:rPr>
              <w:t>C. Lourdes Denis Rodríguez padilla.</w:t>
            </w:r>
          </w:p>
          <w:p w:rsidR="000F5A3A" w:rsidRPr="00EB702E" w:rsidRDefault="000F5A3A" w:rsidP="00EB702E">
            <w:pPr>
              <w:jc w:val="both"/>
              <w:rPr>
                <w:rFonts w:cs="Arial"/>
              </w:rPr>
            </w:pPr>
            <w:r w:rsidRPr="00EB702E">
              <w:rPr>
                <w:rFonts w:cs="Arial"/>
              </w:rPr>
              <w:t>Regidora Municipal.</w:t>
            </w:r>
          </w:p>
        </w:tc>
        <w:tc>
          <w:tcPr>
            <w:tcW w:w="1984" w:type="dxa"/>
            <w:vAlign w:val="center"/>
          </w:tcPr>
          <w:p w:rsidR="000F5A3A" w:rsidRPr="00EB702E" w:rsidRDefault="000F5A3A" w:rsidP="00EB702E">
            <w:pPr>
              <w:pStyle w:val="Sinespaciado"/>
              <w:jc w:val="both"/>
              <w:rPr>
                <w:rFonts w:cs="Arial"/>
              </w:rPr>
            </w:pPr>
          </w:p>
        </w:tc>
      </w:tr>
      <w:tr w:rsidR="000F5A3A" w:rsidRPr="00EB702E" w:rsidTr="000F5A3A">
        <w:trPr>
          <w:trHeight w:val="274"/>
        </w:trPr>
        <w:tc>
          <w:tcPr>
            <w:tcW w:w="2269" w:type="dxa"/>
            <w:vAlign w:val="center"/>
          </w:tcPr>
          <w:p w:rsidR="000F5A3A" w:rsidRPr="00EB702E" w:rsidRDefault="000F5A3A" w:rsidP="00EB702E">
            <w:pPr>
              <w:jc w:val="both"/>
              <w:rPr>
                <w:rFonts w:cs="Arial"/>
              </w:rPr>
            </w:pPr>
            <w:r w:rsidRPr="00EB702E">
              <w:rPr>
                <w:rFonts w:cs="Arial"/>
              </w:rPr>
              <w:t>Dirección de Prevención del Delito</w:t>
            </w:r>
          </w:p>
        </w:tc>
        <w:tc>
          <w:tcPr>
            <w:tcW w:w="5387" w:type="dxa"/>
            <w:vAlign w:val="center"/>
          </w:tcPr>
          <w:p w:rsidR="000F5A3A" w:rsidRPr="00EB702E" w:rsidRDefault="000F5A3A" w:rsidP="00EB702E">
            <w:pPr>
              <w:jc w:val="both"/>
              <w:rPr>
                <w:rFonts w:cs="Arial"/>
              </w:rPr>
            </w:pPr>
            <w:r w:rsidRPr="00EB702E">
              <w:rPr>
                <w:rFonts w:cs="Arial"/>
              </w:rPr>
              <w:t>LIC. Alberto Díaz Maciel.</w:t>
            </w:r>
          </w:p>
        </w:tc>
        <w:tc>
          <w:tcPr>
            <w:tcW w:w="1984" w:type="dxa"/>
            <w:vAlign w:val="center"/>
          </w:tcPr>
          <w:p w:rsidR="000F5A3A" w:rsidRPr="00EB702E" w:rsidRDefault="000F5A3A" w:rsidP="00EB702E">
            <w:pPr>
              <w:pStyle w:val="Sinespaciado"/>
              <w:jc w:val="both"/>
              <w:rPr>
                <w:rFonts w:cs="Arial"/>
              </w:rPr>
            </w:pPr>
          </w:p>
        </w:tc>
      </w:tr>
      <w:tr w:rsidR="000F5A3A" w:rsidRPr="00EB702E" w:rsidTr="000F5A3A">
        <w:trPr>
          <w:trHeight w:val="274"/>
        </w:trPr>
        <w:tc>
          <w:tcPr>
            <w:tcW w:w="2269" w:type="dxa"/>
            <w:vAlign w:val="center"/>
          </w:tcPr>
          <w:p w:rsidR="000F5A3A" w:rsidRPr="00EB702E" w:rsidRDefault="000F5A3A" w:rsidP="00EB702E">
            <w:pPr>
              <w:jc w:val="both"/>
              <w:rPr>
                <w:rFonts w:cs="Arial"/>
              </w:rPr>
            </w:pPr>
            <w:r w:rsidRPr="00EB702E">
              <w:rPr>
                <w:rFonts w:cs="Arial"/>
              </w:rPr>
              <w:t>Sistema DIF</w:t>
            </w:r>
          </w:p>
        </w:tc>
        <w:tc>
          <w:tcPr>
            <w:tcW w:w="5387" w:type="dxa"/>
            <w:vAlign w:val="center"/>
          </w:tcPr>
          <w:p w:rsidR="000F5A3A" w:rsidRPr="00EB702E" w:rsidRDefault="000F5A3A" w:rsidP="00EB702E">
            <w:pPr>
              <w:jc w:val="both"/>
              <w:rPr>
                <w:rFonts w:cs="Arial"/>
              </w:rPr>
            </w:pPr>
            <w:r w:rsidRPr="00EB702E">
              <w:rPr>
                <w:rFonts w:cs="Arial"/>
              </w:rPr>
              <w:t>LIC. Laura Mariela de Anda Márquez.</w:t>
            </w:r>
          </w:p>
        </w:tc>
        <w:tc>
          <w:tcPr>
            <w:tcW w:w="1984" w:type="dxa"/>
            <w:vAlign w:val="center"/>
          </w:tcPr>
          <w:p w:rsidR="000F5A3A" w:rsidRPr="00EB702E" w:rsidRDefault="000F5A3A" w:rsidP="00EB702E">
            <w:pPr>
              <w:pStyle w:val="Sinespaciado"/>
              <w:jc w:val="both"/>
              <w:rPr>
                <w:rFonts w:cs="Arial"/>
              </w:rPr>
            </w:pPr>
          </w:p>
        </w:tc>
      </w:tr>
      <w:tr w:rsidR="000F5A3A" w:rsidRPr="00EB702E" w:rsidTr="000F5A3A">
        <w:trPr>
          <w:trHeight w:val="274"/>
        </w:trPr>
        <w:tc>
          <w:tcPr>
            <w:tcW w:w="2269" w:type="dxa"/>
            <w:vAlign w:val="center"/>
          </w:tcPr>
          <w:p w:rsidR="000F5A3A" w:rsidRPr="00EB702E" w:rsidRDefault="000F5A3A" w:rsidP="00EB702E">
            <w:pPr>
              <w:jc w:val="both"/>
              <w:rPr>
                <w:rFonts w:cs="Arial"/>
              </w:rPr>
            </w:pPr>
            <w:r w:rsidRPr="00EB702E">
              <w:rPr>
                <w:rFonts w:cs="Arial"/>
              </w:rPr>
              <w:t>Comisaria de Seguridad Pública</w:t>
            </w:r>
          </w:p>
        </w:tc>
        <w:tc>
          <w:tcPr>
            <w:tcW w:w="5387" w:type="dxa"/>
            <w:vAlign w:val="center"/>
          </w:tcPr>
          <w:p w:rsidR="000F5A3A" w:rsidRPr="00EB702E" w:rsidRDefault="000F5A3A" w:rsidP="00EB702E">
            <w:pPr>
              <w:jc w:val="both"/>
              <w:rPr>
                <w:rFonts w:cs="Arial"/>
              </w:rPr>
            </w:pPr>
            <w:r w:rsidRPr="00EB702E">
              <w:rPr>
                <w:rFonts w:cs="Arial"/>
              </w:rPr>
              <w:t>LIC. Alberto Díaz Maciel.</w:t>
            </w:r>
          </w:p>
        </w:tc>
        <w:tc>
          <w:tcPr>
            <w:tcW w:w="1984" w:type="dxa"/>
            <w:vAlign w:val="center"/>
          </w:tcPr>
          <w:p w:rsidR="000F5A3A" w:rsidRPr="00EB702E" w:rsidRDefault="000F5A3A" w:rsidP="00EB702E">
            <w:pPr>
              <w:pStyle w:val="Sinespaciado"/>
              <w:jc w:val="both"/>
              <w:rPr>
                <w:rFonts w:cs="Arial"/>
              </w:rPr>
            </w:pPr>
          </w:p>
        </w:tc>
      </w:tr>
      <w:tr w:rsidR="000F5A3A" w:rsidRPr="00EB702E" w:rsidTr="000F5A3A">
        <w:trPr>
          <w:trHeight w:val="274"/>
        </w:trPr>
        <w:tc>
          <w:tcPr>
            <w:tcW w:w="2269" w:type="dxa"/>
            <w:vAlign w:val="center"/>
          </w:tcPr>
          <w:p w:rsidR="000F5A3A" w:rsidRPr="00EB702E" w:rsidRDefault="000F5A3A" w:rsidP="00EB702E">
            <w:pPr>
              <w:jc w:val="both"/>
              <w:rPr>
                <w:rFonts w:cs="Arial"/>
              </w:rPr>
            </w:pPr>
            <w:r w:rsidRPr="00EB702E">
              <w:rPr>
                <w:rFonts w:cs="Arial"/>
              </w:rPr>
              <w:lastRenderedPageBreak/>
              <w:t>Instituto de la Juventud</w:t>
            </w:r>
          </w:p>
        </w:tc>
        <w:tc>
          <w:tcPr>
            <w:tcW w:w="5387" w:type="dxa"/>
            <w:vAlign w:val="center"/>
          </w:tcPr>
          <w:p w:rsidR="000F5A3A" w:rsidRPr="00EB702E" w:rsidRDefault="000F5A3A" w:rsidP="00EB702E">
            <w:pPr>
              <w:jc w:val="both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0F5A3A" w:rsidRPr="00EB702E" w:rsidRDefault="000F5A3A" w:rsidP="00EB702E">
            <w:pPr>
              <w:pStyle w:val="Sinespaciado"/>
              <w:jc w:val="both"/>
              <w:rPr>
                <w:rFonts w:cs="Arial"/>
              </w:rPr>
            </w:pPr>
          </w:p>
        </w:tc>
      </w:tr>
      <w:tr w:rsidR="000F5A3A" w:rsidRPr="00EB702E" w:rsidTr="000F5A3A">
        <w:trPr>
          <w:trHeight w:val="274"/>
        </w:trPr>
        <w:tc>
          <w:tcPr>
            <w:tcW w:w="2269" w:type="dxa"/>
            <w:vAlign w:val="center"/>
          </w:tcPr>
          <w:p w:rsidR="000F5A3A" w:rsidRPr="00EB702E" w:rsidRDefault="000F5A3A" w:rsidP="00EB702E">
            <w:pPr>
              <w:jc w:val="both"/>
              <w:rPr>
                <w:rFonts w:cs="Arial"/>
              </w:rPr>
            </w:pPr>
            <w:r w:rsidRPr="00EB702E">
              <w:rPr>
                <w:rFonts w:cs="Arial"/>
              </w:rPr>
              <w:t>Instituto Municipal de Atención a la Mujer</w:t>
            </w:r>
          </w:p>
        </w:tc>
        <w:tc>
          <w:tcPr>
            <w:tcW w:w="5387" w:type="dxa"/>
            <w:vAlign w:val="center"/>
          </w:tcPr>
          <w:p w:rsidR="000F5A3A" w:rsidRPr="00EB702E" w:rsidRDefault="000F5A3A" w:rsidP="00EB702E">
            <w:pPr>
              <w:jc w:val="both"/>
              <w:rPr>
                <w:rFonts w:cs="Arial"/>
              </w:rPr>
            </w:pPr>
            <w:r w:rsidRPr="00EB702E">
              <w:rPr>
                <w:rFonts w:cs="Arial"/>
              </w:rPr>
              <w:t>LIC. María del Refugio Enríquez García.</w:t>
            </w:r>
          </w:p>
        </w:tc>
        <w:tc>
          <w:tcPr>
            <w:tcW w:w="1984" w:type="dxa"/>
            <w:vAlign w:val="center"/>
          </w:tcPr>
          <w:p w:rsidR="000F5A3A" w:rsidRPr="00EB702E" w:rsidRDefault="000F5A3A" w:rsidP="00EB702E">
            <w:pPr>
              <w:pStyle w:val="Sinespaciado"/>
              <w:jc w:val="both"/>
              <w:rPr>
                <w:rFonts w:cs="Arial"/>
              </w:rPr>
            </w:pPr>
          </w:p>
        </w:tc>
      </w:tr>
      <w:tr w:rsidR="000F5A3A" w:rsidRPr="00EB702E" w:rsidTr="000F5A3A">
        <w:trPr>
          <w:trHeight w:val="274"/>
        </w:trPr>
        <w:tc>
          <w:tcPr>
            <w:tcW w:w="2269" w:type="dxa"/>
            <w:vAlign w:val="center"/>
          </w:tcPr>
          <w:p w:rsidR="000F5A3A" w:rsidRPr="00EB702E" w:rsidRDefault="000F5A3A" w:rsidP="00EB702E">
            <w:pPr>
              <w:jc w:val="both"/>
              <w:rPr>
                <w:rFonts w:cs="Arial"/>
              </w:rPr>
            </w:pPr>
            <w:r w:rsidRPr="00EB702E">
              <w:rPr>
                <w:rFonts w:cs="Arial"/>
              </w:rPr>
              <w:t>Protección Civil</w:t>
            </w:r>
          </w:p>
        </w:tc>
        <w:tc>
          <w:tcPr>
            <w:tcW w:w="5387" w:type="dxa"/>
            <w:vAlign w:val="center"/>
          </w:tcPr>
          <w:p w:rsidR="000F5A3A" w:rsidRPr="00EB702E" w:rsidRDefault="000F5A3A" w:rsidP="00EB702E">
            <w:pPr>
              <w:jc w:val="both"/>
              <w:rPr>
                <w:rFonts w:cs="Arial"/>
              </w:rPr>
            </w:pPr>
            <w:r w:rsidRPr="00EB702E">
              <w:rPr>
                <w:rFonts w:cs="Arial"/>
              </w:rPr>
              <w:t>C. Jorge Luis González Guerra.</w:t>
            </w:r>
          </w:p>
        </w:tc>
        <w:tc>
          <w:tcPr>
            <w:tcW w:w="1984" w:type="dxa"/>
            <w:vAlign w:val="center"/>
          </w:tcPr>
          <w:p w:rsidR="000F5A3A" w:rsidRPr="00EB702E" w:rsidRDefault="000F5A3A" w:rsidP="00EB702E">
            <w:pPr>
              <w:pStyle w:val="Sinespaciado"/>
              <w:jc w:val="both"/>
              <w:rPr>
                <w:rFonts w:cs="Arial"/>
              </w:rPr>
            </w:pPr>
          </w:p>
        </w:tc>
      </w:tr>
      <w:tr w:rsidR="000F5A3A" w:rsidRPr="00EB702E" w:rsidTr="000F5A3A">
        <w:trPr>
          <w:trHeight w:val="274"/>
        </w:trPr>
        <w:tc>
          <w:tcPr>
            <w:tcW w:w="2269" w:type="dxa"/>
            <w:vAlign w:val="center"/>
          </w:tcPr>
          <w:p w:rsidR="000F5A3A" w:rsidRPr="00EB702E" w:rsidRDefault="000F5A3A" w:rsidP="00EB702E">
            <w:pPr>
              <w:jc w:val="both"/>
              <w:rPr>
                <w:rFonts w:cs="Arial"/>
              </w:rPr>
            </w:pPr>
            <w:r w:rsidRPr="00EB702E">
              <w:rPr>
                <w:rFonts w:cs="Arial"/>
              </w:rPr>
              <w:t>Servicios de Salud</w:t>
            </w:r>
          </w:p>
        </w:tc>
        <w:tc>
          <w:tcPr>
            <w:tcW w:w="5387" w:type="dxa"/>
            <w:vAlign w:val="center"/>
          </w:tcPr>
          <w:p w:rsidR="000F5A3A" w:rsidRPr="00EB702E" w:rsidRDefault="000F5A3A" w:rsidP="00EB702E">
            <w:pPr>
              <w:jc w:val="both"/>
              <w:rPr>
                <w:rFonts w:cs="Arial"/>
              </w:rPr>
            </w:pPr>
            <w:r w:rsidRPr="00EB702E">
              <w:rPr>
                <w:rFonts w:cs="Arial"/>
              </w:rPr>
              <w:t xml:space="preserve">DR.J Guadalupe Jiménez </w:t>
            </w:r>
            <w:proofErr w:type="spellStart"/>
            <w:r w:rsidRPr="00EB702E">
              <w:rPr>
                <w:rFonts w:cs="Arial"/>
              </w:rPr>
              <w:t>Macias</w:t>
            </w:r>
            <w:proofErr w:type="spellEnd"/>
            <w:r w:rsidRPr="00EB702E">
              <w:rPr>
                <w:rFonts w:cs="Arial"/>
              </w:rPr>
              <w:t xml:space="preserve">. </w:t>
            </w:r>
          </w:p>
        </w:tc>
        <w:tc>
          <w:tcPr>
            <w:tcW w:w="1984" w:type="dxa"/>
            <w:vAlign w:val="center"/>
          </w:tcPr>
          <w:p w:rsidR="000F5A3A" w:rsidRPr="00EB702E" w:rsidRDefault="000F5A3A" w:rsidP="00EB702E">
            <w:pPr>
              <w:pStyle w:val="Sinespaciado"/>
              <w:jc w:val="both"/>
              <w:rPr>
                <w:rFonts w:cs="Arial"/>
              </w:rPr>
            </w:pPr>
          </w:p>
        </w:tc>
      </w:tr>
      <w:tr w:rsidR="000F5A3A" w:rsidRPr="00EB702E" w:rsidTr="000F5A3A">
        <w:trPr>
          <w:trHeight w:val="274"/>
        </w:trPr>
        <w:tc>
          <w:tcPr>
            <w:tcW w:w="2269" w:type="dxa"/>
            <w:vAlign w:val="center"/>
          </w:tcPr>
          <w:p w:rsidR="000F5A3A" w:rsidRPr="00EB702E" w:rsidRDefault="000F5A3A" w:rsidP="00EB702E">
            <w:pPr>
              <w:jc w:val="both"/>
              <w:rPr>
                <w:rFonts w:cs="Arial"/>
              </w:rPr>
            </w:pPr>
            <w:r w:rsidRPr="00EB702E">
              <w:rPr>
                <w:rFonts w:cs="Arial"/>
              </w:rPr>
              <w:t>Delegados Municipales</w:t>
            </w:r>
          </w:p>
        </w:tc>
        <w:tc>
          <w:tcPr>
            <w:tcW w:w="5387" w:type="dxa"/>
            <w:vAlign w:val="center"/>
          </w:tcPr>
          <w:p w:rsidR="000F5A3A" w:rsidRPr="00EB702E" w:rsidRDefault="000F5A3A" w:rsidP="00EB702E">
            <w:pPr>
              <w:jc w:val="both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0F5A3A" w:rsidRPr="00EB702E" w:rsidRDefault="000F5A3A" w:rsidP="00EB702E">
            <w:pPr>
              <w:pStyle w:val="Sinespaciado"/>
              <w:jc w:val="both"/>
              <w:rPr>
                <w:rFonts w:cs="Arial"/>
              </w:rPr>
            </w:pPr>
          </w:p>
        </w:tc>
      </w:tr>
      <w:tr w:rsidR="000F5A3A" w:rsidRPr="00EB702E" w:rsidTr="000F5A3A">
        <w:trPr>
          <w:trHeight w:val="274"/>
        </w:trPr>
        <w:tc>
          <w:tcPr>
            <w:tcW w:w="2269" w:type="dxa"/>
            <w:vAlign w:val="center"/>
          </w:tcPr>
          <w:p w:rsidR="000F5A3A" w:rsidRPr="00EB702E" w:rsidRDefault="000F5A3A" w:rsidP="00EB702E">
            <w:pPr>
              <w:jc w:val="both"/>
              <w:rPr>
                <w:rFonts w:cs="Arial"/>
              </w:rPr>
            </w:pPr>
            <w:r w:rsidRPr="00EB702E">
              <w:rPr>
                <w:rFonts w:cs="Arial"/>
              </w:rPr>
              <w:t>Juzgados Municipales</w:t>
            </w:r>
          </w:p>
        </w:tc>
        <w:tc>
          <w:tcPr>
            <w:tcW w:w="5387" w:type="dxa"/>
            <w:vAlign w:val="center"/>
          </w:tcPr>
          <w:p w:rsidR="000F5A3A" w:rsidRPr="00EB702E" w:rsidRDefault="000F5A3A" w:rsidP="00EB702E">
            <w:pPr>
              <w:jc w:val="both"/>
              <w:rPr>
                <w:rFonts w:cs="Arial"/>
              </w:rPr>
            </w:pPr>
            <w:r w:rsidRPr="00EB702E">
              <w:rPr>
                <w:rFonts w:cs="Arial"/>
              </w:rPr>
              <w:t xml:space="preserve">LIC. Luis Enrique Estrada Muñoz. </w:t>
            </w:r>
          </w:p>
        </w:tc>
        <w:tc>
          <w:tcPr>
            <w:tcW w:w="1984" w:type="dxa"/>
            <w:vAlign w:val="center"/>
          </w:tcPr>
          <w:p w:rsidR="000F5A3A" w:rsidRPr="00EB702E" w:rsidRDefault="000F5A3A" w:rsidP="00EB702E">
            <w:pPr>
              <w:pStyle w:val="Sinespaciado"/>
              <w:jc w:val="both"/>
              <w:rPr>
                <w:rFonts w:cs="Arial"/>
              </w:rPr>
            </w:pPr>
          </w:p>
        </w:tc>
      </w:tr>
      <w:tr w:rsidR="000F5A3A" w:rsidRPr="00EB702E" w:rsidTr="000F5A3A">
        <w:trPr>
          <w:trHeight w:val="274"/>
        </w:trPr>
        <w:tc>
          <w:tcPr>
            <w:tcW w:w="2269" w:type="dxa"/>
            <w:vAlign w:val="center"/>
          </w:tcPr>
          <w:p w:rsidR="000F5A3A" w:rsidRPr="00EB702E" w:rsidRDefault="000F5A3A" w:rsidP="00EB702E">
            <w:pPr>
              <w:jc w:val="both"/>
              <w:rPr>
                <w:rFonts w:cs="Arial"/>
              </w:rPr>
            </w:pPr>
            <w:r w:rsidRPr="00EB702E">
              <w:rPr>
                <w:rFonts w:cs="Arial"/>
              </w:rPr>
              <w:t>Dirección De Educación</w:t>
            </w:r>
          </w:p>
        </w:tc>
        <w:tc>
          <w:tcPr>
            <w:tcW w:w="5387" w:type="dxa"/>
            <w:vAlign w:val="center"/>
          </w:tcPr>
          <w:p w:rsidR="000F5A3A" w:rsidRPr="00EB702E" w:rsidRDefault="000F5A3A" w:rsidP="00EB702E">
            <w:pPr>
              <w:jc w:val="both"/>
              <w:rPr>
                <w:rFonts w:cs="Arial"/>
              </w:rPr>
            </w:pPr>
            <w:r w:rsidRPr="00EB702E">
              <w:rPr>
                <w:rFonts w:cs="Arial"/>
              </w:rPr>
              <w:t>MTRA. Irma Leticia Reynoso Navarro.</w:t>
            </w:r>
          </w:p>
        </w:tc>
        <w:tc>
          <w:tcPr>
            <w:tcW w:w="1984" w:type="dxa"/>
            <w:vAlign w:val="center"/>
          </w:tcPr>
          <w:p w:rsidR="000F5A3A" w:rsidRPr="00EB702E" w:rsidRDefault="000F5A3A" w:rsidP="00EB702E">
            <w:pPr>
              <w:pStyle w:val="Sinespaciado"/>
              <w:jc w:val="both"/>
              <w:rPr>
                <w:rFonts w:cs="Arial"/>
              </w:rPr>
            </w:pPr>
          </w:p>
        </w:tc>
      </w:tr>
      <w:tr w:rsidR="000F5A3A" w:rsidRPr="00EB702E" w:rsidTr="000F5A3A">
        <w:trPr>
          <w:trHeight w:val="274"/>
        </w:trPr>
        <w:tc>
          <w:tcPr>
            <w:tcW w:w="2269" w:type="dxa"/>
            <w:vAlign w:val="center"/>
          </w:tcPr>
          <w:p w:rsidR="000F5A3A" w:rsidRPr="00EB702E" w:rsidRDefault="000F5A3A" w:rsidP="00EB702E">
            <w:pPr>
              <w:jc w:val="both"/>
              <w:rPr>
                <w:rFonts w:cs="Arial"/>
              </w:rPr>
            </w:pPr>
            <w:r w:rsidRPr="00EB702E">
              <w:rPr>
                <w:rFonts w:cs="Arial"/>
              </w:rPr>
              <w:t>Dirección de Participación Ciudadana</w:t>
            </w:r>
          </w:p>
        </w:tc>
        <w:tc>
          <w:tcPr>
            <w:tcW w:w="5387" w:type="dxa"/>
            <w:vAlign w:val="center"/>
          </w:tcPr>
          <w:p w:rsidR="000F5A3A" w:rsidRPr="00EB702E" w:rsidRDefault="000F5A3A" w:rsidP="00EB702E">
            <w:pPr>
              <w:jc w:val="both"/>
              <w:rPr>
                <w:rFonts w:cs="Arial"/>
              </w:rPr>
            </w:pPr>
            <w:r w:rsidRPr="00EB702E">
              <w:rPr>
                <w:rFonts w:cs="Arial"/>
              </w:rPr>
              <w:t>C. Ana Laura Rosas López.</w:t>
            </w:r>
          </w:p>
        </w:tc>
        <w:tc>
          <w:tcPr>
            <w:tcW w:w="1984" w:type="dxa"/>
            <w:vAlign w:val="center"/>
          </w:tcPr>
          <w:p w:rsidR="000F5A3A" w:rsidRPr="00EB702E" w:rsidRDefault="000F5A3A" w:rsidP="00EB702E">
            <w:pPr>
              <w:pStyle w:val="Sinespaciado"/>
              <w:jc w:val="both"/>
              <w:rPr>
                <w:rFonts w:cs="Arial"/>
              </w:rPr>
            </w:pPr>
          </w:p>
        </w:tc>
      </w:tr>
      <w:tr w:rsidR="000F5A3A" w:rsidRPr="00EB702E" w:rsidTr="000F5A3A">
        <w:trPr>
          <w:trHeight w:val="274"/>
        </w:trPr>
        <w:tc>
          <w:tcPr>
            <w:tcW w:w="2269" w:type="dxa"/>
            <w:vAlign w:val="center"/>
          </w:tcPr>
          <w:p w:rsidR="000F5A3A" w:rsidRPr="00EB702E" w:rsidRDefault="000F5A3A" w:rsidP="00EB702E">
            <w:pPr>
              <w:jc w:val="both"/>
              <w:rPr>
                <w:rFonts w:cs="Arial"/>
              </w:rPr>
            </w:pPr>
            <w:r w:rsidRPr="00EB702E">
              <w:rPr>
                <w:rFonts w:cs="Arial"/>
              </w:rPr>
              <w:t>Asuntos Religiosos</w:t>
            </w:r>
          </w:p>
        </w:tc>
        <w:tc>
          <w:tcPr>
            <w:tcW w:w="5387" w:type="dxa"/>
            <w:vAlign w:val="center"/>
          </w:tcPr>
          <w:p w:rsidR="000F5A3A" w:rsidRPr="00EB702E" w:rsidRDefault="000F5A3A" w:rsidP="00EB702E">
            <w:pPr>
              <w:jc w:val="both"/>
              <w:rPr>
                <w:rFonts w:cs="Arial"/>
              </w:rPr>
            </w:pPr>
            <w:r w:rsidRPr="00EB702E">
              <w:rPr>
                <w:rFonts w:cs="Arial"/>
              </w:rPr>
              <w:t xml:space="preserve">LIC.TEOLOGIA PBRO. Francisco Escobar Mireles. </w:t>
            </w:r>
          </w:p>
        </w:tc>
        <w:tc>
          <w:tcPr>
            <w:tcW w:w="1984" w:type="dxa"/>
            <w:vAlign w:val="center"/>
          </w:tcPr>
          <w:p w:rsidR="000F5A3A" w:rsidRPr="00EB702E" w:rsidRDefault="000F5A3A" w:rsidP="00EB702E">
            <w:pPr>
              <w:pStyle w:val="Sinespaciado"/>
              <w:jc w:val="both"/>
              <w:rPr>
                <w:rFonts w:cs="Arial"/>
              </w:rPr>
            </w:pPr>
          </w:p>
        </w:tc>
      </w:tr>
      <w:tr w:rsidR="000F5A3A" w:rsidRPr="00EB702E" w:rsidTr="000F5A3A">
        <w:trPr>
          <w:trHeight w:val="274"/>
        </w:trPr>
        <w:tc>
          <w:tcPr>
            <w:tcW w:w="2269" w:type="dxa"/>
            <w:vAlign w:val="center"/>
          </w:tcPr>
          <w:p w:rsidR="000F5A3A" w:rsidRPr="00EB702E" w:rsidRDefault="000F5A3A" w:rsidP="00EB702E">
            <w:pPr>
              <w:autoSpaceDE w:val="0"/>
              <w:autoSpaceDN w:val="0"/>
              <w:adjustRightInd w:val="0"/>
              <w:ind w:left="142"/>
              <w:jc w:val="both"/>
              <w:rPr>
                <w:rFonts w:cs="Arial"/>
                <w:b/>
              </w:rPr>
            </w:pPr>
            <w:r w:rsidRPr="00EB702E">
              <w:rPr>
                <w:rFonts w:cs="Arial"/>
                <w:bCs/>
                <w:lang w:eastAsia="es-MX"/>
              </w:rPr>
              <w:t>Instituciones Educativas</w:t>
            </w:r>
          </w:p>
        </w:tc>
        <w:tc>
          <w:tcPr>
            <w:tcW w:w="5387" w:type="dxa"/>
            <w:vAlign w:val="center"/>
          </w:tcPr>
          <w:p w:rsidR="000F5A3A" w:rsidRPr="00EB702E" w:rsidRDefault="000F5A3A" w:rsidP="00EB702E">
            <w:pPr>
              <w:jc w:val="both"/>
              <w:rPr>
                <w:rFonts w:cs="Arial"/>
              </w:rPr>
            </w:pPr>
            <w:r w:rsidRPr="00EB702E">
              <w:rPr>
                <w:rFonts w:cs="Arial"/>
              </w:rPr>
              <w:t>MTRO. Conrado Velázquez Ibáñez.</w:t>
            </w:r>
          </w:p>
        </w:tc>
        <w:tc>
          <w:tcPr>
            <w:tcW w:w="1984" w:type="dxa"/>
            <w:vAlign w:val="center"/>
          </w:tcPr>
          <w:p w:rsidR="000F5A3A" w:rsidRPr="00EB702E" w:rsidRDefault="000F5A3A" w:rsidP="00EB702E">
            <w:pPr>
              <w:pStyle w:val="Sinespaciado"/>
              <w:jc w:val="both"/>
              <w:rPr>
                <w:rFonts w:cs="Arial"/>
              </w:rPr>
            </w:pPr>
          </w:p>
        </w:tc>
      </w:tr>
      <w:tr w:rsidR="000F5A3A" w:rsidRPr="00EB702E" w:rsidTr="000F5A3A">
        <w:trPr>
          <w:trHeight w:val="274"/>
        </w:trPr>
        <w:tc>
          <w:tcPr>
            <w:tcW w:w="2269" w:type="dxa"/>
            <w:vAlign w:val="center"/>
          </w:tcPr>
          <w:p w:rsidR="000F5A3A" w:rsidRPr="00EB702E" w:rsidRDefault="000F5A3A" w:rsidP="00EB702E">
            <w:pPr>
              <w:autoSpaceDE w:val="0"/>
              <w:autoSpaceDN w:val="0"/>
              <w:adjustRightInd w:val="0"/>
              <w:ind w:left="142"/>
              <w:jc w:val="both"/>
              <w:rPr>
                <w:rFonts w:cs="Arial"/>
                <w:b/>
              </w:rPr>
            </w:pPr>
            <w:r w:rsidRPr="00EB702E">
              <w:rPr>
                <w:rFonts w:cs="Arial"/>
                <w:bCs/>
                <w:lang w:eastAsia="es-MX"/>
              </w:rPr>
              <w:t>Empresas</w:t>
            </w:r>
          </w:p>
        </w:tc>
        <w:tc>
          <w:tcPr>
            <w:tcW w:w="5387" w:type="dxa"/>
            <w:vAlign w:val="center"/>
          </w:tcPr>
          <w:p w:rsidR="000F5A3A" w:rsidRPr="00EB702E" w:rsidRDefault="000F5A3A" w:rsidP="00EB702E">
            <w:pPr>
              <w:jc w:val="both"/>
              <w:rPr>
                <w:rFonts w:cs="Arial"/>
              </w:rPr>
            </w:pPr>
            <w:r w:rsidRPr="00EB702E">
              <w:rPr>
                <w:rFonts w:cs="Arial"/>
              </w:rPr>
              <w:t>LAE. Lorenzo Romo Hernández.</w:t>
            </w:r>
          </w:p>
        </w:tc>
        <w:tc>
          <w:tcPr>
            <w:tcW w:w="1984" w:type="dxa"/>
            <w:vAlign w:val="center"/>
          </w:tcPr>
          <w:p w:rsidR="000F5A3A" w:rsidRPr="00EB702E" w:rsidRDefault="000F5A3A" w:rsidP="00EB702E">
            <w:pPr>
              <w:pStyle w:val="Sinespaciado"/>
              <w:jc w:val="both"/>
              <w:rPr>
                <w:rFonts w:cs="Arial"/>
              </w:rPr>
            </w:pPr>
          </w:p>
        </w:tc>
      </w:tr>
      <w:tr w:rsidR="000F5A3A" w:rsidRPr="00EB702E" w:rsidTr="000F5A3A">
        <w:trPr>
          <w:trHeight w:val="274"/>
        </w:trPr>
        <w:tc>
          <w:tcPr>
            <w:tcW w:w="2269" w:type="dxa"/>
            <w:vAlign w:val="center"/>
          </w:tcPr>
          <w:p w:rsidR="000F5A3A" w:rsidRPr="00EB702E" w:rsidRDefault="000F5A3A" w:rsidP="00EB702E">
            <w:pPr>
              <w:autoSpaceDE w:val="0"/>
              <w:autoSpaceDN w:val="0"/>
              <w:adjustRightInd w:val="0"/>
              <w:ind w:left="142"/>
              <w:jc w:val="both"/>
              <w:rPr>
                <w:rFonts w:cs="Arial"/>
                <w:b/>
              </w:rPr>
            </w:pPr>
            <w:r w:rsidRPr="00EB702E">
              <w:rPr>
                <w:rFonts w:cs="Arial"/>
                <w:bCs/>
                <w:lang w:eastAsia="es-MX"/>
              </w:rPr>
              <w:t>Establecimientos Especializados en Adicciones</w:t>
            </w:r>
          </w:p>
        </w:tc>
        <w:tc>
          <w:tcPr>
            <w:tcW w:w="5387" w:type="dxa"/>
            <w:vAlign w:val="center"/>
          </w:tcPr>
          <w:p w:rsidR="000F5A3A" w:rsidRPr="00EB702E" w:rsidRDefault="000F5A3A" w:rsidP="00EB702E">
            <w:pPr>
              <w:jc w:val="both"/>
              <w:rPr>
                <w:rFonts w:cs="Arial"/>
              </w:rPr>
            </w:pPr>
            <w:r w:rsidRPr="00EB702E">
              <w:rPr>
                <w:rFonts w:cs="Arial"/>
              </w:rPr>
              <w:t xml:space="preserve">LIC.PSIC. Cristian Torres Pérez. </w:t>
            </w:r>
          </w:p>
        </w:tc>
        <w:tc>
          <w:tcPr>
            <w:tcW w:w="1984" w:type="dxa"/>
            <w:vAlign w:val="center"/>
          </w:tcPr>
          <w:p w:rsidR="000F5A3A" w:rsidRPr="00EB702E" w:rsidRDefault="000F5A3A" w:rsidP="00EB702E">
            <w:pPr>
              <w:pStyle w:val="Sinespaciado"/>
              <w:jc w:val="both"/>
              <w:rPr>
                <w:rFonts w:cs="Arial"/>
              </w:rPr>
            </w:pPr>
          </w:p>
        </w:tc>
      </w:tr>
      <w:tr w:rsidR="000F5A3A" w:rsidRPr="00EB702E" w:rsidTr="000F5A3A">
        <w:trPr>
          <w:trHeight w:val="274"/>
        </w:trPr>
        <w:tc>
          <w:tcPr>
            <w:tcW w:w="2269" w:type="dxa"/>
            <w:vAlign w:val="center"/>
          </w:tcPr>
          <w:p w:rsidR="000F5A3A" w:rsidRPr="00EB702E" w:rsidRDefault="000F5A3A" w:rsidP="00EB702E">
            <w:pPr>
              <w:autoSpaceDE w:val="0"/>
              <w:autoSpaceDN w:val="0"/>
              <w:adjustRightInd w:val="0"/>
              <w:ind w:left="142"/>
              <w:jc w:val="both"/>
              <w:rPr>
                <w:rFonts w:cs="Arial"/>
                <w:b/>
              </w:rPr>
            </w:pPr>
            <w:r w:rsidRPr="00EB702E">
              <w:rPr>
                <w:rFonts w:cs="Arial"/>
                <w:bCs/>
                <w:lang w:eastAsia="es-MX"/>
              </w:rPr>
              <w:t>Comités Vecinales</w:t>
            </w:r>
          </w:p>
        </w:tc>
        <w:tc>
          <w:tcPr>
            <w:tcW w:w="5387" w:type="dxa"/>
            <w:vAlign w:val="center"/>
          </w:tcPr>
          <w:p w:rsidR="000F5A3A" w:rsidRPr="00EB702E" w:rsidRDefault="000F5A3A" w:rsidP="00EB702E">
            <w:pPr>
              <w:jc w:val="both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0F5A3A" w:rsidRPr="00EB702E" w:rsidRDefault="000F5A3A" w:rsidP="00EB702E">
            <w:pPr>
              <w:pStyle w:val="Sinespaciado"/>
              <w:jc w:val="both"/>
              <w:rPr>
                <w:rFonts w:cs="Arial"/>
              </w:rPr>
            </w:pPr>
          </w:p>
        </w:tc>
      </w:tr>
      <w:tr w:rsidR="000F5A3A" w:rsidRPr="00EB702E" w:rsidTr="000F5A3A">
        <w:trPr>
          <w:trHeight w:val="274"/>
        </w:trPr>
        <w:tc>
          <w:tcPr>
            <w:tcW w:w="2269" w:type="dxa"/>
            <w:vAlign w:val="center"/>
          </w:tcPr>
          <w:p w:rsidR="000F5A3A" w:rsidRPr="00EB702E" w:rsidRDefault="000F5A3A" w:rsidP="00EB702E">
            <w:pPr>
              <w:autoSpaceDE w:val="0"/>
              <w:autoSpaceDN w:val="0"/>
              <w:adjustRightInd w:val="0"/>
              <w:ind w:left="142"/>
              <w:jc w:val="both"/>
              <w:rPr>
                <w:rFonts w:cs="Arial"/>
                <w:b/>
              </w:rPr>
            </w:pPr>
            <w:r w:rsidRPr="00EB702E">
              <w:rPr>
                <w:rFonts w:cs="Arial"/>
                <w:bCs/>
                <w:lang w:eastAsia="es-MX"/>
              </w:rPr>
              <w:t>Centros de Integración Juvenil</w:t>
            </w:r>
          </w:p>
        </w:tc>
        <w:tc>
          <w:tcPr>
            <w:tcW w:w="5387" w:type="dxa"/>
            <w:vAlign w:val="center"/>
          </w:tcPr>
          <w:p w:rsidR="000F5A3A" w:rsidRPr="00EB702E" w:rsidRDefault="000F5A3A" w:rsidP="00EB702E">
            <w:pPr>
              <w:jc w:val="both"/>
              <w:rPr>
                <w:rFonts w:cs="Arial"/>
              </w:rPr>
            </w:pPr>
            <w:r w:rsidRPr="00EB702E">
              <w:rPr>
                <w:rFonts w:cs="Arial"/>
              </w:rPr>
              <w:t>LIC. Marcelo Martin Padilla.</w:t>
            </w:r>
          </w:p>
        </w:tc>
        <w:tc>
          <w:tcPr>
            <w:tcW w:w="1984" w:type="dxa"/>
            <w:vAlign w:val="center"/>
          </w:tcPr>
          <w:p w:rsidR="000F5A3A" w:rsidRPr="00EB702E" w:rsidRDefault="000F5A3A" w:rsidP="00EB702E">
            <w:pPr>
              <w:pStyle w:val="Sinespaciado"/>
              <w:jc w:val="both"/>
              <w:rPr>
                <w:rFonts w:cs="Arial"/>
              </w:rPr>
            </w:pPr>
          </w:p>
        </w:tc>
      </w:tr>
      <w:tr w:rsidR="000F5A3A" w:rsidRPr="00EB702E" w:rsidTr="000F5A3A">
        <w:trPr>
          <w:trHeight w:val="274"/>
        </w:trPr>
        <w:tc>
          <w:tcPr>
            <w:tcW w:w="2269" w:type="dxa"/>
            <w:vAlign w:val="center"/>
          </w:tcPr>
          <w:p w:rsidR="000F5A3A" w:rsidRPr="00EB702E" w:rsidRDefault="000F5A3A" w:rsidP="00EB702E">
            <w:pPr>
              <w:autoSpaceDE w:val="0"/>
              <w:autoSpaceDN w:val="0"/>
              <w:adjustRightInd w:val="0"/>
              <w:ind w:left="142"/>
              <w:jc w:val="both"/>
              <w:rPr>
                <w:rFonts w:cs="Arial"/>
                <w:b/>
              </w:rPr>
            </w:pPr>
            <w:r w:rsidRPr="00EB702E">
              <w:rPr>
                <w:rFonts w:cs="Arial"/>
                <w:bCs/>
                <w:lang w:eastAsia="es-MX"/>
              </w:rPr>
              <w:t>Alcohólicos Anónimos, Asociaciones Religiosas</w:t>
            </w:r>
          </w:p>
        </w:tc>
        <w:tc>
          <w:tcPr>
            <w:tcW w:w="5387" w:type="dxa"/>
            <w:vAlign w:val="center"/>
          </w:tcPr>
          <w:p w:rsidR="000F5A3A" w:rsidRPr="00EB702E" w:rsidRDefault="000F5A3A" w:rsidP="00EB702E">
            <w:pPr>
              <w:jc w:val="both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0F5A3A" w:rsidRPr="00EB702E" w:rsidRDefault="000F5A3A" w:rsidP="00EB702E">
            <w:pPr>
              <w:pStyle w:val="Sinespaciado"/>
              <w:jc w:val="both"/>
              <w:rPr>
                <w:rFonts w:cs="Arial"/>
              </w:rPr>
            </w:pPr>
          </w:p>
        </w:tc>
      </w:tr>
      <w:tr w:rsidR="000F5A3A" w:rsidRPr="00EB702E" w:rsidTr="000F5A3A">
        <w:trPr>
          <w:trHeight w:val="77"/>
        </w:trPr>
        <w:tc>
          <w:tcPr>
            <w:tcW w:w="2269" w:type="dxa"/>
            <w:vAlign w:val="center"/>
          </w:tcPr>
          <w:p w:rsidR="000F5A3A" w:rsidRPr="00EB702E" w:rsidRDefault="000F5A3A" w:rsidP="00EB702E">
            <w:pPr>
              <w:autoSpaceDE w:val="0"/>
              <w:autoSpaceDN w:val="0"/>
              <w:adjustRightInd w:val="0"/>
              <w:ind w:left="142"/>
              <w:jc w:val="both"/>
              <w:rPr>
                <w:rFonts w:cs="Arial"/>
                <w:b/>
              </w:rPr>
            </w:pPr>
            <w:r w:rsidRPr="00EB702E">
              <w:rPr>
                <w:rFonts w:cs="Arial"/>
                <w:bCs/>
                <w:lang w:eastAsia="es-MX"/>
              </w:rPr>
              <w:t>Clubes Deportivos</w:t>
            </w:r>
          </w:p>
        </w:tc>
        <w:tc>
          <w:tcPr>
            <w:tcW w:w="5387" w:type="dxa"/>
            <w:vAlign w:val="center"/>
          </w:tcPr>
          <w:p w:rsidR="000F5A3A" w:rsidRPr="00EB702E" w:rsidRDefault="000F5A3A" w:rsidP="00EB702E">
            <w:pPr>
              <w:jc w:val="both"/>
              <w:rPr>
                <w:rFonts w:cs="Arial"/>
              </w:rPr>
            </w:pPr>
            <w:r w:rsidRPr="00EB702E">
              <w:rPr>
                <w:rFonts w:cs="Arial"/>
              </w:rPr>
              <w:t>C.</w:t>
            </w:r>
            <w:r>
              <w:rPr>
                <w:rFonts w:cs="Arial"/>
              </w:rPr>
              <w:t xml:space="preserve"> </w:t>
            </w:r>
            <w:r w:rsidRPr="00EB702E">
              <w:rPr>
                <w:rFonts w:cs="Arial"/>
              </w:rPr>
              <w:t>Felipe de Jesús González Ruvalcaba.</w:t>
            </w:r>
          </w:p>
        </w:tc>
        <w:tc>
          <w:tcPr>
            <w:tcW w:w="1984" w:type="dxa"/>
            <w:vAlign w:val="center"/>
          </w:tcPr>
          <w:p w:rsidR="000F5A3A" w:rsidRPr="00EB702E" w:rsidRDefault="000F5A3A" w:rsidP="00EB702E">
            <w:pPr>
              <w:pStyle w:val="Sinespaciado"/>
              <w:jc w:val="both"/>
              <w:rPr>
                <w:rFonts w:cs="Arial"/>
              </w:rPr>
            </w:pPr>
          </w:p>
        </w:tc>
      </w:tr>
    </w:tbl>
    <w:p w:rsidR="00CF717C" w:rsidRPr="00EB702E" w:rsidRDefault="00CF717C" w:rsidP="00EB702E">
      <w:pPr>
        <w:pStyle w:val="Prrafodelista"/>
        <w:tabs>
          <w:tab w:val="left" w:pos="5871"/>
        </w:tabs>
        <w:spacing w:line="276" w:lineRule="auto"/>
        <w:ind w:left="720"/>
        <w:jc w:val="both"/>
        <w:rPr>
          <w:rFonts w:cs="Arial"/>
        </w:rPr>
      </w:pPr>
      <w:bookmarkStart w:id="4" w:name="_GoBack"/>
      <w:bookmarkEnd w:id="4"/>
    </w:p>
    <w:sectPr w:rsidR="00CF717C" w:rsidRPr="00EB702E" w:rsidSect="006043C3">
      <w:headerReference w:type="default" r:id="rId8"/>
      <w:footerReference w:type="default" r:id="rId9"/>
      <w:pgSz w:w="12240" w:h="20160" w:code="5"/>
      <w:pgMar w:top="1417" w:right="1701" w:bottom="1417" w:left="1701" w:header="204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4F2" w:rsidRDefault="008224F2" w:rsidP="00CF717C">
      <w:r>
        <w:separator/>
      </w:r>
    </w:p>
  </w:endnote>
  <w:endnote w:type="continuationSeparator" w:id="0">
    <w:p w:rsidR="008224F2" w:rsidRDefault="008224F2" w:rsidP="00CF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tmeg Book">
    <w:altName w:val="Courier New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4016467"/>
      <w:docPartObj>
        <w:docPartGallery w:val="Page Numbers (Bottom of Page)"/>
        <w:docPartUnique/>
      </w:docPartObj>
    </w:sdtPr>
    <w:sdtEndPr/>
    <w:sdtContent>
      <w:p w:rsidR="006043C3" w:rsidRDefault="006043C3">
        <w:pPr>
          <w:pStyle w:val="Piedepgina"/>
          <w:jc w:val="center"/>
        </w:pPr>
        <w:r>
          <w:rPr>
            <w:noProof/>
            <w:lang w:val="es-MX" w:eastAsia="es-MX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3" name="Decisió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8AC2AF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ón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" fillcolor="black">
                  <w10:anchorlock/>
                </v:shape>
              </w:pict>
            </mc:Fallback>
          </mc:AlternateContent>
        </w:r>
      </w:p>
      <w:p w:rsidR="006043C3" w:rsidRDefault="006043C3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0F5A3A">
          <w:rPr>
            <w:noProof/>
          </w:rPr>
          <w:t>6</w:t>
        </w:r>
        <w:r>
          <w:fldChar w:fldCharType="end"/>
        </w:r>
      </w:p>
    </w:sdtContent>
  </w:sdt>
  <w:p w:rsidR="00E13076" w:rsidRPr="00760A4C" w:rsidRDefault="00E13076" w:rsidP="00760A4C">
    <w:pPr>
      <w:pStyle w:val="Piedepgina"/>
      <w:jc w:val="both"/>
      <w:rPr>
        <w:rFonts w:ascii="Nutmeg Book" w:hAnsi="Nutmeg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4F2" w:rsidRDefault="008224F2" w:rsidP="00CF717C">
      <w:r>
        <w:separator/>
      </w:r>
    </w:p>
  </w:footnote>
  <w:footnote w:type="continuationSeparator" w:id="0">
    <w:p w:rsidR="008224F2" w:rsidRDefault="008224F2" w:rsidP="00CF7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CD" w:rsidRPr="006043C3" w:rsidRDefault="006043C3" w:rsidP="006043C3">
    <w:pPr>
      <w:keepNext/>
      <w:pBdr>
        <w:top w:val="single" w:sz="12" w:space="0" w:color="auto"/>
        <w:bottom w:val="single" w:sz="12" w:space="1" w:color="auto"/>
      </w:pBdr>
      <w:ind w:left="1418"/>
      <w:jc w:val="center"/>
      <w:outlineLvl w:val="0"/>
      <w:rPr>
        <w:rFonts w:ascii="Times New Roman" w:hAnsi="Times New Roman"/>
        <w:sz w:val="32"/>
        <w:szCs w:val="20"/>
      </w:rPr>
    </w:pPr>
    <w:r w:rsidRPr="006043C3">
      <w:rPr>
        <w:rFonts w:ascii="Times New Roman" w:hAnsi="Times New Roman"/>
        <w:sz w:val="32"/>
        <w:szCs w:val="20"/>
      </w:rPr>
      <w:t>01 SESION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4D0F"/>
    <w:multiLevelType w:val="hybridMultilevel"/>
    <w:tmpl w:val="D676106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63DFF"/>
    <w:multiLevelType w:val="hybridMultilevel"/>
    <w:tmpl w:val="1114A1F6"/>
    <w:lvl w:ilvl="0" w:tplc="08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C0CBB"/>
    <w:multiLevelType w:val="hybridMultilevel"/>
    <w:tmpl w:val="D1D2E1FE"/>
    <w:lvl w:ilvl="0" w:tplc="85987DA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C397B"/>
    <w:multiLevelType w:val="hybridMultilevel"/>
    <w:tmpl w:val="857C6172"/>
    <w:lvl w:ilvl="0" w:tplc="08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E6B73"/>
    <w:multiLevelType w:val="hybridMultilevel"/>
    <w:tmpl w:val="46B02FDA"/>
    <w:lvl w:ilvl="0" w:tplc="726C2680">
      <w:start w:val="3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45" w:hanging="360"/>
      </w:pPr>
    </w:lvl>
    <w:lvl w:ilvl="2" w:tplc="080A001B" w:tentative="1">
      <w:start w:val="1"/>
      <w:numFmt w:val="lowerRoman"/>
      <w:lvlText w:val="%3."/>
      <w:lvlJc w:val="right"/>
      <w:pPr>
        <w:ind w:left="1965" w:hanging="180"/>
      </w:pPr>
    </w:lvl>
    <w:lvl w:ilvl="3" w:tplc="080A000F" w:tentative="1">
      <w:start w:val="1"/>
      <w:numFmt w:val="decimal"/>
      <w:lvlText w:val="%4."/>
      <w:lvlJc w:val="left"/>
      <w:pPr>
        <w:ind w:left="2685" w:hanging="360"/>
      </w:pPr>
    </w:lvl>
    <w:lvl w:ilvl="4" w:tplc="080A0019" w:tentative="1">
      <w:start w:val="1"/>
      <w:numFmt w:val="lowerLetter"/>
      <w:lvlText w:val="%5."/>
      <w:lvlJc w:val="left"/>
      <w:pPr>
        <w:ind w:left="3405" w:hanging="360"/>
      </w:pPr>
    </w:lvl>
    <w:lvl w:ilvl="5" w:tplc="080A001B" w:tentative="1">
      <w:start w:val="1"/>
      <w:numFmt w:val="lowerRoman"/>
      <w:lvlText w:val="%6."/>
      <w:lvlJc w:val="right"/>
      <w:pPr>
        <w:ind w:left="4125" w:hanging="180"/>
      </w:pPr>
    </w:lvl>
    <w:lvl w:ilvl="6" w:tplc="080A000F" w:tentative="1">
      <w:start w:val="1"/>
      <w:numFmt w:val="decimal"/>
      <w:lvlText w:val="%7."/>
      <w:lvlJc w:val="left"/>
      <w:pPr>
        <w:ind w:left="4845" w:hanging="360"/>
      </w:pPr>
    </w:lvl>
    <w:lvl w:ilvl="7" w:tplc="080A0019" w:tentative="1">
      <w:start w:val="1"/>
      <w:numFmt w:val="lowerLetter"/>
      <w:lvlText w:val="%8."/>
      <w:lvlJc w:val="left"/>
      <w:pPr>
        <w:ind w:left="5565" w:hanging="360"/>
      </w:pPr>
    </w:lvl>
    <w:lvl w:ilvl="8" w:tplc="080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289D52C7"/>
    <w:multiLevelType w:val="hybridMultilevel"/>
    <w:tmpl w:val="A90CAE84"/>
    <w:lvl w:ilvl="0" w:tplc="E9F871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AA3670D"/>
    <w:multiLevelType w:val="hybridMultilevel"/>
    <w:tmpl w:val="40F44C16"/>
    <w:lvl w:ilvl="0" w:tplc="08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223EB"/>
    <w:multiLevelType w:val="hybridMultilevel"/>
    <w:tmpl w:val="B0E6E8FA"/>
    <w:lvl w:ilvl="0" w:tplc="4E44F8CC">
      <w:start w:val="1"/>
      <w:numFmt w:val="upperRoman"/>
      <w:lvlText w:val="%1."/>
      <w:lvlJc w:val="right"/>
      <w:pPr>
        <w:ind w:left="927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5AA7D41"/>
    <w:multiLevelType w:val="hybridMultilevel"/>
    <w:tmpl w:val="A16E8F0A"/>
    <w:lvl w:ilvl="0" w:tplc="394A58E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6E3EC9"/>
    <w:multiLevelType w:val="hybridMultilevel"/>
    <w:tmpl w:val="9CE227F0"/>
    <w:lvl w:ilvl="0" w:tplc="FA58C316">
      <w:start w:val="3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45" w:hanging="360"/>
      </w:pPr>
    </w:lvl>
    <w:lvl w:ilvl="2" w:tplc="080A001B" w:tentative="1">
      <w:start w:val="1"/>
      <w:numFmt w:val="lowerRoman"/>
      <w:lvlText w:val="%3."/>
      <w:lvlJc w:val="right"/>
      <w:pPr>
        <w:ind w:left="1965" w:hanging="180"/>
      </w:pPr>
    </w:lvl>
    <w:lvl w:ilvl="3" w:tplc="080A000F" w:tentative="1">
      <w:start w:val="1"/>
      <w:numFmt w:val="decimal"/>
      <w:lvlText w:val="%4."/>
      <w:lvlJc w:val="left"/>
      <w:pPr>
        <w:ind w:left="2685" w:hanging="360"/>
      </w:pPr>
    </w:lvl>
    <w:lvl w:ilvl="4" w:tplc="080A0019" w:tentative="1">
      <w:start w:val="1"/>
      <w:numFmt w:val="lowerLetter"/>
      <w:lvlText w:val="%5."/>
      <w:lvlJc w:val="left"/>
      <w:pPr>
        <w:ind w:left="3405" w:hanging="360"/>
      </w:pPr>
    </w:lvl>
    <w:lvl w:ilvl="5" w:tplc="080A001B" w:tentative="1">
      <w:start w:val="1"/>
      <w:numFmt w:val="lowerRoman"/>
      <w:lvlText w:val="%6."/>
      <w:lvlJc w:val="right"/>
      <w:pPr>
        <w:ind w:left="4125" w:hanging="180"/>
      </w:pPr>
    </w:lvl>
    <w:lvl w:ilvl="6" w:tplc="080A000F" w:tentative="1">
      <w:start w:val="1"/>
      <w:numFmt w:val="decimal"/>
      <w:lvlText w:val="%7."/>
      <w:lvlJc w:val="left"/>
      <w:pPr>
        <w:ind w:left="4845" w:hanging="360"/>
      </w:pPr>
    </w:lvl>
    <w:lvl w:ilvl="7" w:tplc="080A0019" w:tentative="1">
      <w:start w:val="1"/>
      <w:numFmt w:val="lowerLetter"/>
      <w:lvlText w:val="%8."/>
      <w:lvlJc w:val="left"/>
      <w:pPr>
        <w:ind w:left="5565" w:hanging="360"/>
      </w:pPr>
    </w:lvl>
    <w:lvl w:ilvl="8" w:tplc="080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4C14607D"/>
    <w:multiLevelType w:val="hybridMultilevel"/>
    <w:tmpl w:val="C052B978"/>
    <w:lvl w:ilvl="0" w:tplc="D8B4F2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A5C9B"/>
    <w:multiLevelType w:val="hybridMultilevel"/>
    <w:tmpl w:val="52169886"/>
    <w:lvl w:ilvl="0" w:tplc="08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462C7"/>
    <w:multiLevelType w:val="hybridMultilevel"/>
    <w:tmpl w:val="F9DC1272"/>
    <w:lvl w:ilvl="0" w:tplc="DCA087FA">
      <w:start w:val="1999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62220CB8"/>
    <w:multiLevelType w:val="hybridMultilevel"/>
    <w:tmpl w:val="7C426F5E"/>
    <w:lvl w:ilvl="0" w:tplc="CE8421EA">
      <w:start w:val="3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30" w:hanging="360"/>
      </w:pPr>
    </w:lvl>
    <w:lvl w:ilvl="2" w:tplc="080A001B" w:tentative="1">
      <w:start w:val="1"/>
      <w:numFmt w:val="lowerRoman"/>
      <w:lvlText w:val="%3."/>
      <w:lvlJc w:val="right"/>
      <w:pPr>
        <w:ind w:left="1950" w:hanging="180"/>
      </w:pPr>
    </w:lvl>
    <w:lvl w:ilvl="3" w:tplc="080A000F" w:tentative="1">
      <w:start w:val="1"/>
      <w:numFmt w:val="decimal"/>
      <w:lvlText w:val="%4."/>
      <w:lvlJc w:val="left"/>
      <w:pPr>
        <w:ind w:left="2670" w:hanging="360"/>
      </w:pPr>
    </w:lvl>
    <w:lvl w:ilvl="4" w:tplc="080A0019" w:tentative="1">
      <w:start w:val="1"/>
      <w:numFmt w:val="lowerLetter"/>
      <w:lvlText w:val="%5."/>
      <w:lvlJc w:val="left"/>
      <w:pPr>
        <w:ind w:left="3390" w:hanging="360"/>
      </w:pPr>
    </w:lvl>
    <w:lvl w:ilvl="5" w:tplc="080A001B" w:tentative="1">
      <w:start w:val="1"/>
      <w:numFmt w:val="lowerRoman"/>
      <w:lvlText w:val="%6."/>
      <w:lvlJc w:val="right"/>
      <w:pPr>
        <w:ind w:left="4110" w:hanging="180"/>
      </w:pPr>
    </w:lvl>
    <w:lvl w:ilvl="6" w:tplc="080A000F" w:tentative="1">
      <w:start w:val="1"/>
      <w:numFmt w:val="decimal"/>
      <w:lvlText w:val="%7."/>
      <w:lvlJc w:val="left"/>
      <w:pPr>
        <w:ind w:left="4830" w:hanging="360"/>
      </w:pPr>
    </w:lvl>
    <w:lvl w:ilvl="7" w:tplc="080A0019" w:tentative="1">
      <w:start w:val="1"/>
      <w:numFmt w:val="lowerLetter"/>
      <w:lvlText w:val="%8."/>
      <w:lvlJc w:val="left"/>
      <w:pPr>
        <w:ind w:left="5550" w:hanging="360"/>
      </w:pPr>
    </w:lvl>
    <w:lvl w:ilvl="8" w:tplc="080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64003060"/>
    <w:multiLevelType w:val="hybridMultilevel"/>
    <w:tmpl w:val="FCF83C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E111A"/>
    <w:multiLevelType w:val="hybridMultilevel"/>
    <w:tmpl w:val="6A500852"/>
    <w:lvl w:ilvl="0" w:tplc="CA128DD4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31825C9"/>
    <w:multiLevelType w:val="hybridMultilevel"/>
    <w:tmpl w:val="34AE78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961E9"/>
    <w:multiLevelType w:val="hybridMultilevel"/>
    <w:tmpl w:val="B4E09B92"/>
    <w:lvl w:ilvl="0" w:tplc="08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B0EAE"/>
    <w:multiLevelType w:val="hybridMultilevel"/>
    <w:tmpl w:val="B7F82BF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2"/>
  </w:num>
  <w:num w:numId="4">
    <w:abstractNumId w:val="7"/>
  </w:num>
  <w:num w:numId="5">
    <w:abstractNumId w:val="0"/>
  </w:num>
  <w:num w:numId="6">
    <w:abstractNumId w:val="16"/>
  </w:num>
  <w:num w:numId="7">
    <w:abstractNumId w:val="10"/>
  </w:num>
  <w:num w:numId="8">
    <w:abstractNumId w:val="11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13"/>
  </w:num>
  <w:num w:numId="14">
    <w:abstractNumId w:val="17"/>
  </w:num>
  <w:num w:numId="15">
    <w:abstractNumId w:val="1"/>
  </w:num>
  <w:num w:numId="16">
    <w:abstractNumId w:val="2"/>
  </w:num>
  <w:num w:numId="17">
    <w:abstractNumId w:val="8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7C"/>
    <w:rsid w:val="00000B9C"/>
    <w:rsid w:val="00002643"/>
    <w:rsid w:val="00026AF1"/>
    <w:rsid w:val="00034DBA"/>
    <w:rsid w:val="000403BD"/>
    <w:rsid w:val="00052CCC"/>
    <w:rsid w:val="00057F91"/>
    <w:rsid w:val="000A01AA"/>
    <w:rsid w:val="000A262E"/>
    <w:rsid w:val="000A3E6C"/>
    <w:rsid w:val="000A48AF"/>
    <w:rsid w:val="000C3D8D"/>
    <w:rsid w:val="000D3408"/>
    <w:rsid w:val="000F050B"/>
    <w:rsid w:val="000F12F8"/>
    <w:rsid w:val="000F2B40"/>
    <w:rsid w:val="000F5A3A"/>
    <w:rsid w:val="00100128"/>
    <w:rsid w:val="0011185A"/>
    <w:rsid w:val="0012033E"/>
    <w:rsid w:val="001445CC"/>
    <w:rsid w:val="00180BFA"/>
    <w:rsid w:val="00190A86"/>
    <w:rsid w:val="001924F2"/>
    <w:rsid w:val="00195474"/>
    <w:rsid w:val="001A52DE"/>
    <w:rsid w:val="001B1A48"/>
    <w:rsid w:val="001C3E39"/>
    <w:rsid w:val="001C42E4"/>
    <w:rsid w:val="001E3DA4"/>
    <w:rsid w:val="001E5A48"/>
    <w:rsid w:val="0020296C"/>
    <w:rsid w:val="00221BF0"/>
    <w:rsid w:val="00253290"/>
    <w:rsid w:val="00262F2C"/>
    <w:rsid w:val="002725BA"/>
    <w:rsid w:val="00277909"/>
    <w:rsid w:val="00294E17"/>
    <w:rsid w:val="002C7D9A"/>
    <w:rsid w:val="002D4D9A"/>
    <w:rsid w:val="002F0D04"/>
    <w:rsid w:val="00301B38"/>
    <w:rsid w:val="0030428E"/>
    <w:rsid w:val="00333C7E"/>
    <w:rsid w:val="00351EB8"/>
    <w:rsid w:val="00361654"/>
    <w:rsid w:val="0036348D"/>
    <w:rsid w:val="003746A4"/>
    <w:rsid w:val="00376003"/>
    <w:rsid w:val="003824E9"/>
    <w:rsid w:val="003935C5"/>
    <w:rsid w:val="003A3703"/>
    <w:rsid w:val="003A4BEF"/>
    <w:rsid w:val="003A5A0C"/>
    <w:rsid w:val="003B5DF1"/>
    <w:rsid w:val="003C62D7"/>
    <w:rsid w:val="003D30A2"/>
    <w:rsid w:val="003F0D2F"/>
    <w:rsid w:val="003F564B"/>
    <w:rsid w:val="00403EAD"/>
    <w:rsid w:val="00407D4D"/>
    <w:rsid w:val="00420BF4"/>
    <w:rsid w:val="004316D3"/>
    <w:rsid w:val="00475F6F"/>
    <w:rsid w:val="00492BB6"/>
    <w:rsid w:val="004A3AAC"/>
    <w:rsid w:val="004B02E4"/>
    <w:rsid w:val="004B50E8"/>
    <w:rsid w:val="004D6823"/>
    <w:rsid w:val="00517500"/>
    <w:rsid w:val="0052032D"/>
    <w:rsid w:val="005713A5"/>
    <w:rsid w:val="00583802"/>
    <w:rsid w:val="0058618B"/>
    <w:rsid w:val="00594805"/>
    <w:rsid w:val="005C006F"/>
    <w:rsid w:val="005C31F7"/>
    <w:rsid w:val="005C6522"/>
    <w:rsid w:val="00601BD7"/>
    <w:rsid w:val="006043C3"/>
    <w:rsid w:val="0061448C"/>
    <w:rsid w:val="00616B77"/>
    <w:rsid w:val="006225CD"/>
    <w:rsid w:val="00623AE4"/>
    <w:rsid w:val="00644AD0"/>
    <w:rsid w:val="00684F66"/>
    <w:rsid w:val="006A1510"/>
    <w:rsid w:val="006C5AB1"/>
    <w:rsid w:val="00702064"/>
    <w:rsid w:val="0072603F"/>
    <w:rsid w:val="007349CD"/>
    <w:rsid w:val="00735CEB"/>
    <w:rsid w:val="007464BE"/>
    <w:rsid w:val="007543D4"/>
    <w:rsid w:val="00760A4C"/>
    <w:rsid w:val="007719A2"/>
    <w:rsid w:val="00791CE8"/>
    <w:rsid w:val="007A5E88"/>
    <w:rsid w:val="007C2939"/>
    <w:rsid w:val="007E21D6"/>
    <w:rsid w:val="0080147A"/>
    <w:rsid w:val="00805B5F"/>
    <w:rsid w:val="008074A5"/>
    <w:rsid w:val="0081186C"/>
    <w:rsid w:val="00817030"/>
    <w:rsid w:val="008179BF"/>
    <w:rsid w:val="008224F2"/>
    <w:rsid w:val="00861B06"/>
    <w:rsid w:val="00876EDE"/>
    <w:rsid w:val="00897691"/>
    <w:rsid w:val="008A3463"/>
    <w:rsid w:val="008B754C"/>
    <w:rsid w:val="008C00F5"/>
    <w:rsid w:val="008C023F"/>
    <w:rsid w:val="008C75CC"/>
    <w:rsid w:val="00905C22"/>
    <w:rsid w:val="00912B7A"/>
    <w:rsid w:val="00912BC3"/>
    <w:rsid w:val="00925E92"/>
    <w:rsid w:val="00926EC2"/>
    <w:rsid w:val="00934F57"/>
    <w:rsid w:val="00971EEF"/>
    <w:rsid w:val="0097247B"/>
    <w:rsid w:val="009727B4"/>
    <w:rsid w:val="00985D6A"/>
    <w:rsid w:val="00990E90"/>
    <w:rsid w:val="0099572E"/>
    <w:rsid w:val="009C7580"/>
    <w:rsid w:val="009F0568"/>
    <w:rsid w:val="009F5806"/>
    <w:rsid w:val="00A2019C"/>
    <w:rsid w:val="00A21136"/>
    <w:rsid w:val="00A34E86"/>
    <w:rsid w:val="00A45AF5"/>
    <w:rsid w:val="00A5203B"/>
    <w:rsid w:val="00A53CB0"/>
    <w:rsid w:val="00A749B7"/>
    <w:rsid w:val="00A821FC"/>
    <w:rsid w:val="00A90F37"/>
    <w:rsid w:val="00AB08F7"/>
    <w:rsid w:val="00AB2F2B"/>
    <w:rsid w:val="00AD513D"/>
    <w:rsid w:val="00AD6789"/>
    <w:rsid w:val="00AE63B5"/>
    <w:rsid w:val="00AF3DA2"/>
    <w:rsid w:val="00B00859"/>
    <w:rsid w:val="00B4434B"/>
    <w:rsid w:val="00B52E5E"/>
    <w:rsid w:val="00B71A55"/>
    <w:rsid w:val="00B75689"/>
    <w:rsid w:val="00B91DA0"/>
    <w:rsid w:val="00BA56ED"/>
    <w:rsid w:val="00BF61C2"/>
    <w:rsid w:val="00C12166"/>
    <w:rsid w:val="00C31E66"/>
    <w:rsid w:val="00C32E3D"/>
    <w:rsid w:val="00C3673E"/>
    <w:rsid w:val="00C56222"/>
    <w:rsid w:val="00CA578A"/>
    <w:rsid w:val="00CB74FC"/>
    <w:rsid w:val="00CE40C9"/>
    <w:rsid w:val="00CE6992"/>
    <w:rsid w:val="00CF717C"/>
    <w:rsid w:val="00D07539"/>
    <w:rsid w:val="00D467C4"/>
    <w:rsid w:val="00D63D06"/>
    <w:rsid w:val="00D63DC4"/>
    <w:rsid w:val="00D838F6"/>
    <w:rsid w:val="00D85222"/>
    <w:rsid w:val="00D94D10"/>
    <w:rsid w:val="00DB6E12"/>
    <w:rsid w:val="00DC48A2"/>
    <w:rsid w:val="00DD2541"/>
    <w:rsid w:val="00DD3A10"/>
    <w:rsid w:val="00DF0A01"/>
    <w:rsid w:val="00E13076"/>
    <w:rsid w:val="00E17126"/>
    <w:rsid w:val="00E26A1E"/>
    <w:rsid w:val="00E27A7E"/>
    <w:rsid w:val="00E35177"/>
    <w:rsid w:val="00E35A75"/>
    <w:rsid w:val="00E44158"/>
    <w:rsid w:val="00E5606A"/>
    <w:rsid w:val="00E563F7"/>
    <w:rsid w:val="00E80063"/>
    <w:rsid w:val="00E9436F"/>
    <w:rsid w:val="00EA0938"/>
    <w:rsid w:val="00EA3B33"/>
    <w:rsid w:val="00EB6EAC"/>
    <w:rsid w:val="00EB702E"/>
    <w:rsid w:val="00EC0F4F"/>
    <w:rsid w:val="00EC1765"/>
    <w:rsid w:val="00ED1F02"/>
    <w:rsid w:val="00EE613F"/>
    <w:rsid w:val="00EE7847"/>
    <w:rsid w:val="00F002AF"/>
    <w:rsid w:val="00F1645A"/>
    <w:rsid w:val="00F2455A"/>
    <w:rsid w:val="00F3156E"/>
    <w:rsid w:val="00F44042"/>
    <w:rsid w:val="00F666CE"/>
    <w:rsid w:val="00F726AA"/>
    <w:rsid w:val="00F76E39"/>
    <w:rsid w:val="00FB520C"/>
    <w:rsid w:val="00FC0162"/>
    <w:rsid w:val="00FC0A17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C36AC1-587D-4D98-84EB-66879EA4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17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043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5A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926EC2"/>
    <w:pPr>
      <w:keepNext/>
      <w:keepLines/>
      <w:spacing w:before="200"/>
      <w:jc w:val="both"/>
      <w:outlineLvl w:val="8"/>
    </w:pPr>
    <w:rPr>
      <w:rFonts w:ascii="Calibri" w:hAnsi="Calibri"/>
      <w:i/>
      <w:iCs/>
      <w:color w:val="404040"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71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17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71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17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717C"/>
    <w:pPr>
      <w:ind w:left="708"/>
    </w:pPr>
  </w:style>
  <w:style w:type="table" w:styleId="Tablaconcuadrcula">
    <w:name w:val="Table Grid"/>
    <w:basedOn w:val="Tablanormal"/>
    <w:uiPriority w:val="59"/>
    <w:rsid w:val="00CF7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65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52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1750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926EC2"/>
    <w:rPr>
      <w:rFonts w:ascii="Calibri" w:eastAsia="Times New Roman" w:hAnsi="Calibri" w:cs="Times New Roman"/>
      <w:i/>
      <w:iCs/>
      <w:color w:val="404040"/>
      <w:sz w:val="20"/>
      <w:szCs w:val="20"/>
      <w:lang w:eastAsia="es-MX"/>
    </w:rPr>
  </w:style>
  <w:style w:type="paragraph" w:customStyle="1" w:styleId="Normal1">
    <w:name w:val="Normal1"/>
    <w:rsid w:val="00926EC2"/>
    <w:pPr>
      <w:spacing w:after="0" w:line="240" w:lineRule="auto"/>
      <w:jc w:val="both"/>
    </w:pPr>
    <w:rPr>
      <w:rFonts w:ascii="Calibri" w:eastAsia="Calibri" w:hAnsi="Calibri" w:cs="Calibri"/>
      <w:lang w:eastAsia="es-MX"/>
    </w:rPr>
  </w:style>
  <w:style w:type="paragraph" w:styleId="Puesto">
    <w:name w:val="Title"/>
    <w:basedOn w:val="Normal"/>
    <w:next w:val="Normal"/>
    <w:link w:val="PuestoCar"/>
    <w:rsid w:val="008074A5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  <w:lang w:val="es-MX" w:eastAsia="es-MX"/>
    </w:rPr>
  </w:style>
  <w:style w:type="character" w:customStyle="1" w:styleId="PuestoCar">
    <w:name w:val="Puesto Car"/>
    <w:basedOn w:val="Fuentedeprrafopredeter"/>
    <w:link w:val="Puesto"/>
    <w:rsid w:val="008074A5"/>
    <w:rPr>
      <w:rFonts w:ascii="Cambria" w:eastAsia="Cambria" w:hAnsi="Cambria" w:cs="Cambria"/>
      <w:color w:val="17365D"/>
      <w:sz w:val="52"/>
      <w:szCs w:val="52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E5A4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043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6553A-C0DF-4A43-A522-2635F6B1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2126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Desarrollo Economico</cp:lastModifiedBy>
  <cp:revision>5</cp:revision>
  <dcterms:created xsi:type="dcterms:W3CDTF">2021-10-08T21:18:00Z</dcterms:created>
  <dcterms:modified xsi:type="dcterms:W3CDTF">2022-03-17T20:21:00Z</dcterms:modified>
</cp:coreProperties>
</file>