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5" w:rsidRPr="00D66C05" w:rsidRDefault="00D66C05" w:rsidP="00D66C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D66C05" w:rsidRPr="00D66C05" w:rsidRDefault="00D66C05" w:rsidP="00D66C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D66C05" w:rsidRPr="00D66C05" w:rsidRDefault="00D66C05" w:rsidP="00D6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17E63" w:rsidRPr="00D66C05" w:rsidRDefault="00917E63" w:rsidP="0091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17E63" w:rsidRPr="00D66C05" w:rsidRDefault="00917E63" w:rsidP="00917E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D66C05" w:rsidRPr="00D66C05" w:rsidRDefault="00D66C05" w:rsidP="00D66C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D66C05" w:rsidRPr="00D66C05" w:rsidRDefault="00D66C05" w:rsidP="00D66C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• </w:t>
      </w:r>
      <w:r>
        <w:rPr>
          <w:rFonts w:ascii="Arial" w:eastAsia="Times New Roman" w:hAnsi="Arial" w:cs="Arial"/>
          <w:color w:val="000000"/>
          <w:sz w:val="20"/>
          <w:szCs w:val="20"/>
        </w:rPr>
        <w:t>Tramitar el servicio de fraccionamiento (fraccionar un predio cumpliendo con todos los requisitos establecidos en la normatividad aplicable)</w:t>
      </w:r>
    </w:p>
    <w:p w:rsidR="00D66C05" w:rsidRPr="00D66C05" w:rsidRDefault="00D66C05" w:rsidP="00D66C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17E63" w:rsidRDefault="00917E63" w:rsidP="00917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917E63" w:rsidRPr="00D66C05" w:rsidRDefault="00917E63" w:rsidP="0091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D66C05" w:rsidRPr="00D66C05" w:rsidRDefault="00D66C05" w:rsidP="00D66C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883F06" w:rsidRDefault="00917E63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5"/>
    <w:rsid w:val="008B3042"/>
    <w:rsid w:val="00917E63"/>
    <w:rsid w:val="00D66C05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16D8-8BCA-4844-B943-425A604A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2017-10-09T21:37:00Z</dcterms:created>
  <dcterms:modified xsi:type="dcterms:W3CDTF">2017-12-19T18:52:00Z</dcterms:modified>
</cp:coreProperties>
</file>